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CC382"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580E0843" wp14:editId="2D5FCB6E">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1751956"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1222BB" w14:paraId="21484A8F" w14:textId="77777777" w:rsidTr="001222BB">
        <w:trPr>
          <w:trHeight w:val="1418"/>
        </w:trPr>
        <w:tc>
          <w:tcPr>
            <w:tcW w:w="7655" w:type="dxa"/>
            <w:vAlign w:val="bottom"/>
          </w:tcPr>
          <w:p w14:paraId="2459BA2E" w14:textId="4AABE7EF" w:rsidR="001222BB" w:rsidRPr="00161AA0" w:rsidRDefault="001222BB" w:rsidP="001222BB">
            <w:pPr>
              <w:pStyle w:val="Documenttitle"/>
            </w:pPr>
            <w:r>
              <w:t>Birth registration and certificates</w:t>
            </w:r>
          </w:p>
        </w:tc>
      </w:tr>
      <w:tr w:rsidR="001222BB" w14:paraId="3F45CD54" w14:textId="77777777" w:rsidTr="001222BB">
        <w:trPr>
          <w:trHeight w:val="1247"/>
        </w:trPr>
        <w:tc>
          <w:tcPr>
            <w:tcW w:w="7655" w:type="dxa"/>
          </w:tcPr>
          <w:p w14:paraId="6D610D3D" w14:textId="19EC73EB" w:rsidR="001222BB" w:rsidRPr="00A1389F" w:rsidRDefault="001222BB" w:rsidP="001222BB">
            <w:pPr>
              <w:pStyle w:val="Documentsubtitle"/>
            </w:pPr>
            <w:r>
              <w:t xml:space="preserve">Information for child protection practitioners </w:t>
            </w:r>
          </w:p>
        </w:tc>
      </w:tr>
      <w:tr w:rsidR="00CF4148" w14:paraId="62A65F29" w14:textId="77777777" w:rsidTr="001222BB">
        <w:trPr>
          <w:trHeight w:val="284"/>
        </w:trPr>
        <w:tc>
          <w:tcPr>
            <w:tcW w:w="7655" w:type="dxa"/>
          </w:tcPr>
          <w:p w14:paraId="73E2E634" w14:textId="77777777" w:rsidR="00CF4148" w:rsidRPr="00250DC4" w:rsidRDefault="008F6E7F" w:rsidP="00CF4148">
            <w:pPr>
              <w:pStyle w:val="Bannermarking"/>
            </w:pPr>
            <w:r>
              <w:fldChar w:fldCharType="begin"/>
            </w:r>
            <w:r>
              <w:instrText xml:space="preserve"> FILLIN  "Type the protective marking" \d OFFICIAL \o  \* MERGEFORMAT </w:instrText>
            </w:r>
            <w:r>
              <w:fldChar w:fldCharType="end"/>
            </w:r>
          </w:p>
        </w:tc>
      </w:tr>
    </w:tbl>
    <w:p w14:paraId="3BB15372" w14:textId="77777777" w:rsidR="001222BB" w:rsidRPr="00B57329" w:rsidRDefault="001222BB" w:rsidP="001222BB">
      <w:pPr>
        <w:pStyle w:val="Heading1"/>
        <w:spacing w:before="0"/>
      </w:pPr>
      <w:bookmarkStart w:id="0" w:name="_Hlk37240926"/>
      <w:r>
        <w:t>Background</w:t>
      </w:r>
    </w:p>
    <w:p w14:paraId="1CDB216B" w14:textId="2652559D" w:rsidR="001222BB" w:rsidRDefault="001222BB" w:rsidP="001222BB">
      <w:pPr>
        <w:pStyle w:val="DHHSbody"/>
      </w:pPr>
      <w:r>
        <w:t>It is important that every child has their birth registered and ha</w:t>
      </w:r>
      <w:r w:rsidR="00F0494E">
        <w:t>s</w:t>
      </w:r>
      <w:r>
        <w:t xml:space="preserve"> a birth certificate. This is a human right and is an identity document that is required for official purposes </w:t>
      </w:r>
      <w:r w:rsidRPr="005A1269">
        <w:t>such as</w:t>
      </w:r>
      <w:r>
        <w:t xml:space="preserve"> </w:t>
      </w:r>
      <w:r w:rsidRPr="005A1269">
        <w:t>enrolling a child in childcare or school</w:t>
      </w:r>
      <w:r>
        <w:t>. I</w:t>
      </w:r>
      <w:r w:rsidRPr="005A1269">
        <w:t xml:space="preserve">t is the first step in establishing identity and </w:t>
      </w:r>
      <w:r>
        <w:t>becomes</w:t>
      </w:r>
      <w:r w:rsidRPr="005A1269">
        <w:t xml:space="preserve"> part of a child’s history. </w:t>
      </w:r>
    </w:p>
    <w:p w14:paraId="1D9DDA05" w14:textId="77777777" w:rsidR="001222BB" w:rsidRPr="005A1269" w:rsidRDefault="001222BB" w:rsidP="001222BB">
      <w:pPr>
        <w:pStyle w:val="DHHSbody"/>
      </w:pPr>
      <w:r w:rsidRPr="005A1269">
        <w:t>For some children in care, a birth certificate may form part of their connection to their birth family and cultural identity and can tell them things they may not know, for example where they were born.    </w:t>
      </w:r>
    </w:p>
    <w:p w14:paraId="4BC1A49E" w14:textId="77777777" w:rsidR="001222BB" w:rsidRDefault="001222BB" w:rsidP="001222BB">
      <w:pPr>
        <w:pStyle w:val="DHHSbody"/>
      </w:pPr>
      <w:r w:rsidRPr="005A1269">
        <w:t>Most Victorian children are issued with a birth certificate after their birth is registered by their parents. Following a child’s birth, the hospital, medical facility, or midwife gives parents a Birth Registration Statement. Parents then use the Birth Registration Statement to register their child's birth and apply for a birth certificate. </w:t>
      </w:r>
    </w:p>
    <w:p w14:paraId="5ED52115" w14:textId="4D3BDBCD" w:rsidR="001222BB" w:rsidRPr="005A1269" w:rsidRDefault="00F0494E" w:rsidP="001222BB">
      <w:pPr>
        <w:pStyle w:val="NormalWeb"/>
        <w:rPr>
          <w:rFonts w:ascii="Arial" w:eastAsia="Times" w:hAnsi="Arial"/>
          <w:sz w:val="20"/>
          <w:szCs w:val="20"/>
          <w:lang w:eastAsia="en-US"/>
        </w:rPr>
      </w:pPr>
      <w:bookmarkStart w:id="1" w:name="_Hlk75384491"/>
      <w:r>
        <w:rPr>
          <w:rFonts w:ascii="Arial" w:eastAsia="Times" w:hAnsi="Arial"/>
          <w:sz w:val="20"/>
          <w:szCs w:val="20"/>
          <w:lang w:eastAsia="en-US"/>
        </w:rPr>
        <w:t>However</w:t>
      </w:r>
      <w:r w:rsidR="00623B6F">
        <w:rPr>
          <w:rFonts w:ascii="Arial" w:eastAsia="Times" w:hAnsi="Arial"/>
          <w:sz w:val="20"/>
          <w:szCs w:val="20"/>
          <w:lang w:eastAsia="en-US"/>
        </w:rPr>
        <w:t>,</w:t>
      </w:r>
      <w:r>
        <w:rPr>
          <w:rFonts w:ascii="Arial" w:eastAsia="Times" w:hAnsi="Arial"/>
          <w:sz w:val="20"/>
          <w:szCs w:val="20"/>
          <w:lang w:eastAsia="en-US"/>
        </w:rPr>
        <w:t xml:space="preserve"> f</w:t>
      </w:r>
      <w:r w:rsidR="001222BB">
        <w:rPr>
          <w:rFonts w:ascii="Arial" w:eastAsia="Times" w:hAnsi="Arial"/>
          <w:sz w:val="20"/>
          <w:szCs w:val="20"/>
          <w:lang w:eastAsia="en-US"/>
        </w:rPr>
        <w:t>or some children, their birth ha</w:t>
      </w:r>
      <w:r>
        <w:rPr>
          <w:rFonts w:ascii="Arial" w:eastAsia="Times" w:hAnsi="Arial"/>
          <w:sz w:val="20"/>
          <w:szCs w:val="20"/>
          <w:lang w:eastAsia="en-US"/>
        </w:rPr>
        <w:t>s</w:t>
      </w:r>
      <w:r w:rsidR="001222BB">
        <w:rPr>
          <w:rFonts w:ascii="Arial" w:eastAsia="Times" w:hAnsi="Arial"/>
          <w:sz w:val="20"/>
          <w:szCs w:val="20"/>
          <w:lang w:eastAsia="en-US"/>
        </w:rPr>
        <w:t xml:space="preserve"> never been registered</w:t>
      </w:r>
      <w:r>
        <w:rPr>
          <w:rFonts w:ascii="Arial" w:eastAsia="Times" w:hAnsi="Arial"/>
          <w:sz w:val="20"/>
          <w:szCs w:val="20"/>
          <w:lang w:eastAsia="en-US"/>
        </w:rPr>
        <w:t>, while</w:t>
      </w:r>
      <w:r w:rsidR="001222BB">
        <w:rPr>
          <w:rFonts w:ascii="Arial" w:eastAsia="Times" w:hAnsi="Arial"/>
          <w:sz w:val="20"/>
          <w:szCs w:val="20"/>
          <w:lang w:eastAsia="en-US"/>
        </w:rPr>
        <w:t xml:space="preserve"> others do not have their birth certificate.</w:t>
      </w:r>
    </w:p>
    <w:bookmarkEnd w:id="1"/>
    <w:p w14:paraId="3162FABF" w14:textId="77777777" w:rsidR="001222BB" w:rsidRPr="00B57329" w:rsidRDefault="001222BB" w:rsidP="001222BB">
      <w:pPr>
        <w:pStyle w:val="Heading2"/>
      </w:pPr>
      <w:r>
        <w:t>The role of Child Protection</w:t>
      </w:r>
    </w:p>
    <w:p w14:paraId="3D3A3C3E" w14:textId="3CE010B9" w:rsidR="001222BB" w:rsidRDefault="001222BB" w:rsidP="001222BB">
      <w:pPr>
        <w:pStyle w:val="DHHSbody"/>
      </w:pPr>
      <w:r>
        <w:t xml:space="preserve">Child protection practitioners, </w:t>
      </w:r>
      <w:r w:rsidR="00F0494E">
        <w:t>as early as possible</w:t>
      </w:r>
      <w:r>
        <w:t>, should ask parents if they have registered their child’s birth and ask to see a copy of the birth certificate. If this is not possible in the context</w:t>
      </w:r>
      <w:r w:rsidRPr="00CC07F6">
        <w:t xml:space="preserve"> </w:t>
      </w:r>
      <w:r>
        <w:t xml:space="preserve">of the investigation, then child protection practitioners must ask parents </w:t>
      </w:r>
      <w:r w:rsidR="00F0494E">
        <w:t>early in</w:t>
      </w:r>
      <w:r>
        <w:t xml:space="preserve"> protective intervention phase if the child’s birth has been registered and ask to see a copy of the birth certificate.</w:t>
      </w:r>
    </w:p>
    <w:p w14:paraId="7E25DB9B" w14:textId="77777777" w:rsidR="001222BB" w:rsidRDefault="001222BB" w:rsidP="001222BB">
      <w:pPr>
        <w:pStyle w:val="DHHSbody"/>
      </w:pPr>
      <w:r>
        <w:t>It is important to have these conversations early.</w:t>
      </w:r>
    </w:p>
    <w:p w14:paraId="0D66B549" w14:textId="2772C1CA" w:rsidR="001222BB" w:rsidRDefault="001222BB" w:rsidP="001222BB">
      <w:pPr>
        <w:pStyle w:val="DHHSbody"/>
        <w:rPr>
          <w:color w:val="548DD4" w:themeColor="text2" w:themeTint="99"/>
        </w:rPr>
      </w:pPr>
      <w:r>
        <w:t>If parents have not registered their child’s birth, child protection practitioner</w:t>
      </w:r>
      <w:r w:rsidR="00F0494E">
        <w:t xml:space="preserve"> is to</w:t>
      </w:r>
      <w:r>
        <w:t xml:space="preserve"> </w:t>
      </w:r>
      <w:r w:rsidR="00F0494E">
        <w:t xml:space="preserve">encourage and </w:t>
      </w:r>
      <w:r>
        <w:t xml:space="preserve">support, or arrange support </w:t>
      </w:r>
      <w:r w:rsidR="00F0494E">
        <w:t>for</w:t>
      </w:r>
      <w:r>
        <w:t xml:space="preserve"> parents to do this </w:t>
      </w:r>
      <w:r w:rsidR="00F0494E">
        <w:t xml:space="preserve">as soon as </w:t>
      </w:r>
      <w:r w:rsidR="00623B6F">
        <w:t>possible</w:t>
      </w:r>
      <w:r>
        <w:t xml:space="preserve">. If a parent is unable or unwilling and the child is in care, child protection practitioners must register the child’s birth. Further information can be found in the </w:t>
      </w:r>
      <w:r w:rsidRPr="00660B3C">
        <w:rPr>
          <w:color w:val="548DD4" w:themeColor="text2" w:themeTint="99"/>
        </w:rPr>
        <w:t xml:space="preserve">Registering a child’s birth </w:t>
      </w:r>
      <w:r w:rsidR="00F0494E">
        <w:rPr>
          <w:color w:val="548DD4" w:themeColor="text2" w:themeTint="99"/>
        </w:rPr>
        <w:t xml:space="preserve">- </w:t>
      </w:r>
      <w:r w:rsidRPr="00660B3C">
        <w:rPr>
          <w:color w:val="548DD4" w:themeColor="text2" w:themeTint="99"/>
        </w:rPr>
        <w:t>procedure</w:t>
      </w:r>
      <w:r w:rsidR="00B5598E">
        <w:rPr>
          <w:color w:val="548DD4" w:themeColor="text2" w:themeTint="99"/>
        </w:rPr>
        <w:t xml:space="preserve">, </w:t>
      </w:r>
      <w:r w:rsidR="00B5598E" w:rsidRPr="00947335">
        <w:t>this includes how to record this information in CRIS</w:t>
      </w:r>
      <w:r w:rsidR="00947335" w:rsidRPr="00947335">
        <w:t>.</w:t>
      </w:r>
    </w:p>
    <w:p w14:paraId="38455B41" w14:textId="52E717B6" w:rsidR="001222BB" w:rsidRDefault="001222BB" w:rsidP="001222BB">
      <w:pPr>
        <w:pStyle w:val="DHHSbody"/>
      </w:pPr>
      <w:r>
        <w:t xml:space="preserve">If parents do not have a copy of their child’s birth certificate and child protection are working with the family </w:t>
      </w:r>
      <w:r w:rsidR="00F0494E">
        <w:t>by agreement</w:t>
      </w:r>
      <w:r>
        <w:t xml:space="preserve">, or the child is </w:t>
      </w:r>
      <w:r w:rsidR="00F0494E">
        <w:t>under</w:t>
      </w:r>
      <w:r>
        <w:t xml:space="preserve"> an interim accommodation order to parent, or </w:t>
      </w:r>
      <w:r w:rsidR="00F0494E">
        <w:t xml:space="preserve">a </w:t>
      </w:r>
      <w:r>
        <w:t xml:space="preserve">family preservation order or the permanency objective is family reunification, practitioners </w:t>
      </w:r>
      <w:r w:rsidR="00F0494E">
        <w:t>are to s</w:t>
      </w:r>
      <w:r>
        <w:t xml:space="preserve">upport parents </w:t>
      </w:r>
      <w:r w:rsidR="00F0494E">
        <w:t xml:space="preserve">to </w:t>
      </w:r>
      <w:r>
        <w:t xml:space="preserve">obtain a copy of the child’s birth certificate. Alternatively, this support </w:t>
      </w:r>
      <w:r w:rsidR="00F0494E">
        <w:t>may</w:t>
      </w:r>
      <w:r>
        <w:t xml:space="preserve"> be provided by a community service organisation (CSO) or Aboriginal Community Controlled Organisation (ACCO) if they are working with the family.</w:t>
      </w:r>
    </w:p>
    <w:p w14:paraId="57CAAD1F" w14:textId="00B369AF" w:rsidR="001222BB" w:rsidRDefault="001222BB" w:rsidP="001222BB">
      <w:pPr>
        <w:pStyle w:val="DHHSbody"/>
        <w:rPr>
          <w:color w:val="548DD4" w:themeColor="text2" w:themeTint="99"/>
        </w:rPr>
      </w:pPr>
      <w:r>
        <w:t xml:space="preserve">When a child has been in care for 21 days </w:t>
      </w:r>
      <w:r w:rsidR="00F0494E">
        <w:t xml:space="preserve">under a Children’s Court </w:t>
      </w:r>
      <w:r>
        <w:t>order</w:t>
      </w:r>
      <w:r w:rsidR="00F0494E">
        <w:t xml:space="preserve"> (of any type)</w:t>
      </w:r>
      <w:r>
        <w:t xml:space="preserve">, Child Protection will, within the next 30 days, apply for a birth certificate for the child and retain this on the child’s file. Further information can be found in </w:t>
      </w:r>
      <w:r w:rsidRPr="00660B3C">
        <w:rPr>
          <w:color w:val="548DD4" w:themeColor="text2" w:themeTint="99"/>
        </w:rPr>
        <w:t>Applying for a birth certificate procedure.</w:t>
      </w:r>
    </w:p>
    <w:p w14:paraId="3A562858" w14:textId="77777777" w:rsidR="00623B6F" w:rsidRPr="00660B3C" w:rsidRDefault="001222BB" w:rsidP="00623B6F">
      <w:pPr>
        <w:pStyle w:val="DHHSbody"/>
      </w:pPr>
      <w:r w:rsidRPr="00660B3C">
        <w:t>Only Child Protection</w:t>
      </w:r>
      <w:r w:rsidR="00F0494E">
        <w:t xml:space="preserve"> </w:t>
      </w:r>
      <w:bookmarkStart w:id="2" w:name="_Hlk75384593"/>
      <w:r w:rsidR="00F0494E">
        <w:t>(including Kinship Engagement team</w:t>
      </w:r>
      <w:r w:rsidR="00623B6F">
        <w:t>s</w:t>
      </w:r>
      <w:r w:rsidR="00F0494E">
        <w:t>)</w:t>
      </w:r>
      <w:bookmarkEnd w:id="2"/>
      <w:r w:rsidRPr="00660B3C">
        <w:t>, Aboriginal Children in Aboriginal Care (ACAC) or a person who holds parental responsibility for a ch</w:t>
      </w:r>
      <w:r>
        <w:t>ild can</w:t>
      </w:r>
      <w:r w:rsidRPr="00660B3C">
        <w:t xml:space="preserve"> apply for a birth certificate for a child in care </w:t>
      </w:r>
      <w:r w:rsidR="00623B6F">
        <w:t>or to have the child’s birth registered (where required)</w:t>
      </w:r>
      <w:r w:rsidR="00623B6F" w:rsidRPr="00660B3C">
        <w:t>.</w:t>
      </w:r>
    </w:p>
    <w:p w14:paraId="2BDBB239" w14:textId="77777777" w:rsidR="001222BB" w:rsidRPr="0047372D" w:rsidRDefault="001222BB" w:rsidP="001222BB">
      <w:pPr>
        <w:pStyle w:val="Heading3"/>
      </w:pPr>
      <w:r>
        <w:lastRenderedPageBreak/>
        <w:t>Community Service Organisations (CSOs) and Aboriginal Community Controlled Organisations (ACCOs)</w:t>
      </w:r>
    </w:p>
    <w:p w14:paraId="2650FDEA" w14:textId="77777777" w:rsidR="001222BB" w:rsidRDefault="001222BB" w:rsidP="001222BB">
      <w:pPr>
        <w:pStyle w:val="DHHSbody"/>
      </w:pPr>
      <w:r>
        <w:t>Where CSOs or ACCOs are working with a family when a child resides at home, it is appropriate to seek their agreement to support the parents to apply for the birth certificate.</w:t>
      </w:r>
    </w:p>
    <w:p w14:paraId="0C29BF3F" w14:textId="77777777" w:rsidR="001222BB" w:rsidRDefault="001222BB" w:rsidP="001222BB">
      <w:pPr>
        <w:pStyle w:val="DHHSbody"/>
      </w:pPr>
      <w:r>
        <w:t xml:space="preserve">If a CSO or ACCO becomes aware of a child in care who does not have their birth registered or have a birth certificate and informs Child Protection, the child protection practitioner is to arrange for this to occur as soon as possible following the relevant procedure. </w:t>
      </w:r>
    </w:p>
    <w:p w14:paraId="389A8112" w14:textId="77777777" w:rsidR="001222BB" w:rsidRDefault="001222BB" w:rsidP="001222BB">
      <w:pPr>
        <w:pStyle w:val="Heading4"/>
      </w:pPr>
      <w:r>
        <w:t>Carers</w:t>
      </w:r>
    </w:p>
    <w:p w14:paraId="1A565753" w14:textId="1D740D7F" w:rsidR="001222BB" w:rsidRDefault="001222BB" w:rsidP="001222BB">
      <w:pPr>
        <w:pStyle w:val="DHHSbody"/>
      </w:pPr>
      <w:bookmarkStart w:id="3" w:name="_Hlk75385460"/>
      <w:r>
        <w:t xml:space="preserve">If a carer requires a copy of a birth certificate for a child they are caring for, </w:t>
      </w:r>
      <w:r w:rsidR="00F0494E">
        <w:t xml:space="preserve">the </w:t>
      </w:r>
      <w:r>
        <w:t>child protection practitioner</w:t>
      </w:r>
      <w:r w:rsidR="00F0494E">
        <w:t xml:space="preserve"> is</w:t>
      </w:r>
      <w:r>
        <w:t xml:space="preserve"> to provide a certified copy to </w:t>
      </w:r>
      <w:r w:rsidR="00F0494E">
        <w:t>the relevant</w:t>
      </w:r>
      <w:r w:rsidR="005D5493">
        <w:t xml:space="preserve"> agency </w:t>
      </w:r>
      <w:r w:rsidR="00F0494E">
        <w:t>which</w:t>
      </w:r>
      <w:r w:rsidR="005D5493">
        <w:t xml:space="preserve"> will provide it to the</w:t>
      </w:r>
      <w:r>
        <w:t xml:space="preserve"> carer</w:t>
      </w:r>
      <w:r w:rsidR="005D5493">
        <w:t xml:space="preserve"> and retrieve it at the end of the placement. For kinship carers without agency involvement, Child Protection will provide the copy to the carer and arrange for it to be returned at the end of the placement. Child Protection will </w:t>
      </w:r>
      <w:r>
        <w:t xml:space="preserve">retain the original. For children subject to long-term care orders, a certified copy of the child’s birth certificate </w:t>
      </w:r>
      <w:r w:rsidR="00F0494E">
        <w:t xml:space="preserve">is to </w:t>
      </w:r>
      <w:r>
        <w:t xml:space="preserve">be provided </w:t>
      </w:r>
      <w:r w:rsidR="00F0494E">
        <w:t xml:space="preserve">to the long-term carer </w:t>
      </w:r>
      <w:r>
        <w:t xml:space="preserve">as a matter of standard practice. </w:t>
      </w:r>
    </w:p>
    <w:bookmarkEnd w:id="3"/>
    <w:p w14:paraId="075434B5" w14:textId="77777777" w:rsidR="00F32368" w:rsidRPr="00F32368" w:rsidRDefault="00F32368"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85BB5C3" w14:textId="77777777" w:rsidTr="00641724">
        <w:tc>
          <w:tcPr>
            <w:tcW w:w="10194" w:type="dxa"/>
          </w:tcPr>
          <w:p w14:paraId="4476BDD3" w14:textId="529EED7B" w:rsidR="0055119B" w:rsidRPr="0055119B" w:rsidRDefault="0055119B" w:rsidP="0055119B">
            <w:pPr>
              <w:pStyle w:val="Accessibilitypara"/>
            </w:pPr>
            <w:r w:rsidRPr="0055119B">
              <w:t>To receive this document in another format</w:t>
            </w:r>
            <w:r>
              <w:t>,</w:t>
            </w:r>
            <w:r w:rsidRPr="0055119B">
              <w:t xml:space="preserve"> email</w:t>
            </w:r>
            <w:r w:rsidR="00947335">
              <w:t xml:space="preserve"> &lt;cpmanual@d</w:t>
            </w:r>
            <w:r w:rsidR="00640D0D">
              <w:t>ffh</w:t>
            </w:r>
            <w:r w:rsidR="00947335">
              <w:t>.vic.gov.au&gt;</w:t>
            </w:r>
            <w:r w:rsidRPr="0055119B">
              <w:t>.</w:t>
            </w:r>
          </w:p>
          <w:p w14:paraId="1A5D18BA" w14:textId="77777777" w:rsidR="0055119B" w:rsidRPr="0055119B" w:rsidRDefault="0055119B" w:rsidP="00E33237">
            <w:pPr>
              <w:pStyle w:val="Imprint"/>
            </w:pPr>
            <w:r w:rsidRPr="0055119B">
              <w:t>Authorised and published by the Victorian Government, 1 Treasury Place, Melbourne.</w:t>
            </w:r>
          </w:p>
          <w:p w14:paraId="008A5F95" w14:textId="1618FFE2"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5D5493">
              <w:t>June</w:t>
            </w:r>
            <w:r w:rsidR="00B5598E">
              <w:t xml:space="preserve"> 2021</w:t>
            </w:r>
            <w:r w:rsidRPr="0055119B">
              <w:t>.</w:t>
            </w:r>
          </w:p>
          <w:p w14:paraId="56CBB6D0" w14:textId="689B5EE8" w:rsidR="0055119B" w:rsidRPr="0055119B" w:rsidRDefault="0055119B" w:rsidP="00E33237">
            <w:pPr>
              <w:pStyle w:val="Imprint"/>
            </w:pPr>
            <w:bookmarkStart w:id="4" w:name="_Hlk62746129"/>
            <w:r w:rsidRPr="0055119B">
              <w:t xml:space="preserve">Available at </w:t>
            </w:r>
            <w:r w:rsidR="00947335">
              <w:rPr>
                <w:color w:val="004C97"/>
              </w:rPr>
              <w:t>www.cpmanual.vic.gov.au</w:t>
            </w:r>
          </w:p>
          <w:p w14:paraId="603124C0" w14:textId="252EB5C9" w:rsidR="0055119B" w:rsidRDefault="0055119B" w:rsidP="00E33237">
            <w:pPr>
              <w:pStyle w:val="Imprint"/>
            </w:pPr>
            <w:r w:rsidRPr="0055119B">
              <w:t>Printed b</w:t>
            </w:r>
            <w:bookmarkEnd w:id="4"/>
            <w:r w:rsidR="00947335">
              <w:t>y Department of Families, Fairness and Housing</w:t>
            </w:r>
          </w:p>
        </w:tc>
      </w:tr>
      <w:bookmarkEnd w:id="0"/>
    </w:tbl>
    <w:p w14:paraId="5158D5C7" w14:textId="77777777" w:rsidR="00162CA9" w:rsidRDefault="00162CA9" w:rsidP="00162CA9">
      <w:pPr>
        <w:pStyle w:val="Body"/>
      </w:pPr>
    </w:p>
    <w:sectPr w:rsidR="00162CA9" w:rsidSect="00B04489">
      <w:head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E0360" w14:textId="77777777" w:rsidR="00D17745" w:rsidRDefault="00D17745">
      <w:r>
        <w:separator/>
      </w:r>
    </w:p>
    <w:p w14:paraId="77045A61" w14:textId="77777777" w:rsidR="00D17745" w:rsidRDefault="00D17745"/>
  </w:endnote>
  <w:endnote w:type="continuationSeparator" w:id="0">
    <w:p w14:paraId="590C32E6" w14:textId="77777777" w:rsidR="00D17745" w:rsidRDefault="00D17745">
      <w:r>
        <w:continuationSeparator/>
      </w:r>
    </w:p>
    <w:p w14:paraId="4409982B" w14:textId="77777777" w:rsidR="00D17745" w:rsidRDefault="00D17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4B602" w14:textId="77777777" w:rsidR="00640D0D" w:rsidRDefault="00640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65941"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2895272F" wp14:editId="7D0D0977">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783120CC" wp14:editId="0FC43B0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FC7F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3120C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3FFC7F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BDFF3"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761869CE" wp14:editId="219FF8E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5972F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1869C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625972F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F0678" w14:textId="77777777" w:rsidR="00D17745" w:rsidRDefault="00D17745" w:rsidP="00207717">
      <w:pPr>
        <w:spacing w:before="120"/>
      </w:pPr>
      <w:r>
        <w:separator/>
      </w:r>
    </w:p>
  </w:footnote>
  <w:footnote w:type="continuationSeparator" w:id="0">
    <w:p w14:paraId="5A432686" w14:textId="77777777" w:rsidR="00D17745" w:rsidRDefault="00D17745">
      <w:r>
        <w:continuationSeparator/>
      </w:r>
    </w:p>
    <w:p w14:paraId="5D29D731" w14:textId="77777777" w:rsidR="00D17745" w:rsidRDefault="00D17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648D8" w14:textId="77777777" w:rsidR="00640D0D" w:rsidRDefault="00640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ABCDA"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751F0" w14:textId="77777777" w:rsidR="00640D0D" w:rsidRDefault="00640D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1E396" w14:textId="77777777" w:rsidR="00E261B3" w:rsidRPr="0051568D" w:rsidRDefault="00A5244C" w:rsidP="0017674D">
    <w:pPr>
      <w:pStyle w:val="Header"/>
    </w:pPr>
    <w:r>
      <w:rPr>
        <w:noProof/>
      </w:rPr>
      <w:drawing>
        <wp:anchor distT="0" distB="0" distL="114300" distR="114300" simplePos="0" relativeHeight="251675136" behindDoc="1" locked="1" layoutInCell="1" allowOverlap="1" wp14:anchorId="111B78BA" wp14:editId="65F338C2">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14B5F">
      <w:t>Document title</w:t>
    </w:r>
    <w:r w:rsidR="00872C54">
      <w:t xml:space="preserve"> (use Header style)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45"/>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A76B9"/>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2BB"/>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FA4"/>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5493"/>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3B6F"/>
    <w:rsid w:val="0062408D"/>
    <w:rsid w:val="006240CC"/>
    <w:rsid w:val="00624940"/>
    <w:rsid w:val="006254F8"/>
    <w:rsid w:val="00627DA7"/>
    <w:rsid w:val="00630DA4"/>
    <w:rsid w:val="00631CD4"/>
    <w:rsid w:val="00632597"/>
    <w:rsid w:val="00634D13"/>
    <w:rsid w:val="006358B4"/>
    <w:rsid w:val="00640D0D"/>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733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57B1"/>
    <w:rsid w:val="00A22229"/>
    <w:rsid w:val="00A24442"/>
    <w:rsid w:val="00A32577"/>
    <w:rsid w:val="00A330BB"/>
    <w:rsid w:val="00A34ACD"/>
    <w:rsid w:val="00A44882"/>
    <w:rsid w:val="00A45125"/>
    <w:rsid w:val="00A5244C"/>
    <w:rsid w:val="00A54715"/>
    <w:rsid w:val="00A6061C"/>
    <w:rsid w:val="00A62D44"/>
    <w:rsid w:val="00A67263"/>
    <w:rsid w:val="00A7161C"/>
    <w:rsid w:val="00A77AA3"/>
    <w:rsid w:val="00A80931"/>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598E"/>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5A54"/>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745"/>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67B9F"/>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B3BDB"/>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494E"/>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58F4BD"/>
  <w15:docId w15:val="{C6A23477-588C-4F2B-A2B9-BD53BA36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1222BB"/>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1222BB"/>
    <w:rPr>
      <w:rFonts w:ascii="Arial" w:eastAsia="Times" w:hAnsi="Arial"/>
      <w:lang w:eastAsia="en-US"/>
    </w:rPr>
  </w:style>
  <w:style w:type="paragraph" w:styleId="NormalWeb">
    <w:name w:val="Normal (Web)"/>
    <w:basedOn w:val="Normal"/>
    <w:uiPriority w:val="99"/>
    <w:semiHidden/>
    <w:unhideWhenUsed/>
    <w:rsid w:val="001222BB"/>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DFFH green factsheet</vt:lpstr>
    </vt:vector>
  </TitlesOfParts>
  <Company>Victoria State Government, Department of Familes, Fairness and Housing</Company>
  <LinksUpToDate>false</LinksUpToDate>
  <CharactersWithSpaces>4709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green factsheet</dc:title>
  <dc:creator>Claire Whyte (DFFH)</dc:creator>
  <cp:lastModifiedBy>Claire</cp:lastModifiedBy>
  <cp:revision>2</cp:revision>
  <cp:lastPrinted>2021-01-29T05:27:00Z</cp:lastPrinted>
  <dcterms:created xsi:type="dcterms:W3CDTF">2021-06-29T10:10:00Z</dcterms:created>
  <dcterms:modified xsi:type="dcterms:W3CDTF">2021-06-29T10:10:00Z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2021-06-29T10:10:54Z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