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302C" w14:textId="77777777" w:rsidR="0074696E" w:rsidRPr="004C6EEE" w:rsidRDefault="00420A83" w:rsidP="00AD784C">
      <w:pPr>
        <w:pStyle w:val="Spacerparatopoffirstpage"/>
      </w:pPr>
      <w:r>
        <w:drawing>
          <wp:anchor distT="0" distB="0" distL="114300" distR="114300" simplePos="0" relativeHeight="251658240" behindDoc="1" locked="1" layoutInCell="1" allowOverlap="1" wp14:anchorId="755CE427" wp14:editId="07A9B1FE">
            <wp:simplePos x="0" y="0"/>
            <wp:positionH relativeFrom="page">
              <wp:posOffset>0</wp:posOffset>
            </wp:positionH>
            <wp:positionV relativeFrom="page">
              <wp:posOffset>0</wp:posOffset>
            </wp:positionV>
            <wp:extent cx="7560000" cy="20808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4120EB1D" w14:textId="77777777" w:rsidR="00A62D44" w:rsidRPr="004C6EEE" w:rsidRDefault="00A62D44" w:rsidP="004C6EEE">
      <w:pPr>
        <w:pStyle w:val="Sectionbreakfirstpage"/>
        <w:sectPr w:rsidR="00A62D44" w:rsidRPr="004C6EEE" w:rsidSect="00A02255">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141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4E9CCDB" w14:textId="77777777" w:rsidTr="005A2E68">
        <w:trPr>
          <w:trHeight w:val="1418"/>
        </w:trPr>
        <w:tc>
          <w:tcPr>
            <w:tcW w:w="7655" w:type="dxa"/>
            <w:vAlign w:val="bottom"/>
          </w:tcPr>
          <w:p w14:paraId="26E89D5D" w14:textId="77777777" w:rsidR="00AD784C" w:rsidRPr="00161AA0" w:rsidRDefault="005A2E68" w:rsidP="00EC20FF">
            <w:pPr>
              <w:pStyle w:val="Documenttitle"/>
            </w:pPr>
            <w:r>
              <w:t>Child Link information sheet</w:t>
            </w:r>
            <w:r w:rsidR="009C1CB1">
              <w:t xml:space="preserve"> </w:t>
            </w:r>
          </w:p>
        </w:tc>
      </w:tr>
      <w:tr w:rsidR="000B2117" w14:paraId="7737391C" w14:textId="77777777" w:rsidTr="005A2E68">
        <w:trPr>
          <w:trHeight w:val="1247"/>
        </w:trPr>
        <w:tc>
          <w:tcPr>
            <w:tcW w:w="7655" w:type="dxa"/>
          </w:tcPr>
          <w:p w14:paraId="5864BFC1" w14:textId="77777777" w:rsidR="00272235" w:rsidRPr="00272235" w:rsidRDefault="005E4959" w:rsidP="00272235">
            <w:pPr>
              <w:spacing w:after="0" w:line="240" w:lineRule="auto"/>
              <w:rPr>
                <w:rFonts w:eastAsiaTheme="minorHAnsi" w:cs="Arial"/>
                <w:color w:val="0F243E" w:themeColor="text2" w:themeShade="80"/>
                <w:szCs w:val="21"/>
              </w:rPr>
            </w:pPr>
            <w:r w:rsidRPr="00272235">
              <w:rPr>
                <w:rFonts w:cs="Arial"/>
                <w:color w:val="0F243E" w:themeColor="text2" w:themeShade="80"/>
                <w:szCs w:val="21"/>
              </w:rPr>
              <w:t xml:space="preserve">For </w:t>
            </w:r>
            <w:r w:rsidR="00272235" w:rsidRPr="00272235">
              <w:rPr>
                <w:rFonts w:cs="Arial"/>
                <w:color w:val="0F243E" w:themeColor="text2" w:themeShade="80"/>
                <w:szCs w:val="21"/>
              </w:rPr>
              <w:t>Parents</w:t>
            </w:r>
            <w:r w:rsidR="00272235" w:rsidRPr="00272235">
              <w:rPr>
                <w:rFonts w:eastAsiaTheme="minorHAnsi" w:cs="Arial"/>
                <w:color w:val="0F243E" w:themeColor="text2" w:themeShade="80"/>
                <w:szCs w:val="21"/>
              </w:rPr>
              <w:t xml:space="preserve"> of children and young people who have had contact with Child Protection in Victoria</w:t>
            </w:r>
          </w:p>
          <w:p w14:paraId="2C1D32EB" w14:textId="77777777" w:rsidR="000B2117" w:rsidRPr="00A1389F" w:rsidRDefault="00272235" w:rsidP="00CF4148">
            <w:pPr>
              <w:pStyle w:val="Documentsubtitle"/>
            </w:pPr>
            <w:r>
              <w:t xml:space="preserve"> </w:t>
            </w:r>
            <w:r w:rsidR="005E4959">
              <w:t xml:space="preserve"> </w:t>
            </w:r>
            <w:r w:rsidR="005A2E68">
              <w:t xml:space="preserve"> </w:t>
            </w:r>
          </w:p>
        </w:tc>
      </w:tr>
      <w:tr w:rsidR="00CF4148" w14:paraId="627F537B" w14:textId="77777777" w:rsidTr="005A2E68">
        <w:trPr>
          <w:trHeight w:val="284"/>
        </w:trPr>
        <w:tc>
          <w:tcPr>
            <w:tcW w:w="7655" w:type="dxa"/>
          </w:tcPr>
          <w:p w14:paraId="1C96DBEA" w14:textId="16CA9F47" w:rsidR="00CF4148" w:rsidRPr="00250DC4" w:rsidRDefault="00CF4148" w:rsidP="00CF4148">
            <w:pPr>
              <w:pStyle w:val="Bannermarking"/>
            </w:pPr>
          </w:p>
        </w:tc>
      </w:tr>
    </w:tbl>
    <w:p w14:paraId="49B28DB8" w14:textId="77777777" w:rsidR="00272235" w:rsidRPr="00272235" w:rsidRDefault="00272235" w:rsidP="00272235">
      <w:pPr>
        <w:spacing w:after="0" w:line="240" w:lineRule="auto"/>
        <w:rPr>
          <w:rFonts w:asciiTheme="minorHAnsi" w:eastAsiaTheme="minorHAnsi" w:hAnsiTheme="minorHAnsi" w:cs="Calibri"/>
          <w:sz w:val="22"/>
          <w:szCs w:val="22"/>
        </w:rPr>
      </w:pPr>
    </w:p>
    <w:p w14:paraId="61F3A53B" w14:textId="77777777" w:rsidR="00272235" w:rsidRPr="00272235" w:rsidRDefault="00272235" w:rsidP="00272235">
      <w:pPr>
        <w:keepNext/>
        <w:keepLines/>
        <w:spacing w:before="40" w:after="0" w:line="240" w:lineRule="auto"/>
        <w:outlineLvl w:val="1"/>
        <w:rPr>
          <w:rFonts w:eastAsiaTheme="majorEastAsia" w:cs="Arial"/>
          <w:b/>
          <w:color w:val="4F81BD" w:themeColor="accent1"/>
          <w:sz w:val="22"/>
          <w:szCs w:val="22"/>
        </w:rPr>
      </w:pPr>
      <w:r w:rsidRPr="00272235">
        <w:rPr>
          <w:rFonts w:eastAsiaTheme="majorEastAsia" w:cs="Arial"/>
          <w:b/>
          <w:color w:val="4F81BD" w:themeColor="accent1"/>
          <w:sz w:val="22"/>
          <w:szCs w:val="22"/>
        </w:rPr>
        <w:t xml:space="preserve">What is Child Link? </w:t>
      </w:r>
    </w:p>
    <w:p w14:paraId="5B16BD05" w14:textId="77777777" w:rsidR="00272235" w:rsidRPr="00272235" w:rsidRDefault="00272235" w:rsidP="00272235">
      <w:pPr>
        <w:spacing w:before="120" w:line="240" w:lineRule="auto"/>
        <w:rPr>
          <w:rFonts w:eastAsiaTheme="minorHAnsi" w:cs="Arial"/>
          <w:sz w:val="22"/>
          <w:szCs w:val="22"/>
          <w:lang w:val="en-US"/>
        </w:rPr>
      </w:pPr>
      <w:r w:rsidRPr="00272235">
        <w:rPr>
          <w:rFonts w:eastAsiaTheme="minorHAnsi" w:cs="Arial"/>
          <w:sz w:val="22"/>
          <w:szCs w:val="22"/>
          <w:lang w:val="en-US"/>
        </w:rPr>
        <w:t>The Child Link Register (known as Child Link) is a digital platform that will display specific information about every Victorian child for authorised Child Link users only.</w:t>
      </w:r>
    </w:p>
    <w:p w14:paraId="125E5AEF" w14:textId="77777777" w:rsidR="00272235" w:rsidRPr="00272235" w:rsidRDefault="00272235" w:rsidP="00272235">
      <w:pPr>
        <w:keepNext/>
        <w:keepLines/>
        <w:spacing w:before="40" w:after="0" w:line="240" w:lineRule="auto"/>
        <w:outlineLvl w:val="1"/>
        <w:rPr>
          <w:rFonts w:eastAsiaTheme="majorEastAsia" w:cs="Arial"/>
          <w:b/>
          <w:color w:val="4F81BD" w:themeColor="accent1"/>
          <w:sz w:val="22"/>
          <w:szCs w:val="22"/>
        </w:rPr>
      </w:pPr>
      <w:r w:rsidRPr="00272235">
        <w:rPr>
          <w:rFonts w:eastAsiaTheme="majorEastAsia" w:cs="Arial"/>
          <w:b/>
          <w:color w:val="4F81BD" w:themeColor="accent1"/>
          <w:sz w:val="22"/>
          <w:szCs w:val="22"/>
        </w:rPr>
        <w:t>Who can access Child Link?</w:t>
      </w:r>
    </w:p>
    <w:p w14:paraId="48D34ECD" w14:textId="77777777" w:rsidR="00272235" w:rsidRPr="00272235" w:rsidRDefault="00272235" w:rsidP="00272235">
      <w:pPr>
        <w:spacing w:before="120" w:line="240" w:lineRule="auto"/>
        <w:rPr>
          <w:rFonts w:eastAsiaTheme="minorHAnsi" w:cs="Arial"/>
          <w:sz w:val="22"/>
          <w:szCs w:val="22"/>
          <w:lang w:val="en-US"/>
        </w:rPr>
      </w:pPr>
      <w:r w:rsidRPr="00272235">
        <w:rPr>
          <w:rFonts w:eastAsiaTheme="minorHAnsi" w:cs="Arial"/>
          <w:sz w:val="22"/>
          <w:szCs w:val="22"/>
          <w:lang w:val="en-US"/>
        </w:rPr>
        <w:t>Only a select group of information sharing entities under the Child Information Sharing Scheme will access Child Link. These authorised professionals are:</w:t>
      </w:r>
    </w:p>
    <w:p w14:paraId="6D82EF5A" w14:textId="77777777" w:rsidR="00272235" w:rsidRPr="00272235" w:rsidRDefault="00272235" w:rsidP="00272235">
      <w:pPr>
        <w:numPr>
          <w:ilvl w:val="0"/>
          <w:numId w:val="40"/>
        </w:numPr>
        <w:spacing w:before="120" w:after="0" w:line="240" w:lineRule="auto"/>
        <w:rPr>
          <w:rFonts w:eastAsiaTheme="minorHAnsi" w:cs="Arial"/>
          <w:sz w:val="22"/>
          <w:szCs w:val="22"/>
          <w:lang w:val="en-US"/>
        </w:rPr>
      </w:pPr>
      <w:r w:rsidRPr="00272235">
        <w:rPr>
          <w:rFonts w:eastAsiaTheme="minorHAnsi" w:cs="Arial"/>
          <w:sz w:val="22"/>
          <w:szCs w:val="22"/>
          <w:lang w:val="en-US"/>
        </w:rPr>
        <w:t>Child Protection Practitioners and other supporting Department of Families, Fairness and Housing (DFFH) roles</w:t>
      </w:r>
    </w:p>
    <w:p w14:paraId="53254A94" w14:textId="77777777" w:rsidR="00272235" w:rsidRPr="00272235" w:rsidRDefault="00272235" w:rsidP="00272235">
      <w:pPr>
        <w:numPr>
          <w:ilvl w:val="0"/>
          <w:numId w:val="40"/>
        </w:numPr>
        <w:spacing w:before="120" w:after="0" w:line="240" w:lineRule="auto"/>
        <w:rPr>
          <w:rFonts w:eastAsiaTheme="minorHAnsi" w:cs="Arial"/>
          <w:sz w:val="22"/>
          <w:szCs w:val="22"/>
          <w:lang w:val="en-US"/>
        </w:rPr>
      </w:pPr>
      <w:r w:rsidRPr="00272235">
        <w:rPr>
          <w:rFonts w:eastAsiaTheme="minorHAnsi" w:cs="Arial"/>
          <w:sz w:val="22"/>
          <w:szCs w:val="22"/>
          <w:lang w:val="en-US"/>
        </w:rPr>
        <w:t>School Principals, student wellbeing officers and key teaching staff</w:t>
      </w:r>
    </w:p>
    <w:p w14:paraId="58AAE568" w14:textId="77777777" w:rsidR="00272235" w:rsidRPr="00272235" w:rsidRDefault="00272235" w:rsidP="00272235">
      <w:pPr>
        <w:numPr>
          <w:ilvl w:val="0"/>
          <w:numId w:val="40"/>
        </w:numPr>
        <w:spacing w:before="120" w:after="0" w:line="240" w:lineRule="auto"/>
        <w:rPr>
          <w:rFonts w:eastAsiaTheme="minorHAnsi" w:cs="Arial"/>
          <w:sz w:val="22"/>
          <w:szCs w:val="22"/>
          <w:lang w:val="en-US"/>
        </w:rPr>
      </w:pPr>
      <w:r w:rsidRPr="00272235">
        <w:rPr>
          <w:rFonts w:eastAsiaTheme="minorHAnsi" w:cs="Arial"/>
          <w:sz w:val="22"/>
          <w:szCs w:val="22"/>
          <w:lang w:val="en-US"/>
        </w:rPr>
        <w:t>Key staff in early childhood education settings</w:t>
      </w:r>
    </w:p>
    <w:p w14:paraId="2F2FB839" w14:textId="77777777" w:rsidR="00272235" w:rsidRPr="00272235" w:rsidRDefault="00272235" w:rsidP="00272235">
      <w:pPr>
        <w:numPr>
          <w:ilvl w:val="0"/>
          <w:numId w:val="40"/>
        </w:numPr>
        <w:spacing w:before="120" w:after="0" w:line="240" w:lineRule="auto"/>
        <w:rPr>
          <w:rFonts w:eastAsiaTheme="minorHAnsi" w:cs="Arial"/>
          <w:sz w:val="22"/>
          <w:szCs w:val="22"/>
          <w:lang w:val="en-US"/>
        </w:rPr>
      </w:pPr>
      <w:r w:rsidRPr="00272235">
        <w:rPr>
          <w:rFonts w:eastAsiaTheme="minorHAnsi" w:cs="Arial"/>
          <w:sz w:val="22"/>
          <w:szCs w:val="22"/>
          <w:lang w:val="en-US"/>
        </w:rPr>
        <w:t>Maternal and Child Health Nurse (MCHN)</w:t>
      </w:r>
    </w:p>
    <w:p w14:paraId="54BB3CB2" w14:textId="77777777" w:rsidR="00272235" w:rsidRPr="00272235" w:rsidRDefault="00272235" w:rsidP="00272235">
      <w:pPr>
        <w:numPr>
          <w:ilvl w:val="0"/>
          <w:numId w:val="40"/>
        </w:numPr>
        <w:spacing w:before="120" w:after="0" w:line="240" w:lineRule="auto"/>
        <w:rPr>
          <w:rFonts w:eastAsiaTheme="minorHAnsi" w:cs="Arial"/>
          <w:sz w:val="22"/>
          <w:szCs w:val="22"/>
          <w:lang w:val="en-US"/>
        </w:rPr>
      </w:pPr>
      <w:r w:rsidRPr="00272235">
        <w:rPr>
          <w:rFonts w:eastAsiaTheme="minorHAnsi" w:cs="Arial"/>
          <w:sz w:val="22"/>
          <w:szCs w:val="22"/>
          <w:lang w:val="en-US"/>
        </w:rPr>
        <w:t>Aboriginal Children in Aboriginal Care (ACAC) providers</w:t>
      </w:r>
    </w:p>
    <w:p w14:paraId="2E145846" w14:textId="77777777" w:rsidR="00272235" w:rsidRPr="00272235" w:rsidRDefault="00272235" w:rsidP="00272235">
      <w:pPr>
        <w:numPr>
          <w:ilvl w:val="0"/>
          <w:numId w:val="40"/>
        </w:numPr>
        <w:spacing w:before="120" w:after="0" w:line="240" w:lineRule="auto"/>
        <w:rPr>
          <w:rFonts w:eastAsiaTheme="minorHAnsi" w:cs="Arial"/>
          <w:sz w:val="22"/>
          <w:szCs w:val="22"/>
          <w:lang w:val="en-US"/>
        </w:rPr>
      </w:pPr>
      <w:r w:rsidRPr="00272235">
        <w:rPr>
          <w:rFonts w:eastAsiaTheme="minorHAnsi" w:cs="Arial"/>
          <w:sz w:val="22"/>
          <w:szCs w:val="22"/>
          <w:lang w:val="en-US"/>
        </w:rPr>
        <w:t xml:space="preserve">Contracted case managers for Community Services Organisation (CSOs) and ACCOs </w:t>
      </w:r>
    </w:p>
    <w:p w14:paraId="5D8B4693" w14:textId="77777777" w:rsidR="00272235" w:rsidRPr="00272235" w:rsidRDefault="00272235" w:rsidP="00272235">
      <w:pPr>
        <w:spacing w:before="120" w:line="240" w:lineRule="auto"/>
        <w:rPr>
          <w:rFonts w:eastAsiaTheme="minorHAnsi" w:cs="Arial"/>
          <w:sz w:val="22"/>
          <w:szCs w:val="22"/>
          <w:lang w:val="en-US"/>
        </w:rPr>
      </w:pPr>
      <w:r w:rsidRPr="00272235">
        <w:rPr>
          <w:rFonts w:eastAsiaTheme="minorHAnsi" w:cs="Arial"/>
          <w:sz w:val="22"/>
          <w:szCs w:val="22"/>
          <w:lang w:val="en-US"/>
        </w:rPr>
        <w:t>These professionals will all have access by mid-2024.</w:t>
      </w:r>
    </w:p>
    <w:p w14:paraId="431F6ABD" w14:textId="77777777" w:rsidR="00272235" w:rsidRPr="00272235" w:rsidRDefault="00272235" w:rsidP="00272235">
      <w:pPr>
        <w:spacing w:before="120" w:line="288" w:lineRule="auto"/>
        <w:ind w:left="360" w:hanging="360"/>
        <w:rPr>
          <w:rFonts w:eastAsiaTheme="minorHAnsi" w:cs="Arial"/>
          <w:b/>
          <w:sz w:val="22"/>
          <w:szCs w:val="22"/>
          <w:lang w:val="en-US"/>
        </w:rPr>
      </w:pPr>
      <w:r w:rsidRPr="00272235">
        <w:rPr>
          <w:rFonts w:eastAsiaTheme="minorHAnsi" w:cs="Arial"/>
          <w:b/>
          <w:sz w:val="22"/>
          <w:szCs w:val="22"/>
          <w:lang w:val="en-US"/>
        </w:rPr>
        <w:t>Children/young people, parents and carers will not have access to Child Link.</w:t>
      </w:r>
    </w:p>
    <w:p w14:paraId="274EBFBC" w14:textId="77777777" w:rsidR="00272235" w:rsidRPr="00272235" w:rsidRDefault="00272235" w:rsidP="00272235">
      <w:pPr>
        <w:keepNext/>
        <w:keepLines/>
        <w:spacing w:before="40" w:after="0" w:line="240" w:lineRule="auto"/>
        <w:outlineLvl w:val="1"/>
        <w:rPr>
          <w:rFonts w:eastAsiaTheme="majorEastAsia" w:cs="Arial"/>
          <w:b/>
          <w:color w:val="4F81BD" w:themeColor="accent1"/>
          <w:sz w:val="22"/>
          <w:szCs w:val="22"/>
        </w:rPr>
      </w:pPr>
      <w:r w:rsidRPr="00272235">
        <w:rPr>
          <w:rFonts w:eastAsiaTheme="majorEastAsia" w:cs="Arial"/>
          <w:b/>
          <w:color w:val="4F81BD" w:themeColor="accent1"/>
          <w:sz w:val="22"/>
          <w:szCs w:val="22"/>
        </w:rPr>
        <w:t>What information will be displayed on Child Link?</w:t>
      </w:r>
    </w:p>
    <w:p w14:paraId="131E586E" w14:textId="77777777" w:rsidR="00272235" w:rsidRPr="00272235" w:rsidRDefault="00272235" w:rsidP="00272235">
      <w:pPr>
        <w:spacing w:after="0" w:line="240" w:lineRule="auto"/>
        <w:rPr>
          <w:rFonts w:eastAsiaTheme="minorHAnsi" w:cs="Arial"/>
          <w:b/>
          <w:sz w:val="22"/>
          <w:szCs w:val="22"/>
        </w:rPr>
      </w:pPr>
    </w:p>
    <w:p w14:paraId="0E33323B" w14:textId="77777777" w:rsidR="00272235" w:rsidRPr="00272235" w:rsidRDefault="00272235" w:rsidP="00272235">
      <w:p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Child Link will show limited information about your child/ren and your family including:</w:t>
      </w:r>
    </w:p>
    <w:p w14:paraId="5D1AB2BC" w14:textId="77777777" w:rsidR="00272235" w:rsidRPr="00272235" w:rsidRDefault="00272235" w:rsidP="00272235">
      <w:p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 xml:space="preserve"> </w:t>
      </w:r>
    </w:p>
    <w:p w14:paraId="6447C411" w14:textId="77777777" w:rsidR="00272235" w:rsidRPr="00272235" w:rsidRDefault="00272235" w:rsidP="00272235">
      <w:pPr>
        <w:numPr>
          <w:ilvl w:val="0"/>
          <w:numId w:val="41"/>
        </w:num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 xml:space="preserve">The child’s name(s), date and place of birth and sex </w:t>
      </w:r>
    </w:p>
    <w:p w14:paraId="30399DFD" w14:textId="77777777" w:rsidR="00272235" w:rsidRPr="00272235" w:rsidRDefault="00272235" w:rsidP="00272235">
      <w:pPr>
        <w:numPr>
          <w:ilvl w:val="0"/>
          <w:numId w:val="41"/>
        </w:num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 xml:space="preserve">The child’s sibling/s </w:t>
      </w:r>
    </w:p>
    <w:p w14:paraId="2D6EB646" w14:textId="77777777" w:rsidR="00272235" w:rsidRPr="00272235" w:rsidRDefault="00272235" w:rsidP="00272235">
      <w:pPr>
        <w:numPr>
          <w:ilvl w:val="0"/>
          <w:numId w:val="41"/>
        </w:num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 xml:space="preserve">The names of the parent/s or people who have day to day care of the child </w:t>
      </w:r>
    </w:p>
    <w:p w14:paraId="0B535A39" w14:textId="77777777" w:rsidR="00272235" w:rsidRPr="00272235" w:rsidRDefault="00272235" w:rsidP="00272235">
      <w:pPr>
        <w:numPr>
          <w:ilvl w:val="0"/>
          <w:numId w:val="41"/>
        </w:numPr>
        <w:autoSpaceDE w:val="0"/>
        <w:autoSpaceDN w:val="0"/>
        <w:adjustRightInd w:val="0"/>
        <w:spacing w:after="30" w:line="240" w:lineRule="auto"/>
        <w:rPr>
          <w:rFonts w:eastAsiaTheme="minorHAnsi" w:cs="Arial"/>
          <w:color w:val="000000"/>
          <w:sz w:val="22"/>
          <w:szCs w:val="22"/>
        </w:rPr>
      </w:pPr>
      <w:r w:rsidRPr="00272235">
        <w:rPr>
          <w:rFonts w:eastAsiaTheme="minorHAnsi" w:cs="Arial"/>
          <w:color w:val="000000"/>
          <w:sz w:val="22"/>
          <w:szCs w:val="22"/>
        </w:rPr>
        <w:t xml:space="preserve">Whether the child is identified as Aboriginal or Torres Strait Islander </w:t>
      </w:r>
    </w:p>
    <w:p w14:paraId="17B8F86D" w14:textId="77777777" w:rsidR="00272235" w:rsidRPr="00272235" w:rsidRDefault="00272235" w:rsidP="00272235">
      <w:pPr>
        <w:numPr>
          <w:ilvl w:val="0"/>
          <w:numId w:val="41"/>
        </w:numPr>
        <w:autoSpaceDE w:val="0"/>
        <w:autoSpaceDN w:val="0"/>
        <w:adjustRightInd w:val="0"/>
        <w:spacing w:after="30" w:line="240" w:lineRule="auto"/>
        <w:rPr>
          <w:rFonts w:eastAsiaTheme="minorHAnsi" w:cs="Arial"/>
          <w:color w:val="000000"/>
          <w:sz w:val="22"/>
          <w:szCs w:val="22"/>
        </w:rPr>
      </w:pPr>
      <w:r w:rsidRPr="00272235">
        <w:rPr>
          <w:rFonts w:eastAsiaTheme="minorHAnsi" w:cs="Arial"/>
          <w:color w:val="000000"/>
          <w:sz w:val="22"/>
          <w:szCs w:val="22"/>
        </w:rPr>
        <w:t xml:space="preserve">The child’s participation and engagement in government childhood services from the age of 0-18, and the contact details of those services; and </w:t>
      </w:r>
    </w:p>
    <w:p w14:paraId="2E1F3E86" w14:textId="77777777" w:rsidR="00272235" w:rsidRPr="00272235" w:rsidRDefault="00272235" w:rsidP="00272235">
      <w:pPr>
        <w:numPr>
          <w:ilvl w:val="0"/>
          <w:numId w:val="41"/>
        </w:num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 xml:space="preserve">Information like whether the child or their sibling has a past or current child protection order and is or has been in out of home care which may indicate areas of vulnerability or risk. </w:t>
      </w:r>
    </w:p>
    <w:p w14:paraId="7FAE54BF" w14:textId="77777777" w:rsidR="00272235" w:rsidRPr="00272235" w:rsidRDefault="00272235" w:rsidP="00272235">
      <w:pPr>
        <w:spacing w:after="0" w:line="240" w:lineRule="auto"/>
        <w:rPr>
          <w:rFonts w:eastAsiaTheme="minorHAnsi" w:cs="Arial"/>
          <w:b/>
          <w:sz w:val="22"/>
          <w:szCs w:val="22"/>
        </w:rPr>
      </w:pPr>
    </w:p>
    <w:p w14:paraId="5DF61AD2" w14:textId="77777777" w:rsidR="00272235" w:rsidRPr="00272235" w:rsidRDefault="00272235" w:rsidP="00272235">
      <w:pPr>
        <w:keepNext/>
        <w:keepLines/>
        <w:spacing w:before="40" w:after="0" w:line="240" w:lineRule="auto"/>
        <w:outlineLvl w:val="1"/>
        <w:rPr>
          <w:rFonts w:eastAsiaTheme="majorEastAsia" w:cs="Arial"/>
          <w:b/>
          <w:color w:val="4F81BD" w:themeColor="accent1"/>
          <w:sz w:val="22"/>
          <w:szCs w:val="22"/>
        </w:rPr>
      </w:pPr>
      <w:r w:rsidRPr="00272235">
        <w:rPr>
          <w:rFonts w:eastAsiaTheme="majorEastAsia" w:cs="Arial"/>
          <w:b/>
          <w:color w:val="4F81BD" w:themeColor="accent1"/>
          <w:sz w:val="22"/>
          <w:szCs w:val="22"/>
        </w:rPr>
        <w:t>What do I need to do?</w:t>
      </w:r>
    </w:p>
    <w:p w14:paraId="456FD8CF" w14:textId="77777777" w:rsidR="00272235" w:rsidRPr="00272235" w:rsidRDefault="00272235" w:rsidP="00272235">
      <w:pPr>
        <w:autoSpaceDE w:val="0"/>
        <w:autoSpaceDN w:val="0"/>
        <w:adjustRightInd w:val="0"/>
        <w:spacing w:after="0" w:line="240" w:lineRule="auto"/>
        <w:rPr>
          <w:rFonts w:eastAsiaTheme="minorHAnsi" w:cs="Arial"/>
          <w:b/>
          <w:sz w:val="22"/>
          <w:szCs w:val="22"/>
        </w:rPr>
      </w:pPr>
    </w:p>
    <w:p w14:paraId="6EDD53F7" w14:textId="77777777" w:rsidR="00272235" w:rsidRPr="00272235" w:rsidRDefault="00272235" w:rsidP="00272235">
      <w:pPr>
        <w:autoSpaceDE w:val="0"/>
        <w:autoSpaceDN w:val="0"/>
        <w:adjustRightInd w:val="0"/>
        <w:spacing w:after="0" w:line="240" w:lineRule="auto"/>
        <w:rPr>
          <w:rFonts w:eastAsiaTheme="minorHAnsi" w:cs="Arial"/>
          <w:b/>
          <w:sz w:val="22"/>
          <w:szCs w:val="22"/>
        </w:rPr>
      </w:pPr>
      <w:r w:rsidRPr="00272235">
        <w:rPr>
          <w:rFonts w:eastAsiaTheme="minorHAnsi" w:cs="Arial"/>
          <w:b/>
          <w:sz w:val="22"/>
          <w:szCs w:val="22"/>
        </w:rPr>
        <w:t xml:space="preserve">There is nothing you will need to do for Child Link. It has no impact on a child’s or your current situation. </w:t>
      </w:r>
    </w:p>
    <w:p w14:paraId="3BEB119C" w14:textId="77777777" w:rsidR="00272235" w:rsidRPr="00272235" w:rsidRDefault="00272235" w:rsidP="00272235">
      <w:pPr>
        <w:autoSpaceDE w:val="0"/>
        <w:autoSpaceDN w:val="0"/>
        <w:adjustRightInd w:val="0"/>
        <w:spacing w:after="0" w:line="240" w:lineRule="auto"/>
        <w:rPr>
          <w:rFonts w:eastAsiaTheme="minorHAnsi" w:cs="Arial"/>
          <w:b/>
          <w:sz w:val="22"/>
          <w:szCs w:val="22"/>
        </w:rPr>
      </w:pPr>
    </w:p>
    <w:p w14:paraId="3969EB5F" w14:textId="77777777" w:rsidR="003C0F0F" w:rsidRDefault="00272235" w:rsidP="00272235">
      <w:p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t xml:space="preserve">Child Link is an enabler of the Child Information Sharing Scheme to improve outcomes for children and young people. </w:t>
      </w:r>
    </w:p>
    <w:p w14:paraId="440F5049" w14:textId="7B424BFC" w:rsidR="00272235" w:rsidRPr="00272235" w:rsidRDefault="00272235" w:rsidP="00272235">
      <w:pPr>
        <w:autoSpaceDE w:val="0"/>
        <w:autoSpaceDN w:val="0"/>
        <w:adjustRightInd w:val="0"/>
        <w:spacing w:after="0" w:line="240" w:lineRule="auto"/>
        <w:rPr>
          <w:rFonts w:eastAsiaTheme="minorHAnsi" w:cs="Arial"/>
          <w:color w:val="000000"/>
          <w:sz w:val="22"/>
          <w:szCs w:val="22"/>
        </w:rPr>
      </w:pPr>
      <w:r w:rsidRPr="00272235">
        <w:rPr>
          <w:rFonts w:eastAsiaTheme="minorHAnsi" w:cs="Arial"/>
          <w:color w:val="000000"/>
          <w:sz w:val="22"/>
          <w:szCs w:val="22"/>
        </w:rPr>
        <w:lastRenderedPageBreak/>
        <w:t xml:space="preserve">This information will help authorised professionals working with children, young people and families, to be able to make better decisions for children and young people who may be at risk and may need more support to keep them safe, healthy and supported. </w:t>
      </w:r>
    </w:p>
    <w:p w14:paraId="1A87C65B" w14:textId="77777777" w:rsidR="00272235" w:rsidRPr="00272235" w:rsidRDefault="00272235" w:rsidP="00272235">
      <w:pPr>
        <w:spacing w:line="240" w:lineRule="auto"/>
        <w:rPr>
          <w:rFonts w:eastAsia="Times" w:cs="Arial"/>
          <w:sz w:val="22"/>
          <w:szCs w:val="22"/>
        </w:rPr>
      </w:pPr>
    </w:p>
    <w:p w14:paraId="65D14F9F" w14:textId="77777777" w:rsidR="00272235" w:rsidRPr="00272235" w:rsidRDefault="00272235" w:rsidP="00272235">
      <w:pPr>
        <w:keepNext/>
        <w:keepLines/>
        <w:spacing w:before="40" w:after="0" w:line="240" w:lineRule="auto"/>
        <w:outlineLvl w:val="3"/>
        <w:rPr>
          <w:rFonts w:eastAsiaTheme="majorEastAsia" w:cs="Arial"/>
          <w:b/>
          <w:i/>
          <w:iCs/>
          <w:color w:val="4F81BD" w:themeColor="accent1"/>
          <w:sz w:val="22"/>
          <w:szCs w:val="22"/>
        </w:rPr>
      </w:pPr>
      <w:bookmarkStart w:id="0" w:name="_Hlk91681765"/>
      <w:r w:rsidRPr="00272235">
        <w:rPr>
          <w:rFonts w:eastAsiaTheme="majorEastAsia" w:cs="Arial"/>
          <w:b/>
          <w:i/>
          <w:iCs/>
          <w:color w:val="4F81BD" w:themeColor="accent1"/>
          <w:sz w:val="22"/>
          <w:szCs w:val="22"/>
        </w:rPr>
        <w:t>More Information</w:t>
      </w:r>
    </w:p>
    <w:p w14:paraId="29E87A4E" w14:textId="77777777" w:rsidR="00272235" w:rsidRPr="00272235" w:rsidRDefault="00272235" w:rsidP="00272235">
      <w:pPr>
        <w:spacing w:line="240" w:lineRule="auto"/>
        <w:rPr>
          <w:rFonts w:eastAsia="Times" w:cs="Arial"/>
          <w:color w:val="0000FF" w:themeColor="hyperlink"/>
          <w:sz w:val="22"/>
          <w:szCs w:val="22"/>
          <w:u w:val="single"/>
        </w:rPr>
      </w:pPr>
      <w:r w:rsidRPr="00272235">
        <w:rPr>
          <w:rFonts w:eastAsia="Times" w:cs="Arial"/>
          <w:sz w:val="22"/>
          <w:szCs w:val="22"/>
        </w:rPr>
        <w:t>If you would like any further information about Child Link please visit the DET website -</w:t>
      </w:r>
      <w:hyperlink r:id="rId18" w:history="1">
        <w:r w:rsidRPr="00272235">
          <w:rPr>
            <w:rFonts w:eastAsia="Times" w:cs="Arial"/>
            <w:color w:val="0000FF" w:themeColor="hyperlink"/>
            <w:sz w:val="22"/>
            <w:szCs w:val="22"/>
            <w:u w:val="single"/>
          </w:rPr>
          <w:t>www.vic.gov.au/child-link</w:t>
        </w:r>
      </w:hyperlink>
    </w:p>
    <w:p w14:paraId="56A8B942" w14:textId="77777777" w:rsidR="00272235" w:rsidRPr="00272235" w:rsidRDefault="00272235" w:rsidP="00272235">
      <w:pPr>
        <w:autoSpaceDE w:val="0"/>
        <w:autoSpaceDN w:val="0"/>
        <w:adjustRightInd w:val="0"/>
        <w:spacing w:after="0" w:line="240" w:lineRule="auto"/>
        <w:rPr>
          <w:rFonts w:eastAsiaTheme="minorHAnsi" w:cs="Arial"/>
          <w:sz w:val="22"/>
          <w:szCs w:val="22"/>
        </w:rPr>
      </w:pPr>
      <w:r w:rsidRPr="003C0F0F">
        <w:rPr>
          <w:rFonts w:eastAsiaTheme="minorHAnsi" w:cs="Arial"/>
          <w:color w:val="000000"/>
          <w:sz w:val="22"/>
          <w:szCs w:val="22"/>
        </w:rPr>
        <w:t>If you have any specific questions about how Child Link will impact you or your child/ren please contact the child/ren’s allocated</w:t>
      </w:r>
      <w:r w:rsidRPr="00272235">
        <w:rPr>
          <w:rFonts w:eastAsiaTheme="minorHAnsi" w:cs="Arial"/>
          <w:color w:val="000000"/>
          <w:sz w:val="22"/>
          <w:szCs w:val="22"/>
        </w:rPr>
        <w:t xml:space="preserve"> Child Protection worker, their agency workers or the CSO or ACCO you are working with who can provide further information also.</w:t>
      </w:r>
      <w:r w:rsidRPr="00272235">
        <w:rPr>
          <w:rFonts w:eastAsiaTheme="minorHAnsi" w:cs="Arial"/>
          <w:sz w:val="22"/>
          <w:szCs w:val="22"/>
        </w:rPr>
        <w:t xml:space="preserve">  </w:t>
      </w:r>
    </w:p>
    <w:bookmarkEnd w:id="0"/>
    <w:p w14:paraId="21D7F84A" w14:textId="77777777" w:rsidR="00162CA9" w:rsidRPr="005A2E68" w:rsidRDefault="00162CA9" w:rsidP="00272235">
      <w:pPr>
        <w:keepNext/>
        <w:keepLines/>
        <w:spacing w:before="240" w:after="0" w:line="240" w:lineRule="auto"/>
        <w:outlineLvl w:val="0"/>
        <w:rPr>
          <w:rFonts w:cs="Arial"/>
          <w:sz w:val="22"/>
          <w:szCs w:val="22"/>
        </w:rPr>
      </w:pPr>
    </w:p>
    <w:sectPr w:rsidR="00162CA9" w:rsidRPr="005A2E68" w:rsidSect="005A2E68">
      <w:footerReference w:type="defaul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DEEC" w14:textId="77777777" w:rsidR="00D731CB" w:rsidRDefault="00D731CB">
      <w:r>
        <w:separator/>
      </w:r>
    </w:p>
    <w:p w14:paraId="314DCBBE" w14:textId="77777777" w:rsidR="00D731CB" w:rsidRDefault="00D731CB"/>
  </w:endnote>
  <w:endnote w:type="continuationSeparator" w:id="0">
    <w:p w14:paraId="32C39A51" w14:textId="77777777" w:rsidR="00D731CB" w:rsidRDefault="00D731CB">
      <w:r>
        <w:continuationSeparator/>
      </w:r>
    </w:p>
    <w:p w14:paraId="1503D737" w14:textId="77777777" w:rsidR="00D731CB" w:rsidRDefault="00D73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15CE" w14:textId="77777777" w:rsidR="00687CC1" w:rsidRDefault="00687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E2FA" w14:textId="77777777"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18AE083A" wp14:editId="677E639F">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76C0C0B2" wp14:editId="5BAD691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7979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C0C0B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2C7979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6377"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26A698DD" wp14:editId="60431E84">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9431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A698D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E9431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0C34" w14:textId="77777777" w:rsidR="004D7431" w:rsidRPr="00F65AA9" w:rsidRDefault="005A2E68" w:rsidP="00EF2C72">
    <w:pPr>
      <w:pStyle w:val="Footer"/>
    </w:pPr>
    <w:r>
      <w:rPr>
        <w:noProof/>
      </w:rPr>
      <mc:AlternateContent>
        <mc:Choice Requires="wps">
          <w:drawing>
            <wp:anchor distT="0" distB="0" distL="114300" distR="114300" simplePos="0" relativeHeight="251667456" behindDoc="0" locked="0" layoutInCell="0" allowOverlap="1" wp14:anchorId="09F68BB1" wp14:editId="5259C1B1">
              <wp:simplePos x="0" y="0"/>
              <wp:positionH relativeFrom="page">
                <wp:posOffset>0</wp:posOffset>
              </wp:positionH>
              <wp:positionV relativeFrom="page">
                <wp:posOffset>10189210</wp:posOffset>
              </wp:positionV>
              <wp:extent cx="7560310" cy="311785"/>
              <wp:effectExtent l="0" t="0" r="0" b="12065"/>
              <wp:wrapNone/>
              <wp:docPr id="2" name="MSIPCMf0e04c1fb18d85972dc60bc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B2094" w14:textId="77777777" w:rsidR="005A2E68" w:rsidRPr="005A2E68" w:rsidRDefault="005A2E68" w:rsidP="005A2E68">
                          <w:pPr>
                            <w:spacing w:after="0"/>
                            <w:jc w:val="center"/>
                            <w:rPr>
                              <w:rFonts w:ascii="Arial Black" w:hAnsi="Arial Black"/>
                              <w:color w:val="000000"/>
                              <w:sz w:val="20"/>
                            </w:rPr>
                          </w:pPr>
                          <w:r w:rsidRPr="005A2E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8BB1" id="_x0000_t202" coordsize="21600,21600" o:spt="202" path="m,l,21600r21600,l21600,xe">
              <v:stroke joinstyle="miter"/>
              <v:path gradientshapeok="t" o:connecttype="rect"/>
            </v:shapetype>
            <v:shape id="MSIPCMf0e04c1fb18d85972dc60bc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Nmdlma8CAABMBQAADgAA&#10;AAAAAAAAAAAAAAAuAgAAZHJzL2Uyb0RvYy54bWxQSwECLQAUAAYACAAAACEASA1emt8AAAALAQAA&#10;DwAAAAAAAAAAAAAAAAAJBQAAZHJzL2Rvd25yZXYueG1sUEsFBgAAAAAEAAQA8wAAABUGAAAAAA==&#10;" o:allowincell="f" filled="f" stroked="f" strokeweight=".5pt">
              <v:textbox inset=",0,,0">
                <w:txbxContent>
                  <w:p w14:paraId="721B2094" w14:textId="77777777" w:rsidR="005A2E68" w:rsidRPr="005A2E68" w:rsidRDefault="005A2E68" w:rsidP="005A2E68">
                    <w:pPr>
                      <w:spacing w:after="0"/>
                      <w:jc w:val="center"/>
                      <w:rPr>
                        <w:rFonts w:ascii="Arial Black" w:hAnsi="Arial Black"/>
                        <w:color w:val="000000"/>
                        <w:sz w:val="20"/>
                      </w:rPr>
                    </w:pPr>
                    <w:r w:rsidRPr="005A2E68">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62336" behindDoc="0" locked="0" layoutInCell="0" allowOverlap="1" wp14:anchorId="58688C93" wp14:editId="3DE5C51C">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CC292" w14:textId="77777777"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688C93"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299CC292" w14:textId="77777777"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20A3" w14:textId="77777777" w:rsidR="00D731CB" w:rsidRDefault="00D731CB" w:rsidP="00207717">
      <w:pPr>
        <w:spacing w:before="120"/>
      </w:pPr>
      <w:r>
        <w:separator/>
      </w:r>
    </w:p>
  </w:footnote>
  <w:footnote w:type="continuationSeparator" w:id="0">
    <w:p w14:paraId="655D2471" w14:textId="77777777" w:rsidR="00D731CB" w:rsidRDefault="00D731CB">
      <w:r>
        <w:continuationSeparator/>
      </w:r>
    </w:p>
    <w:p w14:paraId="414BFA56" w14:textId="77777777" w:rsidR="00D731CB" w:rsidRDefault="00D73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3A2C" w14:textId="77777777" w:rsidR="00687CC1" w:rsidRDefault="00687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F3C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9016" w14:textId="77777777" w:rsidR="00687CC1" w:rsidRDefault="0068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787F8F"/>
    <w:multiLevelType w:val="hybridMultilevel"/>
    <w:tmpl w:val="C88E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5D332A"/>
    <w:multiLevelType w:val="hybridMultilevel"/>
    <w:tmpl w:val="24AE72FC"/>
    <w:lvl w:ilvl="0" w:tplc="AAA4E9EE">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51BD6"/>
    <w:multiLevelType w:val="hybridMultilevel"/>
    <w:tmpl w:val="3446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6"/>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8"/>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NjA3N7QwMDY2NDBR0lEKTi0uzszPAykwrAUAqzXpTCwAAAA="/>
  </w:docVars>
  <w:rsids>
    <w:rsidRoot w:val="00D731C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212F"/>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2E6"/>
    <w:rsid w:val="002620BC"/>
    <w:rsid w:val="00262802"/>
    <w:rsid w:val="00263A90"/>
    <w:rsid w:val="0026408B"/>
    <w:rsid w:val="00267C3E"/>
    <w:rsid w:val="002709BB"/>
    <w:rsid w:val="0027131C"/>
    <w:rsid w:val="00272235"/>
    <w:rsid w:val="00273BAC"/>
    <w:rsid w:val="002763B3"/>
    <w:rsid w:val="002802E3"/>
    <w:rsid w:val="0028213D"/>
    <w:rsid w:val="002862F1"/>
    <w:rsid w:val="00291373"/>
    <w:rsid w:val="0029597D"/>
    <w:rsid w:val="002962C3"/>
    <w:rsid w:val="0029752B"/>
    <w:rsid w:val="002A0A9C"/>
    <w:rsid w:val="002A483C"/>
    <w:rsid w:val="002A5DC6"/>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03E"/>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C03"/>
    <w:rsid w:val="003C08A2"/>
    <w:rsid w:val="003C0F0F"/>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0A83"/>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7431"/>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2E6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959"/>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7CC1"/>
    <w:rsid w:val="00691B62"/>
    <w:rsid w:val="006933B5"/>
    <w:rsid w:val="00693D14"/>
    <w:rsid w:val="00695A93"/>
    <w:rsid w:val="00696F27"/>
    <w:rsid w:val="006A0B4D"/>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E35"/>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C721F"/>
    <w:rsid w:val="008D2846"/>
    <w:rsid w:val="008D4236"/>
    <w:rsid w:val="008D462F"/>
    <w:rsid w:val="008D5C45"/>
    <w:rsid w:val="008D6DCF"/>
    <w:rsid w:val="008D7E26"/>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91E"/>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255"/>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422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44A0"/>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A59D7"/>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2F9"/>
    <w:rsid w:val="00C920EA"/>
    <w:rsid w:val="00C93C3E"/>
    <w:rsid w:val="00CA12E3"/>
    <w:rsid w:val="00CA1476"/>
    <w:rsid w:val="00CA6611"/>
    <w:rsid w:val="00CA6AE6"/>
    <w:rsid w:val="00CA782F"/>
    <w:rsid w:val="00CB187B"/>
    <w:rsid w:val="00CB2835"/>
    <w:rsid w:val="00CB3285"/>
    <w:rsid w:val="00CB4500"/>
    <w:rsid w:val="00CC0C72"/>
    <w:rsid w:val="00CC0D10"/>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31CB"/>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3867"/>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28103D"/>
  <w15:docId w15:val="{235206B3-58AF-4E99-AA92-248BDA6B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ic.gov.au/child-li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88193f-5437-40c0-903e-14b41885f902">
      <UserInfo>
        <DisplayName>Noel Buckley (DFFH)</DisplayName>
        <AccountId>204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5B6197DC005B418EDBAD81ECC78C65" ma:contentTypeVersion="13" ma:contentTypeDescription="Create a new document." ma:contentTypeScope="" ma:versionID="7eb2c34389ffcd820f2c53c3b1bf9b7a">
  <xsd:schema xmlns:xsd="http://www.w3.org/2001/XMLSchema" xmlns:xs="http://www.w3.org/2001/XMLSchema" xmlns:p="http://schemas.microsoft.com/office/2006/metadata/properties" xmlns:ns3="54363156-af09-451d-95c0-4bb150694616" xmlns:ns4="0588193f-5437-40c0-903e-14b41885f902" targetNamespace="http://schemas.microsoft.com/office/2006/metadata/properties" ma:root="true" ma:fieldsID="3add57c467c73a942dc900a72cc27151" ns3:_="" ns4:_="">
    <xsd:import namespace="54363156-af09-451d-95c0-4bb150694616"/>
    <xsd:import namespace="0588193f-5437-40c0-903e-14b41885f9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3156-af09-451d-95c0-4bb150694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8193f-5437-40c0-903e-14b41885f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588193f-5437-40c0-903e-14b41885f902"/>
  </ds:schemaRefs>
</ds:datastoreItem>
</file>

<file path=customXml/itemProps3.xml><?xml version="1.0" encoding="utf-8"?>
<ds:datastoreItem xmlns:ds="http://schemas.openxmlformats.org/officeDocument/2006/customXml" ds:itemID="{C7C071E7-CAB9-4887-993B-DAF7469A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3156-af09-451d-95c0-4bb150694616"/>
    <ds:schemaRef ds:uri="0588193f-5437-40c0-903e-14b41885f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DFFH CFCD factsheet template</vt:lpstr>
    </vt:vector>
  </TitlesOfParts>
  <Company>Victoria State Government, Department of Familes, Fairness and Housing</Company>
  <LinksUpToDate>false</LinksUpToDate>
  <CharactersWithSpaces>2694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CFCD factsheet template</dc:title>
  <dc:creator>Claire Whyte (DFFH)</dc:creator>
  <cp:lastModifiedBy>Jadon Lake (DFFH)</cp:lastModifiedBy>
  <cp:revision>2</cp:revision>
  <cp:lastPrinted>2021-01-29T05:27:00Z</cp:lastPrinted>
  <dcterms:created xsi:type="dcterms:W3CDTF">2022-05-24T02:14:00Z</dcterms:created>
  <dcterms:modified xsi:type="dcterms:W3CDTF">2022-05-24T02:14:00Z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0x010100ED5B6197DC005B418EDBAD81ECC78C65</vt:lpwstr>
  </property>
  <property fmtid="{D5CDD505-2E9C-101B-9397-08002B2CF9AE}" pid="4" name="version">
    <vt:lpwstr>v5 16032021 sbv2 30042021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2022-05-24T02:14:24Z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07df0775-1ca8-4cad-a15f-6377ea51a33f</vt:lpwstr>
  </property>
  <property fmtid="{D5CDD505-2E9C-101B-9397-08002B2CF9AE}" pid="11" name="MSIP_Label_43e64453-338c-4f93-8a4d-0039a0a41f2a_ContentBits">
    <vt:lpwstr>2</vt:lpwstr>
  </property>
</Properties>
</file>