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8C6609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"/>
        <w:gridCol w:w="3375"/>
        <w:gridCol w:w="3375"/>
        <w:gridCol w:w="1188"/>
        <w:gridCol w:w="2187"/>
      </w:tblGrid>
      <w:tr w:rsidR="00AD784C" w:rsidTr="00F920E2">
        <w:trPr>
          <w:gridAfter w:val="1"/>
          <w:wAfter w:w="2187" w:type="dxa"/>
          <w:trHeight w:val="1247"/>
        </w:trPr>
        <w:tc>
          <w:tcPr>
            <w:tcW w:w="8046" w:type="dxa"/>
            <w:gridSpan w:val="4"/>
            <w:shd w:val="clear" w:color="auto" w:fill="auto"/>
            <w:vAlign w:val="bottom"/>
          </w:tcPr>
          <w:p w:rsidR="00AD784C" w:rsidRPr="00161AA0" w:rsidRDefault="005A17C7" w:rsidP="00F920E2">
            <w:pPr>
              <w:pStyle w:val="DHHSmainheading"/>
            </w:pPr>
            <w:r>
              <w:t>Sexually Abusive Behaviours Treatment Services</w:t>
            </w:r>
            <w:r w:rsidR="00F920E2">
              <w:t xml:space="preserve"> (SABTS)</w:t>
            </w:r>
          </w:p>
        </w:tc>
      </w:tr>
      <w:tr w:rsidR="00AD784C" w:rsidTr="00F920E2">
        <w:trPr>
          <w:gridAfter w:val="1"/>
          <w:wAfter w:w="2187" w:type="dxa"/>
          <w:trHeight w:hRule="exact" w:val="1162"/>
        </w:trPr>
        <w:tc>
          <w:tcPr>
            <w:tcW w:w="8046" w:type="dxa"/>
            <w:gridSpan w:val="4"/>
            <w:shd w:val="clear" w:color="auto" w:fill="auto"/>
            <w:tcMar>
              <w:top w:w="170" w:type="dxa"/>
              <w:bottom w:w="510" w:type="dxa"/>
            </w:tcMar>
          </w:tcPr>
          <w:p w:rsidR="00357B4E" w:rsidRDefault="005A17C7" w:rsidP="00F920E2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Contact list</w:t>
            </w:r>
          </w:p>
          <w:p w:rsidR="008C6609" w:rsidRDefault="008C6609" w:rsidP="00F920E2">
            <w:pPr>
              <w:pStyle w:val="DHHSmainsubheading"/>
              <w:rPr>
                <w:szCs w:val="28"/>
              </w:rPr>
            </w:pPr>
          </w:p>
          <w:p w:rsidR="008C6609" w:rsidRDefault="008C6609" w:rsidP="00F920E2">
            <w:pPr>
              <w:pStyle w:val="DHHSmainsubheading"/>
              <w:rPr>
                <w:szCs w:val="28"/>
              </w:rPr>
            </w:pPr>
          </w:p>
          <w:p w:rsidR="008C6609" w:rsidRDefault="008C6609" w:rsidP="00F920E2">
            <w:pPr>
              <w:pStyle w:val="DHHSmainsubheading"/>
              <w:rPr>
                <w:szCs w:val="28"/>
              </w:rPr>
            </w:pPr>
          </w:p>
          <w:p w:rsidR="008C6609" w:rsidRDefault="008C6609" w:rsidP="00F920E2">
            <w:pPr>
              <w:pStyle w:val="DHHSmainsubheading"/>
              <w:rPr>
                <w:szCs w:val="28"/>
              </w:rPr>
            </w:pPr>
          </w:p>
          <w:p w:rsidR="008C6609" w:rsidRDefault="008C6609" w:rsidP="00F920E2">
            <w:pPr>
              <w:pStyle w:val="DHHSmainsubheading"/>
              <w:rPr>
                <w:szCs w:val="28"/>
              </w:rPr>
            </w:pPr>
          </w:p>
          <w:p w:rsidR="008C6609" w:rsidRPr="00AD784C" w:rsidRDefault="008C6609" w:rsidP="00F920E2">
            <w:pPr>
              <w:pStyle w:val="DHHSmainsubheading"/>
              <w:rPr>
                <w:szCs w:val="28"/>
              </w:rPr>
            </w:pPr>
          </w:p>
        </w:tc>
      </w:tr>
      <w:tr w:rsidR="0076747D" w:rsidTr="00F92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30"/>
          <w:tblHeader/>
        </w:trPr>
        <w:tc>
          <w:tcPr>
            <w:tcW w:w="3375" w:type="dxa"/>
            <w:shd w:val="clear" w:color="auto" w:fill="auto"/>
          </w:tcPr>
          <w:p w:rsidR="0076747D" w:rsidRPr="00DF3A5C" w:rsidRDefault="008C6609" w:rsidP="002072D9">
            <w:pPr>
              <w:pStyle w:val="DHHStablecolhead"/>
            </w:pPr>
            <w:r>
              <w:t xml:space="preserve"> </w:t>
            </w:r>
            <w:r w:rsidR="002072D9">
              <w:t>M</w:t>
            </w:r>
            <w:r w:rsidR="0076747D">
              <w:t xml:space="preserve">etropolitan </w:t>
            </w:r>
            <w:r w:rsidR="002072D9">
              <w:t>Areas</w:t>
            </w:r>
          </w:p>
        </w:tc>
        <w:tc>
          <w:tcPr>
            <w:tcW w:w="3375" w:type="dxa"/>
          </w:tcPr>
          <w:p w:rsidR="0076747D" w:rsidRPr="00DF3A5C" w:rsidRDefault="0076747D" w:rsidP="00F920E2">
            <w:pPr>
              <w:pStyle w:val="DHHStablecolhead"/>
            </w:pPr>
            <w:r>
              <w:t>Provider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76747D" w:rsidRPr="00B36948" w:rsidRDefault="0076747D" w:rsidP="00F920E2">
            <w:pPr>
              <w:pStyle w:val="DHHStablecolhead"/>
            </w:pPr>
            <w:r>
              <w:t>Phone Number</w:t>
            </w:r>
          </w:p>
        </w:tc>
      </w:tr>
      <w:tr w:rsidR="0076747D" w:rsidTr="00603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3375" w:type="dxa"/>
            <w:shd w:val="clear" w:color="auto" w:fill="auto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East</w:t>
            </w:r>
          </w:p>
        </w:tc>
        <w:tc>
          <w:tcPr>
            <w:tcW w:w="3375" w:type="dxa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Australian Childhood Foundation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579 Whitehorse Road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Mitcham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76747D" w:rsidRPr="0060385F" w:rsidRDefault="00440920" w:rsidP="0060385F">
            <w:pPr>
              <w:pStyle w:val="DHHSbody"/>
              <w:spacing w:after="0"/>
            </w:pPr>
            <w:r>
              <w:t>9874 3922</w:t>
            </w:r>
          </w:p>
        </w:tc>
      </w:tr>
      <w:tr w:rsidR="0076747D" w:rsidTr="00603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7"/>
        </w:trPr>
        <w:tc>
          <w:tcPr>
            <w:tcW w:w="3375" w:type="dxa"/>
            <w:shd w:val="clear" w:color="auto" w:fill="auto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North</w:t>
            </w:r>
          </w:p>
        </w:tc>
        <w:tc>
          <w:tcPr>
            <w:tcW w:w="3375" w:type="dxa"/>
          </w:tcPr>
          <w:p w:rsidR="0076747D" w:rsidRPr="0060385F" w:rsidRDefault="00ED37CC" w:rsidP="0060385F">
            <w:pPr>
              <w:pStyle w:val="DHHSbody"/>
              <w:spacing w:after="0"/>
            </w:pPr>
            <w:r>
              <w:t>Kids First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70 Altona Street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Heidelberg West</w:t>
            </w:r>
          </w:p>
          <w:p w:rsidR="0076747D" w:rsidRPr="0060385F" w:rsidRDefault="0076747D" w:rsidP="0060385F">
            <w:pPr>
              <w:pStyle w:val="DHHSbody"/>
              <w:spacing w:after="0"/>
            </w:pP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Gatehouse Centre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Royal Children’s Hospital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Flemington Road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Parkville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9450 0900</w:t>
            </w:r>
          </w:p>
          <w:p w:rsidR="0076747D" w:rsidRPr="0060385F" w:rsidRDefault="0076747D" w:rsidP="0060385F">
            <w:pPr>
              <w:pStyle w:val="DHHSbody"/>
              <w:spacing w:after="0"/>
            </w:pPr>
          </w:p>
          <w:p w:rsidR="0076747D" w:rsidRPr="0060385F" w:rsidRDefault="0076747D" w:rsidP="0060385F">
            <w:pPr>
              <w:pStyle w:val="DHHSbody"/>
              <w:spacing w:after="0"/>
            </w:pPr>
          </w:p>
          <w:p w:rsidR="0076747D" w:rsidRPr="0060385F" w:rsidRDefault="0076747D" w:rsidP="0060385F">
            <w:pPr>
              <w:pStyle w:val="DHHSbody"/>
              <w:spacing w:after="0"/>
            </w:pP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9345 6391</w:t>
            </w:r>
          </w:p>
        </w:tc>
      </w:tr>
      <w:tr w:rsidR="0076747D" w:rsidTr="00603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7"/>
        </w:trPr>
        <w:tc>
          <w:tcPr>
            <w:tcW w:w="3375" w:type="dxa"/>
            <w:shd w:val="clear" w:color="auto" w:fill="auto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South</w:t>
            </w:r>
          </w:p>
        </w:tc>
        <w:tc>
          <w:tcPr>
            <w:tcW w:w="3375" w:type="dxa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South East</w:t>
            </w:r>
            <w:r w:rsidR="00ED37CC">
              <w:t>ern</w:t>
            </w:r>
            <w:r w:rsidRPr="0060385F">
              <w:t xml:space="preserve"> Centre Against Sexual Assault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AWARE Program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11 Chester Street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East Bentleigh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76747D" w:rsidRPr="0060385F" w:rsidRDefault="00ED37CC" w:rsidP="0060385F">
            <w:pPr>
              <w:pStyle w:val="DHHSbody"/>
              <w:spacing w:after="0"/>
            </w:pPr>
            <w:r>
              <w:t>8769 2200</w:t>
            </w:r>
          </w:p>
        </w:tc>
      </w:tr>
      <w:tr w:rsidR="0076747D" w:rsidTr="00603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3"/>
        </w:trPr>
        <w:tc>
          <w:tcPr>
            <w:tcW w:w="3375" w:type="dxa"/>
            <w:shd w:val="clear" w:color="auto" w:fill="auto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West</w:t>
            </w:r>
          </w:p>
        </w:tc>
        <w:tc>
          <w:tcPr>
            <w:tcW w:w="3375" w:type="dxa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Gatehouse Centre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 xml:space="preserve">Royal Children’s Hospital 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Flemington Road</w:t>
            </w:r>
          </w:p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Parkville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76747D" w:rsidRPr="0060385F" w:rsidRDefault="0076747D" w:rsidP="0060385F">
            <w:pPr>
              <w:pStyle w:val="DHHSbody"/>
              <w:spacing w:after="0"/>
            </w:pPr>
            <w:r w:rsidRPr="0060385F">
              <w:t>9345 6391</w:t>
            </w:r>
          </w:p>
        </w:tc>
      </w:tr>
    </w:tbl>
    <w:p w:rsidR="002072D9" w:rsidRDefault="002072D9" w:rsidP="002072D9">
      <w:pPr>
        <w:pStyle w:val="DHHStablefigurenote"/>
      </w:pPr>
      <w:r>
        <w:t>Table 1. Metropolitan contact list</w:t>
      </w:r>
    </w:p>
    <w:p w:rsidR="008C6609" w:rsidRDefault="008C6609" w:rsidP="000F1F1E">
      <w:pPr>
        <w:pStyle w:val="DHHStablefigurenote"/>
      </w:pPr>
    </w:p>
    <w:p w:rsidR="002072D9" w:rsidRDefault="002072D9" w:rsidP="000F1F1E">
      <w:pPr>
        <w:pStyle w:val="DHHStablefigureno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F920E2" w:rsidTr="00F920E2">
        <w:tc>
          <w:tcPr>
            <w:tcW w:w="3437" w:type="dxa"/>
          </w:tcPr>
          <w:p w:rsidR="00F920E2" w:rsidRDefault="00C23A92" w:rsidP="002072D9">
            <w:pPr>
              <w:pStyle w:val="DHHStablecolhead"/>
            </w:pPr>
            <w:r>
              <w:t>Rural</w:t>
            </w:r>
            <w:r w:rsidR="00F920E2">
              <w:t xml:space="preserve"> </w:t>
            </w:r>
            <w:r w:rsidR="002072D9">
              <w:t>Areas</w:t>
            </w:r>
          </w:p>
        </w:tc>
        <w:tc>
          <w:tcPr>
            <w:tcW w:w="3437" w:type="dxa"/>
          </w:tcPr>
          <w:p w:rsidR="00F920E2" w:rsidRDefault="00F920E2" w:rsidP="00EF28F4">
            <w:pPr>
              <w:pStyle w:val="DHHStablecolhead"/>
            </w:pPr>
            <w:r>
              <w:t>Provider</w:t>
            </w:r>
          </w:p>
        </w:tc>
        <w:tc>
          <w:tcPr>
            <w:tcW w:w="3438" w:type="dxa"/>
          </w:tcPr>
          <w:p w:rsidR="00F920E2" w:rsidRDefault="00F920E2" w:rsidP="00EF28F4">
            <w:pPr>
              <w:pStyle w:val="DHHStablecolhead"/>
            </w:pPr>
            <w:r>
              <w:t>Phone Number</w:t>
            </w:r>
          </w:p>
        </w:tc>
      </w:tr>
      <w:tr w:rsidR="00F920E2" w:rsidTr="00F920E2">
        <w:tc>
          <w:tcPr>
            <w:tcW w:w="3437" w:type="dxa"/>
          </w:tcPr>
          <w:p w:rsidR="00F920E2" w:rsidRPr="0076747D" w:rsidRDefault="00F920E2" w:rsidP="0060385F">
            <w:pPr>
              <w:pStyle w:val="DHHSbody"/>
              <w:spacing w:after="0"/>
            </w:pPr>
            <w:r>
              <w:t>East</w:t>
            </w:r>
          </w:p>
        </w:tc>
        <w:tc>
          <w:tcPr>
            <w:tcW w:w="3437" w:type="dxa"/>
          </w:tcPr>
          <w:p w:rsidR="00F920E2" w:rsidRDefault="00F920E2" w:rsidP="0060385F">
            <w:pPr>
              <w:pStyle w:val="DHHSbody"/>
              <w:spacing w:after="0"/>
            </w:pPr>
            <w:r>
              <w:t>Centre Against Violence</w:t>
            </w:r>
          </w:p>
          <w:p w:rsidR="00F920E2" w:rsidRDefault="00ED37CC" w:rsidP="0060385F">
            <w:pPr>
              <w:pStyle w:val="DHHSbody"/>
              <w:spacing w:after="0"/>
            </w:pPr>
            <w:r>
              <w:t>29 Templeton Street</w:t>
            </w:r>
          </w:p>
          <w:p w:rsidR="00ED37CC" w:rsidRDefault="00ED37CC" w:rsidP="0060385F">
            <w:pPr>
              <w:pStyle w:val="DHHSbody"/>
              <w:spacing w:after="0"/>
            </w:pPr>
            <w:r>
              <w:t>Wangaratta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ED37CC" w:rsidP="0060385F">
            <w:pPr>
              <w:pStyle w:val="DHHSbody"/>
              <w:spacing w:after="0"/>
            </w:pPr>
            <w:r>
              <w:t>Goulburn Valley Centre Against Sexual Assault</w:t>
            </w:r>
          </w:p>
          <w:p w:rsidR="00F920E2" w:rsidRDefault="00ED37CC" w:rsidP="0060385F">
            <w:pPr>
              <w:pStyle w:val="DHHSbody"/>
              <w:spacing w:after="0"/>
            </w:pPr>
            <w:r>
              <w:t>130 Nixon Street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Shepparton</w:t>
            </w:r>
          </w:p>
        </w:tc>
        <w:tc>
          <w:tcPr>
            <w:tcW w:w="3438" w:type="dxa"/>
          </w:tcPr>
          <w:p w:rsidR="00F920E2" w:rsidRDefault="00F920E2" w:rsidP="0060385F">
            <w:pPr>
              <w:pStyle w:val="DHHSbody"/>
              <w:spacing w:after="0"/>
            </w:pPr>
            <w:r>
              <w:t>5722 2203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ED37CC" w:rsidRDefault="00ED37CC" w:rsidP="0060385F">
            <w:pPr>
              <w:pStyle w:val="DHHSbody"/>
              <w:spacing w:after="0"/>
            </w:pPr>
          </w:p>
          <w:p w:rsidR="00F920E2" w:rsidRDefault="00ED37CC" w:rsidP="0060385F">
            <w:pPr>
              <w:pStyle w:val="DHHSbody"/>
              <w:spacing w:after="0"/>
            </w:pPr>
            <w:r>
              <w:t>5831 2343</w:t>
            </w:r>
          </w:p>
        </w:tc>
      </w:tr>
      <w:tr w:rsidR="00F920E2" w:rsidTr="00F920E2">
        <w:tc>
          <w:tcPr>
            <w:tcW w:w="3437" w:type="dxa"/>
          </w:tcPr>
          <w:p w:rsidR="00F920E2" w:rsidRDefault="00F920E2" w:rsidP="0060385F">
            <w:pPr>
              <w:pStyle w:val="DHHSbody"/>
              <w:spacing w:after="0"/>
            </w:pPr>
            <w:r>
              <w:t>North</w:t>
            </w:r>
          </w:p>
        </w:tc>
        <w:tc>
          <w:tcPr>
            <w:tcW w:w="3437" w:type="dxa"/>
          </w:tcPr>
          <w:p w:rsidR="00F920E2" w:rsidRDefault="00F920E2" w:rsidP="0060385F">
            <w:pPr>
              <w:pStyle w:val="DHHSbody"/>
              <w:spacing w:after="0"/>
            </w:pPr>
            <w:r>
              <w:t>Loddon Campaspe Centre Against Sexual Assault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71 Bridge Street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Bendigo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  <w:r>
              <w:t>Mallee Sexual Assault Unit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Suite 1</w:t>
            </w:r>
            <w:r w:rsidR="00ED37CC">
              <w:t>-4</w:t>
            </w:r>
            <w:r>
              <w:t>, 144-146 Lime Avenue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Mildura</w:t>
            </w:r>
          </w:p>
        </w:tc>
        <w:tc>
          <w:tcPr>
            <w:tcW w:w="3438" w:type="dxa"/>
          </w:tcPr>
          <w:p w:rsidR="00F920E2" w:rsidRDefault="00F920E2" w:rsidP="0060385F">
            <w:pPr>
              <w:pStyle w:val="DHHSbody"/>
              <w:spacing w:after="0"/>
            </w:pPr>
            <w:r>
              <w:t>5441 0430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  <w:r>
              <w:t>5025 5400</w:t>
            </w:r>
          </w:p>
        </w:tc>
      </w:tr>
      <w:tr w:rsidR="00F920E2" w:rsidTr="00F920E2">
        <w:tc>
          <w:tcPr>
            <w:tcW w:w="3437" w:type="dxa"/>
          </w:tcPr>
          <w:p w:rsidR="00F920E2" w:rsidRDefault="00F920E2" w:rsidP="0060385F">
            <w:pPr>
              <w:pStyle w:val="DHHSbody"/>
              <w:spacing w:after="0"/>
            </w:pPr>
            <w:r>
              <w:lastRenderedPageBreak/>
              <w:t>South</w:t>
            </w:r>
          </w:p>
        </w:tc>
        <w:tc>
          <w:tcPr>
            <w:tcW w:w="3437" w:type="dxa"/>
          </w:tcPr>
          <w:p w:rsidR="00F920E2" w:rsidRDefault="00F920E2" w:rsidP="0060385F">
            <w:pPr>
              <w:pStyle w:val="DHHSbody"/>
              <w:spacing w:after="0"/>
            </w:pPr>
            <w:r>
              <w:t>Gippsland Centre Against Sexual Assault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31-41 Buckley Street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Morwell</w:t>
            </w:r>
          </w:p>
        </w:tc>
        <w:tc>
          <w:tcPr>
            <w:tcW w:w="3438" w:type="dxa"/>
          </w:tcPr>
          <w:p w:rsidR="00F920E2" w:rsidRDefault="00F920E2" w:rsidP="0060385F">
            <w:pPr>
              <w:pStyle w:val="DHHSbody"/>
              <w:spacing w:after="0"/>
            </w:pPr>
            <w:r>
              <w:t>5134 3922</w:t>
            </w:r>
          </w:p>
        </w:tc>
      </w:tr>
      <w:tr w:rsidR="00F920E2" w:rsidTr="00F920E2">
        <w:tc>
          <w:tcPr>
            <w:tcW w:w="3437" w:type="dxa"/>
          </w:tcPr>
          <w:p w:rsidR="00F920E2" w:rsidRDefault="00F920E2" w:rsidP="0060385F">
            <w:pPr>
              <w:pStyle w:val="DHHSbody"/>
              <w:spacing w:after="0"/>
            </w:pPr>
            <w:r>
              <w:t>West</w:t>
            </w:r>
          </w:p>
        </w:tc>
        <w:tc>
          <w:tcPr>
            <w:tcW w:w="3437" w:type="dxa"/>
          </w:tcPr>
          <w:p w:rsidR="00F920E2" w:rsidRDefault="00ED37CC" w:rsidP="0060385F">
            <w:pPr>
              <w:pStyle w:val="DHHSbody"/>
              <w:spacing w:after="0"/>
            </w:pPr>
            <w:r>
              <w:t>The Sexual Assault &amp; Family Violence Centre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Level 1, 59-63 Spring Street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Geelong West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  <w:r>
              <w:t>South Western Centre Against Sexual Assault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2</w:t>
            </w:r>
            <w:r w:rsidR="00ED37CC">
              <w:t>7</w:t>
            </w:r>
            <w:r>
              <w:t>9 Koroit Street</w:t>
            </w:r>
          </w:p>
          <w:p w:rsidR="00F920E2" w:rsidRDefault="00F920E2" w:rsidP="0060385F">
            <w:pPr>
              <w:pStyle w:val="DHHSbody"/>
              <w:spacing w:after="0"/>
            </w:pPr>
            <w:proofErr w:type="spellStart"/>
            <w:r>
              <w:t>Warnambool</w:t>
            </w:r>
            <w:proofErr w:type="spellEnd"/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  <w:r>
              <w:t>Ballarat Centre Against Sexual Assault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Corner Vale and Edwards Street</w:t>
            </w:r>
          </w:p>
          <w:p w:rsidR="00F920E2" w:rsidRDefault="00F920E2" w:rsidP="0060385F">
            <w:pPr>
              <w:pStyle w:val="DHHSbody"/>
              <w:spacing w:after="0"/>
            </w:pPr>
            <w:r>
              <w:t>Sebastopol</w:t>
            </w:r>
          </w:p>
        </w:tc>
        <w:tc>
          <w:tcPr>
            <w:tcW w:w="3438" w:type="dxa"/>
          </w:tcPr>
          <w:p w:rsidR="00F920E2" w:rsidRDefault="00F920E2" w:rsidP="0060385F">
            <w:pPr>
              <w:pStyle w:val="DHHSbody"/>
              <w:spacing w:after="0"/>
            </w:pPr>
            <w:r>
              <w:t>5222 4318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  <w:r>
              <w:t xml:space="preserve">5564 4144 </w:t>
            </w: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</w:p>
          <w:p w:rsidR="00F920E2" w:rsidRDefault="00F920E2" w:rsidP="0060385F">
            <w:pPr>
              <w:pStyle w:val="DHHSbody"/>
              <w:spacing w:after="0"/>
            </w:pPr>
            <w:r>
              <w:t>5320 3933</w:t>
            </w:r>
          </w:p>
        </w:tc>
      </w:tr>
    </w:tbl>
    <w:p w:rsidR="00F920E2" w:rsidRDefault="00F920E2" w:rsidP="00F920E2">
      <w:pPr>
        <w:pStyle w:val="DHHStablefigurenote"/>
      </w:pPr>
      <w:r>
        <w:t xml:space="preserve">Table 2. Rural contact </w:t>
      </w:r>
      <w:r w:rsidR="00C23A92">
        <w:t>list</w:t>
      </w:r>
    </w:p>
    <w:p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9"/>
      <w:footerReference w:type="defaul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C7" w:rsidRDefault="005A17C7">
      <w:r>
        <w:separator/>
      </w:r>
    </w:p>
  </w:endnote>
  <w:endnote w:type="continuationSeparator" w:id="0">
    <w:p w:rsidR="005A17C7" w:rsidRDefault="005A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8C6609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F920E2" w:rsidP="0051568D">
    <w:pPr>
      <w:pStyle w:val="DHHSfooter"/>
    </w:pPr>
    <w:r>
      <w:t>Sexually Abusive Behaviours Treatment Services – Contact list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072D9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C7" w:rsidRDefault="005A17C7" w:rsidP="002862F1">
      <w:pPr>
        <w:spacing w:before="120"/>
      </w:pPr>
      <w:r>
        <w:separator/>
      </w:r>
    </w:p>
  </w:footnote>
  <w:footnote w:type="continuationSeparator" w:id="0">
    <w:p w:rsidR="005A17C7" w:rsidRDefault="005A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ABF24E7"/>
    <w:multiLevelType w:val="hybridMultilevel"/>
    <w:tmpl w:val="F8D24072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C7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C4B8C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072D9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1734C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0920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17C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385F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747D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6609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3A92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37CC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20E2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5C29E82-3F8C-4758-8970-0FD3EEAF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1335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Carinya Amor (DHHS)</dc:creator>
  <cp:lastModifiedBy>Claire Whyte (DHHS)</cp:lastModifiedBy>
  <cp:revision>2</cp:revision>
  <cp:lastPrinted>2015-08-21T04:17:00Z</cp:lastPrinted>
  <dcterms:created xsi:type="dcterms:W3CDTF">2019-06-03T22:36:00Z</dcterms:created>
  <dcterms:modified xsi:type="dcterms:W3CDTF">2019-06-03T22:36:00Z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