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9437E" w14:textId="77777777" w:rsidR="0074696E" w:rsidRPr="004C6EEE" w:rsidRDefault="00DB55C3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A4384F5" wp14:editId="3B50AD7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F2844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936"/>
      </w:tblGrid>
      <w:tr w:rsidR="00AD784C" w14:paraId="22D89D8C" w14:textId="77777777" w:rsidTr="0099777F">
        <w:trPr>
          <w:trHeight w:val="1418"/>
        </w:trPr>
        <w:tc>
          <w:tcPr>
            <w:tcW w:w="8936" w:type="dxa"/>
            <w:vAlign w:val="bottom"/>
          </w:tcPr>
          <w:p w14:paraId="3D989D55" w14:textId="493BAFD1" w:rsidR="00AD784C" w:rsidRPr="00161AA0" w:rsidRDefault="001025EE" w:rsidP="00EC20FF">
            <w:pPr>
              <w:pStyle w:val="Documenttitle"/>
            </w:pPr>
            <w:r>
              <w:t>Investigation planning checklist</w:t>
            </w:r>
          </w:p>
        </w:tc>
      </w:tr>
      <w:tr w:rsidR="000B2117" w14:paraId="6422CD83" w14:textId="77777777" w:rsidTr="0099777F">
        <w:trPr>
          <w:trHeight w:val="1247"/>
        </w:trPr>
        <w:tc>
          <w:tcPr>
            <w:tcW w:w="8936" w:type="dxa"/>
          </w:tcPr>
          <w:p w14:paraId="6B20CB44" w14:textId="2DC44C72" w:rsidR="000B2117" w:rsidRPr="00A1389F" w:rsidRDefault="000B2117" w:rsidP="00CF4148">
            <w:pPr>
              <w:pStyle w:val="Documentsubtitle"/>
            </w:pPr>
          </w:p>
        </w:tc>
      </w:tr>
      <w:tr w:rsidR="00CF4148" w14:paraId="0E395638" w14:textId="77777777" w:rsidTr="0099777F">
        <w:trPr>
          <w:trHeight w:val="284"/>
        </w:trPr>
        <w:tc>
          <w:tcPr>
            <w:tcW w:w="8936" w:type="dxa"/>
          </w:tcPr>
          <w:p w14:paraId="1B85AF69" w14:textId="310EC1AF" w:rsidR="00CF4148" w:rsidRDefault="00CF4148" w:rsidP="00CF4148">
            <w:pPr>
              <w:pStyle w:val="Bannermarking"/>
            </w:pPr>
          </w:p>
          <w:tbl>
            <w:tblPr>
              <w:tblStyle w:val="TableGrid"/>
              <w:tblW w:w="8926" w:type="dxa"/>
              <w:tblLook w:val="04A0" w:firstRow="1" w:lastRow="0" w:firstColumn="1" w:lastColumn="0" w:noHBand="0" w:noVBand="1"/>
            </w:tblPr>
            <w:tblGrid>
              <w:gridCol w:w="6433"/>
              <w:gridCol w:w="1107"/>
              <w:gridCol w:w="1386"/>
            </w:tblGrid>
            <w:tr w:rsidR="001025EE" w14:paraId="1B768C0E" w14:textId="77777777" w:rsidTr="00F818B7">
              <w:tc>
                <w:tcPr>
                  <w:tcW w:w="6433" w:type="dxa"/>
                  <w:shd w:val="clear" w:color="auto" w:fill="C6D9F1" w:themeFill="text2" w:themeFillTint="33"/>
                </w:tcPr>
                <w:p w14:paraId="1ED738DF" w14:textId="3F0019B2" w:rsidR="001025EE" w:rsidRDefault="001025EE" w:rsidP="00CF4148">
                  <w:pPr>
                    <w:pStyle w:val="Bannermarking"/>
                  </w:pPr>
                </w:p>
              </w:tc>
              <w:tc>
                <w:tcPr>
                  <w:tcW w:w="1107" w:type="dxa"/>
                  <w:shd w:val="clear" w:color="auto" w:fill="C6D9F1" w:themeFill="text2" w:themeFillTint="33"/>
                </w:tcPr>
                <w:p w14:paraId="3C2CBD6E" w14:textId="4B10482A" w:rsidR="001025EE" w:rsidRDefault="001025EE" w:rsidP="001025EE">
                  <w:pPr>
                    <w:pStyle w:val="Bannermarking"/>
                    <w:jc w:val="center"/>
                  </w:pPr>
                  <w:r>
                    <w:t>Yes</w:t>
                  </w:r>
                </w:p>
              </w:tc>
              <w:tc>
                <w:tcPr>
                  <w:tcW w:w="1386" w:type="dxa"/>
                  <w:shd w:val="clear" w:color="auto" w:fill="C6D9F1" w:themeFill="text2" w:themeFillTint="33"/>
                </w:tcPr>
                <w:p w14:paraId="3BCBFB5A" w14:textId="778FF170" w:rsidR="001025EE" w:rsidRDefault="001025EE" w:rsidP="001025EE">
                  <w:pPr>
                    <w:pStyle w:val="Bannermarking"/>
                    <w:jc w:val="center"/>
                  </w:pPr>
                  <w:r>
                    <w:t>No</w:t>
                  </w:r>
                </w:p>
              </w:tc>
            </w:tr>
            <w:tr w:rsidR="001025EE" w14:paraId="4A1AA3A6" w14:textId="77777777" w:rsidTr="00F818B7">
              <w:tc>
                <w:tcPr>
                  <w:tcW w:w="6433" w:type="dxa"/>
                </w:tcPr>
                <w:p w14:paraId="476CCF41" w14:textId="77777777" w:rsidR="001025EE" w:rsidRDefault="001025EE" w:rsidP="00CF4148">
                  <w:pPr>
                    <w:pStyle w:val="Bannermarking"/>
                  </w:pPr>
                  <w:r>
                    <w:t>Investigation plan complete and endorsed by supervisor</w:t>
                  </w:r>
                </w:p>
                <w:p w14:paraId="2DE7BF31" w14:textId="4C533E06" w:rsidR="003D4E47" w:rsidRPr="003D4E47" w:rsidRDefault="003D4E47" w:rsidP="00CF4148">
                  <w:pPr>
                    <w:pStyle w:val="Bannermarking"/>
                    <w:rPr>
                      <w:i/>
                      <w:iCs/>
                    </w:rPr>
                  </w:pPr>
                  <w:r w:rsidRPr="003D4E47">
                    <w:rPr>
                      <w:i/>
                      <w:iCs/>
                      <w:sz w:val="16"/>
                      <w:szCs w:val="14"/>
                    </w:rPr>
                    <w:t>All investigation plans must be endorsed prior to commencing investigation</w:t>
                  </w:r>
                </w:p>
              </w:tc>
              <w:sdt>
                <w:sdtPr>
                  <w:id w:val="-20685634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55BF9BD6" w14:textId="187938CF" w:rsidR="001025EE" w:rsidRDefault="003D4E47" w:rsidP="001025EE">
                      <w:pPr>
                        <w:pStyle w:val="Bannermarking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748483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12AB20EB" w14:textId="28AD1861" w:rsidR="001025EE" w:rsidRDefault="001025EE" w:rsidP="001025EE">
                      <w:pPr>
                        <w:pStyle w:val="Bannermarking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025EE" w14:paraId="7F736FFE" w14:textId="77777777" w:rsidTr="2B76AA21">
              <w:tc>
                <w:tcPr>
                  <w:tcW w:w="8926" w:type="dxa"/>
                  <w:gridSpan w:val="3"/>
                  <w:shd w:val="clear" w:color="auto" w:fill="C6D9F1" w:themeFill="text2" w:themeFillTint="33"/>
                </w:tcPr>
                <w:p w14:paraId="65B22CF4" w14:textId="77777777" w:rsidR="001025EE" w:rsidRDefault="001025EE" w:rsidP="001025EE">
                  <w:pPr>
                    <w:pStyle w:val="Bannermarking"/>
                    <w:jc w:val="center"/>
                  </w:pPr>
                </w:p>
              </w:tc>
            </w:tr>
            <w:tr w:rsidR="003D4E47" w14:paraId="68B7B7DE" w14:textId="77777777" w:rsidTr="2B76AA21">
              <w:tc>
                <w:tcPr>
                  <w:tcW w:w="8926" w:type="dxa"/>
                  <w:gridSpan w:val="3"/>
                </w:tcPr>
                <w:p w14:paraId="59BDFDA0" w14:textId="519627A0" w:rsidR="003D4E47" w:rsidRDefault="003D4E47" w:rsidP="003D4E47">
                  <w:pPr>
                    <w:pStyle w:val="Bannermarking"/>
                  </w:pPr>
                  <w:r>
                    <w:t>First Visit</w:t>
                  </w:r>
                </w:p>
              </w:tc>
            </w:tr>
            <w:tr w:rsidR="001025EE" w14:paraId="0B06A022" w14:textId="77777777" w:rsidTr="00F818B7">
              <w:tc>
                <w:tcPr>
                  <w:tcW w:w="6433" w:type="dxa"/>
                </w:tcPr>
                <w:p w14:paraId="6B15AA32" w14:textId="591888FB" w:rsidR="001025EE" w:rsidRPr="003D4E47" w:rsidRDefault="003D4E47" w:rsidP="00CF4148">
                  <w:pPr>
                    <w:pStyle w:val="Bannermarking"/>
                    <w:rPr>
                      <w:b w:val="0"/>
                      <w:bCs w:val="0"/>
                    </w:rPr>
                  </w:pPr>
                  <w:r w:rsidRPr="003D4E47">
                    <w:rPr>
                      <w:b w:val="0"/>
                      <w:bCs w:val="0"/>
                    </w:rPr>
                    <w:t>Announced visit to parent</w:t>
                  </w:r>
                </w:p>
              </w:tc>
              <w:sdt>
                <w:sdtPr>
                  <w:id w:val="-13087841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392F253E" w14:textId="7D07F9C6" w:rsidR="001025EE" w:rsidRDefault="003D4E47" w:rsidP="001025EE">
                      <w:pPr>
                        <w:pStyle w:val="Bannermarking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8093714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60B496B6" w14:textId="15532413" w:rsidR="001025EE" w:rsidRDefault="003D4E47" w:rsidP="001025EE">
                      <w:pPr>
                        <w:pStyle w:val="Bannermarking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025EE" w14:paraId="3BA13C6C" w14:textId="77777777" w:rsidTr="00F818B7">
              <w:tc>
                <w:tcPr>
                  <w:tcW w:w="6433" w:type="dxa"/>
                </w:tcPr>
                <w:p w14:paraId="1839EDEE" w14:textId="0F61B518" w:rsidR="001025EE" w:rsidRPr="003D4E47" w:rsidRDefault="003D4E47" w:rsidP="00CF4148">
                  <w:pPr>
                    <w:pStyle w:val="Bannermarking"/>
                    <w:rPr>
                      <w:b w:val="0"/>
                      <w:bCs w:val="0"/>
                    </w:rPr>
                  </w:pPr>
                  <w:r w:rsidRPr="003D4E47">
                    <w:rPr>
                      <w:b w:val="0"/>
                      <w:bCs w:val="0"/>
                    </w:rPr>
                    <w:t>Child to be seen at home</w:t>
                  </w:r>
                </w:p>
              </w:tc>
              <w:sdt>
                <w:sdtPr>
                  <w:id w:val="-1850009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01697212" w14:textId="768AA3D8" w:rsidR="001025EE" w:rsidRDefault="003D4E47" w:rsidP="001025EE">
                      <w:pPr>
                        <w:pStyle w:val="Bannermarking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5128717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4549CF44" w14:textId="163B59A6" w:rsidR="001025EE" w:rsidRDefault="003D4E47" w:rsidP="001025EE">
                      <w:pPr>
                        <w:pStyle w:val="Bannermarking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025EE" w14:paraId="42C9CAAB" w14:textId="77777777" w:rsidTr="00F818B7">
              <w:tc>
                <w:tcPr>
                  <w:tcW w:w="6433" w:type="dxa"/>
                </w:tcPr>
                <w:p w14:paraId="3397BC93" w14:textId="0DD85A36" w:rsidR="001025EE" w:rsidRPr="003D4E47" w:rsidRDefault="003D4E47" w:rsidP="00CF4148">
                  <w:pPr>
                    <w:pStyle w:val="Bannermarking"/>
                    <w:rPr>
                      <w:b w:val="0"/>
                      <w:bCs w:val="0"/>
                    </w:rPr>
                  </w:pPr>
                  <w:r w:rsidRPr="003D4E47">
                    <w:rPr>
                      <w:b w:val="0"/>
                      <w:bCs w:val="0"/>
                    </w:rPr>
                    <w:t>Parental permission prior to seeing child</w:t>
                  </w:r>
                </w:p>
              </w:tc>
              <w:sdt>
                <w:sdtPr>
                  <w:id w:val="2267314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5F2A15DD" w14:textId="18E5B6B5" w:rsidR="001025EE" w:rsidRDefault="003D4E47" w:rsidP="001025EE">
                      <w:pPr>
                        <w:pStyle w:val="Bannermarking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0260870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6C959D8B" w14:textId="7FDCABD9" w:rsidR="001025EE" w:rsidRDefault="003D4E47" w:rsidP="001025EE">
                      <w:pPr>
                        <w:pStyle w:val="Bannermarking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3D4E47" w14:paraId="26EBF350" w14:textId="77777777" w:rsidTr="2B76AA21">
              <w:tc>
                <w:tcPr>
                  <w:tcW w:w="8926" w:type="dxa"/>
                  <w:gridSpan w:val="3"/>
                </w:tcPr>
                <w:p w14:paraId="206A3E7D" w14:textId="4B017464" w:rsidR="003D4E47" w:rsidRDefault="00D06CCB" w:rsidP="003D4E47">
                  <w:pPr>
                    <w:pStyle w:val="Bannermarking"/>
                  </w:pPr>
                  <w:r w:rsidRPr="00F73008">
                    <w:rPr>
                      <w:rFonts w:cs="Arial"/>
                      <w:color w:val="201547"/>
                      <w:szCs w:val="21"/>
                      <w:shd w:val="clear" w:color="auto" w:fill="FFFFFF"/>
                    </w:rPr>
                    <w:t>For information related to interviewing a child at an education facility prior to obtaining parental consent see advice </w:t>
                  </w:r>
                  <w:hyperlink r:id="rId18" w:history="1">
                    <w:r w:rsidRPr="00F73008">
                      <w:rPr>
                        <w:rFonts w:cs="Arial"/>
                        <w:color w:val="0072CE"/>
                        <w:szCs w:val="21"/>
                        <w:u w:val="single"/>
                        <w:shd w:val="clear" w:color="auto" w:fill="FFFFFF"/>
                      </w:rPr>
                      <w:t>Interviewing without parental permission </w:t>
                    </w:r>
                  </w:hyperlink>
                  <w:r w:rsidRPr="00F73008">
                    <w:rPr>
                      <w:rFonts w:cs="Arial"/>
                      <w:color w:val="201547"/>
                      <w:szCs w:val="21"/>
                      <w:shd w:val="clear" w:color="auto" w:fill="FFFFFF"/>
                    </w:rPr>
                    <w:t>and </w:t>
                  </w:r>
                  <w:hyperlink r:id="rId19" w:history="1">
                    <w:r w:rsidRPr="00F73008">
                      <w:rPr>
                        <w:rFonts w:cs="Arial"/>
                        <w:color w:val="0072CE"/>
                        <w:szCs w:val="21"/>
                        <w:u w:val="single"/>
                        <w:shd w:val="clear" w:color="auto" w:fill="FFFFFF"/>
                      </w:rPr>
                      <w:t>Education and early childhood</w:t>
                    </w:r>
                  </w:hyperlink>
                  <w:r w:rsidRPr="00F73008">
                    <w:rPr>
                      <w:rFonts w:cs="Arial"/>
                      <w:color w:val="201547"/>
                      <w:szCs w:val="21"/>
                      <w:shd w:val="clear" w:color="auto" w:fill="FFFFFF"/>
                    </w:rPr>
                    <w:t> protocol</w:t>
                  </w:r>
                  <w:r w:rsidRPr="00D06CCB">
                    <w:rPr>
                      <w:rFonts w:ascii="VIC-Regular" w:hAnsi="VIC-Regular"/>
                      <w:color w:val="201547"/>
                      <w:shd w:val="clear" w:color="auto" w:fill="FFFFFF"/>
                    </w:rPr>
                    <w:t>.</w:t>
                  </w:r>
                </w:p>
              </w:tc>
            </w:tr>
            <w:tr w:rsidR="003D4E47" w14:paraId="7B0D3FE0" w14:textId="77777777" w:rsidTr="00F818B7">
              <w:tc>
                <w:tcPr>
                  <w:tcW w:w="6433" w:type="dxa"/>
                </w:tcPr>
                <w:p w14:paraId="7C46E90C" w14:textId="11DB0EB3" w:rsidR="003D4E47" w:rsidRPr="003D4E47" w:rsidRDefault="003D4E47" w:rsidP="003D4E47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2B76AA21">
                    <w:rPr>
                      <w:rFonts w:cs="Arial"/>
                      <w:sz w:val="21"/>
                      <w:szCs w:val="21"/>
                    </w:rPr>
                    <w:t xml:space="preserve">Does the investigation plan adequately address the issues identified in the report </w:t>
                  </w:r>
                  <w:r w:rsidR="6E52BC83" w:rsidRPr="2B76AA21">
                    <w:rPr>
                      <w:rFonts w:cs="Arial"/>
                      <w:sz w:val="21"/>
                      <w:szCs w:val="21"/>
                    </w:rPr>
                    <w:t>regarding</w:t>
                  </w:r>
                  <w:r w:rsidRPr="2B76AA21">
                    <w:rPr>
                      <w:rFonts w:cs="Arial"/>
                      <w:sz w:val="21"/>
                      <w:szCs w:val="21"/>
                    </w:rPr>
                    <w:t xml:space="preserve"> each child included in the report with reference to their </w:t>
                  </w:r>
                  <w:r w:rsidRPr="2B76AA21">
                    <w:rPr>
                      <w:rFonts w:cs="Arial"/>
                      <w:b/>
                      <w:bCs/>
                      <w:i/>
                      <w:iCs/>
                      <w:sz w:val="21"/>
                      <w:szCs w:val="21"/>
                    </w:rPr>
                    <w:t>safety and development</w:t>
                  </w:r>
                  <w:r w:rsidRPr="2B76AA21">
                    <w:rPr>
                      <w:rFonts w:cs="Arial"/>
                      <w:sz w:val="21"/>
                      <w:szCs w:val="21"/>
                    </w:rPr>
                    <w:t>?</w:t>
                  </w:r>
                </w:p>
              </w:tc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11413097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47677B27" w14:textId="0113050A" w:rsidR="003D4E47" w:rsidRPr="003D4E47" w:rsidRDefault="003D4E47" w:rsidP="003D4E47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12261073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5C09B262" w14:textId="110A6B54" w:rsidR="003D4E47" w:rsidRPr="003D4E47" w:rsidRDefault="003D4E47" w:rsidP="003D4E47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3D4E47"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  <w:tr w:rsidR="003D4E47" w14:paraId="1478F317" w14:textId="77777777" w:rsidTr="00F818B7">
              <w:tc>
                <w:tcPr>
                  <w:tcW w:w="6433" w:type="dxa"/>
                </w:tcPr>
                <w:p w14:paraId="791CF238" w14:textId="32F61FEE" w:rsidR="003D4E47" w:rsidRPr="003D4E47" w:rsidRDefault="003D4E47" w:rsidP="003D4E47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Outreach kit checked and complete</w:t>
                  </w:r>
                </w:p>
              </w:tc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-18099303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668539B7" w14:textId="267FEDF6" w:rsidR="003D4E47" w:rsidRPr="003D4E47" w:rsidRDefault="003D4E47" w:rsidP="003D4E47">
                      <w:pPr>
                        <w:spacing w:before="60" w:after="60"/>
                        <w:jc w:val="center"/>
                        <w:rPr>
                          <w:rFonts w:cs="Arial"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6696048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70B96C34" w14:textId="609B8A25" w:rsidR="003D4E47" w:rsidRPr="003D4E47" w:rsidRDefault="003D4E47" w:rsidP="003D4E47">
                      <w:pPr>
                        <w:spacing w:before="60" w:after="60"/>
                        <w:jc w:val="center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3D4E47"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  <w:tr w:rsidR="003D4E47" w14:paraId="2772322F" w14:textId="77777777" w:rsidTr="00F818B7">
              <w:tc>
                <w:tcPr>
                  <w:tcW w:w="6433" w:type="dxa"/>
                </w:tcPr>
                <w:p w14:paraId="744A90F2" w14:textId="0D7564FF" w:rsidR="003D4E47" w:rsidRDefault="00D06CCB" w:rsidP="003D4E47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Worker safety issues identified, and alert placed on CRIS</w:t>
                  </w:r>
                </w:p>
              </w:tc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720630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6BA78C06" w14:textId="1B9A663A" w:rsidR="003D4E47" w:rsidRPr="003D4E47" w:rsidRDefault="003D4E47" w:rsidP="003D4E47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2855596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15B3A29E" w14:textId="06E5ACDC" w:rsidR="003D4E47" w:rsidRPr="003D4E47" w:rsidRDefault="003D4E47" w:rsidP="003D4E47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  <w:tr w:rsidR="003D4E47" w14:paraId="235FC6B4" w14:textId="77777777" w:rsidTr="00F818B7">
              <w:tc>
                <w:tcPr>
                  <w:tcW w:w="6433" w:type="dxa"/>
                </w:tcPr>
                <w:p w14:paraId="1564E8C6" w14:textId="78125771" w:rsidR="003D4E47" w:rsidRDefault="003D4E47" w:rsidP="003D4E47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 xml:space="preserve">Worker safety issues </w:t>
                  </w:r>
                  <w:r w:rsidR="00D06CCB">
                    <w:rPr>
                      <w:rFonts w:cs="Arial"/>
                      <w:sz w:val="21"/>
                      <w:szCs w:val="21"/>
                    </w:rPr>
                    <w:t xml:space="preserve">effectively </w:t>
                  </w:r>
                  <w:r>
                    <w:rPr>
                      <w:rFonts w:cs="Arial"/>
                      <w:sz w:val="21"/>
                      <w:szCs w:val="21"/>
                    </w:rPr>
                    <w:t>addressed for FHV</w:t>
                  </w:r>
                </w:p>
              </w:tc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-11002515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5B42A53B" w14:textId="0BE97684" w:rsidR="003D4E47" w:rsidRPr="003D4E47" w:rsidRDefault="003D4E47" w:rsidP="003D4E47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-875226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26C9B635" w14:textId="7D4B04AC" w:rsidR="003D4E47" w:rsidRPr="003D4E47" w:rsidRDefault="003D4E47" w:rsidP="003D4E47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  <w:tr w:rsidR="001C6CE1" w14:paraId="4728FF89" w14:textId="77777777" w:rsidTr="2B76AA21">
              <w:tc>
                <w:tcPr>
                  <w:tcW w:w="8926" w:type="dxa"/>
                  <w:gridSpan w:val="3"/>
                  <w:shd w:val="clear" w:color="auto" w:fill="C6D9F1" w:themeFill="text2" w:themeFillTint="33"/>
                </w:tcPr>
                <w:p w14:paraId="0638ABF1" w14:textId="77777777" w:rsidR="001C6CE1" w:rsidRDefault="001C6CE1" w:rsidP="003D4E47">
                  <w:pPr>
                    <w:spacing w:before="60" w:after="60"/>
                    <w:jc w:val="center"/>
                    <w:rPr>
                      <w:rFonts w:cs="Arial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1C6CE1" w14:paraId="268ADA10" w14:textId="77777777" w:rsidTr="2B76AA21">
              <w:tc>
                <w:tcPr>
                  <w:tcW w:w="8926" w:type="dxa"/>
                  <w:gridSpan w:val="3"/>
                </w:tcPr>
                <w:p w14:paraId="2F4288E7" w14:textId="5DED05FA" w:rsidR="001C6CE1" w:rsidRDefault="001C6CE1" w:rsidP="001C6CE1">
                  <w:pPr>
                    <w:spacing w:before="60" w:after="60"/>
                    <w:rPr>
                      <w:rFonts w:cs="Arial"/>
                      <w:b/>
                      <w:bCs/>
                      <w:sz w:val="21"/>
                      <w:szCs w:val="21"/>
                    </w:rPr>
                  </w:pPr>
                  <w:r w:rsidRPr="001C6CE1">
                    <w:rPr>
                      <w:rFonts w:cs="Arial"/>
                      <w:b/>
                      <w:bCs/>
                      <w:sz w:val="21"/>
                      <w:szCs w:val="21"/>
                    </w:rPr>
                    <w:t>Client characteristics</w:t>
                  </w:r>
                </w:p>
              </w:tc>
            </w:tr>
            <w:tr w:rsidR="003D4E47" w14:paraId="08BA102B" w14:textId="77777777" w:rsidTr="00F818B7">
              <w:tc>
                <w:tcPr>
                  <w:tcW w:w="6433" w:type="dxa"/>
                </w:tcPr>
                <w:p w14:paraId="308EA290" w14:textId="77777777" w:rsidR="008515C0" w:rsidRPr="008515C0" w:rsidRDefault="008515C0" w:rsidP="008515C0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008515C0">
                    <w:rPr>
                      <w:rFonts w:cs="Arial"/>
                      <w:sz w:val="21"/>
                      <w:szCs w:val="21"/>
                    </w:rPr>
                    <w:t>Child under two years of age</w:t>
                  </w:r>
                </w:p>
                <w:p w14:paraId="093C1A0A" w14:textId="4080C04A" w:rsidR="003D4E47" w:rsidRDefault="008515C0" w:rsidP="008515C0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008515C0">
                    <w:rPr>
                      <w:rFonts w:cs="Arial"/>
                      <w:sz w:val="21"/>
                      <w:szCs w:val="21"/>
                    </w:rPr>
                    <w:t xml:space="preserve">See procedure </w:t>
                  </w:r>
                  <w:r w:rsidRPr="008515C0">
                    <w:rPr>
                      <w:rFonts w:cs="Arial"/>
                      <w:color w:val="3366FF"/>
                      <w:sz w:val="21"/>
                      <w:szCs w:val="21"/>
                    </w:rPr>
                    <w:t>Infant risk assessment and response decision</w:t>
                  </w:r>
                  <w:r w:rsidRPr="008515C0">
                    <w:rPr>
                      <w:rFonts w:cs="Arial"/>
                      <w:sz w:val="21"/>
                      <w:szCs w:val="21"/>
                    </w:rPr>
                    <w:t xml:space="preserve"> for tasks that must be undertaken</w:t>
                  </w:r>
                </w:p>
              </w:tc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6578876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61BFB6B7" w14:textId="6277B1F2" w:rsidR="003D4E47" w:rsidRDefault="008515C0" w:rsidP="008515C0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1852146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12D17675" w14:textId="3D4A0293" w:rsidR="003D4E47" w:rsidRDefault="008515C0" w:rsidP="008515C0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  <w:tr w:rsidR="003D4E47" w14:paraId="49FFA2E3" w14:textId="77777777" w:rsidTr="00F818B7">
              <w:tc>
                <w:tcPr>
                  <w:tcW w:w="6433" w:type="dxa"/>
                </w:tcPr>
                <w:p w14:paraId="350F83BB" w14:textId="77777777" w:rsidR="008515C0" w:rsidRPr="008515C0" w:rsidRDefault="008515C0" w:rsidP="008515C0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008515C0">
                    <w:rPr>
                      <w:rFonts w:cs="Arial"/>
                      <w:sz w:val="21"/>
                      <w:szCs w:val="21"/>
                    </w:rPr>
                    <w:t xml:space="preserve">Aboriginal or Torres Strait Islander </w:t>
                  </w:r>
                </w:p>
                <w:p w14:paraId="01494C5B" w14:textId="7CE0B506" w:rsidR="003D4E47" w:rsidRDefault="008515C0" w:rsidP="008515C0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008515C0">
                    <w:rPr>
                      <w:rFonts w:cs="Arial"/>
                      <w:sz w:val="21"/>
                      <w:szCs w:val="21"/>
                    </w:rPr>
                    <w:t xml:space="preserve">See </w:t>
                  </w:r>
                  <w:r w:rsidRPr="008515C0">
                    <w:rPr>
                      <w:rFonts w:cs="Arial"/>
                      <w:color w:val="0070C0"/>
                      <w:sz w:val="21"/>
                      <w:szCs w:val="21"/>
                    </w:rPr>
                    <w:t>Identifying Aboriginal and/or Torres Strait Islander children - procedure</w:t>
                  </w:r>
                  <w:r w:rsidRPr="008515C0">
                    <w:rPr>
                      <w:rFonts w:cs="Arial"/>
                      <w:sz w:val="21"/>
                      <w:szCs w:val="21"/>
                    </w:rPr>
                    <w:t xml:space="preserve"> </w:t>
                  </w:r>
                  <w:r w:rsidRPr="008515C0">
                    <w:rPr>
                      <w:rStyle w:val="DHSbodyChar"/>
                      <w:sz w:val="21"/>
                      <w:szCs w:val="21"/>
                    </w:rPr>
                    <w:t xml:space="preserve">See </w:t>
                  </w:r>
                  <w:r w:rsidRPr="008515C0">
                    <w:rPr>
                      <w:rFonts w:cs="Arial"/>
                      <w:color w:val="3366FF"/>
                      <w:sz w:val="21"/>
                      <w:szCs w:val="21"/>
                    </w:rPr>
                    <w:t xml:space="preserve">VACCA </w:t>
                  </w:r>
                  <w:r w:rsidRPr="00494C74">
                    <w:rPr>
                      <w:color w:val="3366FF"/>
                    </w:rPr>
                    <w:t>protocol</w:t>
                  </w:r>
                </w:p>
              </w:tc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-1419401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7402F980" w14:textId="088FE1E7" w:rsidR="003D4E47" w:rsidRDefault="008515C0" w:rsidP="008515C0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11062294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312A976B" w14:textId="1C508948" w:rsidR="003D4E47" w:rsidRDefault="008515C0" w:rsidP="008515C0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  <w:tr w:rsidR="008515C0" w14:paraId="09BAE548" w14:textId="77777777" w:rsidTr="00F818B7">
              <w:tc>
                <w:tcPr>
                  <w:tcW w:w="6433" w:type="dxa"/>
                </w:tcPr>
                <w:p w14:paraId="3A8121CB" w14:textId="4166CD97" w:rsidR="008515C0" w:rsidRPr="008515C0" w:rsidRDefault="008515C0" w:rsidP="008515C0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008515C0">
                    <w:rPr>
                      <w:rFonts w:cs="Arial"/>
                      <w:sz w:val="21"/>
                      <w:szCs w:val="21"/>
                    </w:rPr>
                    <w:t xml:space="preserve">Disability (child or parent) </w:t>
                  </w:r>
                </w:p>
                <w:p w14:paraId="1AF0627B" w14:textId="0C50B687" w:rsidR="008515C0" w:rsidRPr="008515C0" w:rsidRDefault="008515C0" w:rsidP="008515C0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008515C0">
                    <w:rPr>
                      <w:rStyle w:val="DHSbodyChar"/>
                      <w:sz w:val="21"/>
                      <w:szCs w:val="21"/>
                    </w:rPr>
                    <w:t>See</w:t>
                  </w:r>
                  <w:r w:rsidRPr="008515C0">
                    <w:rPr>
                      <w:rFonts w:cs="Arial"/>
                      <w:color w:val="3366FF"/>
                      <w:sz w:val="21"/>
                      <w:szCs w:val="21"/>
                    </w:rPr>
                    <w:t xml:space="preserve"> </w:t>
                  </w:r>
                  <w:r w:rsidR="00083892">
                    <w:rPr>
                      <w:rFonts w:cs="Arial"/>
                      <w:color w:val="3366FF"/>
                      <w:sz w:val="21"/>
                      <w:szCs w:val="21"/>
                    </w:rPr>
                    <w:t>Case management: NDIS and children with a disability and/or complex medical needs</w:t>
                  </w:r>
                  <w:r w:rsidRPr="008515C0">
                    <w:rPr>
                      <w:rFonts w:cs="Arial"/>
                      <w:color w:val="3366FF"/>
                      <w:sz w:val="21"/>
                      <w:szCs w:val="21"/>
                    </w:rPr>
                    <w:t xml:space="preserve"> </w:t>
                  </w:r>
                  <w:r w:rsidR="00083892">
                    <w:rPr>
                      <w:rFonts w:cs="Arial"/>
                      <w:color w:val="3366FF"/>
                      <w:sz w:val="21"/>
                      <w:szCs w:val="21"/>
                    </w:rPr>
                    <w:t>- procedure</w:t>
                  </w:r>
                </w:p>
              </w:tc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553358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12FECE85" w14:textId="4EE1C0F6" w:rsidR="008515C0" w:rsidRDefault="008515C0" w:rsidP="008515C0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-21310740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544582E1" w14:textId="230E6922" w:rsidR="008515C0" w:rsidRDefault="008515C0" w:rsidP="008515C0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  <w:tr w:rsidR="008515C0" w14:paraId="5B163D2C" w14:textId="77777777" w:rsidTr="00F818B7">
              <w:tc>
                <w:tcPr>
                  <w:tcW w:w="6433" w:type="dxa"/>
                </w:tcPr>
                <w:p w14:paraId="39DFE0AB" w14:textId="77777777" w:rsidR="008515C0" w:rsidRPr="008515C0" w:rsidRDefault="008515C0" w:rsidP="008515C0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008515C0">
                    <w:rPr>
                      <w:rFonts w:cs="Arial"/>
                      <w:sz w:val="21"/>
                      <w:szCs w:val="21"/>
                    </w:rPr>
                    <w:t>High risk youth</w:t>
                  </w:r>
                </w:p>
                <w:p w14:paraId="37BD9E18" w14:textId="1C17FE81" w:rsidR="008515C0" w:rsidRPr="008515C0" w:rsidRDefault="008515C0" w:rsidP="008515C0">
                  <w:pPr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 w:rsidRPr="008515C0">
                    <w:rPr>
                      <w:rFonts w:cs="Arial"/>
                      <w:sz w:val="20"/>
                      <w:szCs w:val="20"/>
                    </w:rPr>
                    <w:t xml:space="preserve">See procedure </w:t>
                  </w:r>
                  <w:r w:rsidRPr="008515C0">
                    <w:rPr>
                      <w:rFonts w:cs="Arial"/>
                      <w:color w:val="3366FF"/>
                      <w:sz w:val="20"/>
                      <w:szCs w:val="20"/>
                    </w:rPr>
                    <w:t>High-risk youth</w:t>
                  </w:r>
                  <w:r w:rsidRPr="008515C0">
                    <w:rPr>
                      <w:rFonts w:cs="Arial"/>
                      <w:sz w:val="20"/>
                      <w:szCs w:val="20"/>
                    </w:rPr>
                    <w:t xml:space="preserve"> for tasks that must be </w:t>
                  </w:r>
                  <w:r>
                    <w:rPr>
                      <w:rFonts w:cs="Arial"/>
                      <w:sz w:val="20"/>
                      <w:szCs w:val="20"/>
                    </w:rPr>
                    <w:t>un</w:t>
                  </w:r>
                  <w:r w:rsidRPr="008515C0">
                    <w:rPr>
                      <w:rFonts w:cs="Arial"/>
                      <w:sz w:val="20"/>
                      <w:szCs w:val="20"/>
                    </w:rPr>
                    <w:t>dertaken</w:t>
                  </w:r>
                </w:p>
              </w:tc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10883475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0066C1EF" w14:textId="7681D34E" w:rsidR="008515C0" w:rsidRDefault="008515C0" w:rsidP="008515C0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-6123552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012A9EAE" w14:textId="3A49AD91" w:rsidR="008515C0" w:rsidRDefault="008515C0" w:rsidP="008515C0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  <w:tr w:rsidR="008515C0" w14:paraId="27EC8DE1" w14:textId="77777777" w:rsidTr="00F818B7">
              <w:tc>
                <w:tcPr>
                  <w:tcW w:w="6433" w:type="dxa"/>
                </w:tcPr>
                <w:p w14:paraId="62977EED" w14:textId="00048E01" w:rsidR="008515C0" w:rsidRPr="008515C0" w:rsidRDefault="008515C0" w:rsidP="008515C0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2B76AA21">
                    <w:rPr>
                      <w:rFonts w:cs="Arial"/>
                      <w:sz w:val="21"/>
                      <w:szCs w:val="21"/>
                    </w:rPr>
                    <w:t>Interpreter required (</w:t>
                  </w:r>
                  <w:r w:rsidR="7BAA455B" w:rsidRPr="2B76AA21">
                    <w:rPr>
                      <w:rFonts w:cs="Arial"/>
                      <w:sz w:val="21"/>
                      <w:szCs w:val="21"/>
                    </w:rPr>
                    <w:t>non-English</w:t>
                  </w:r>
                  <w:r w:rsidRPr="2B76AA21">
                    <w:rPr>
                      <w:rFonts w:cs="Arial"/>
                      <w:sz w:val="21"/>
                      <w:szCs w:val="21"/>
                    </w:rPr>
                    <w:t xml:space="preserve"> language or </w:t>
                  </w:r>
                  <w:r w:rsidR="45C8C4A4" w:rsidRPr="2B76AA21">
                    <w:rPr>
                      <w:rFonts w:cs="Arial"/>
                      <w:sz w:val="21"/>
                      <w:szCs w:val="21"/>
                    </w:rPr>
                    <w:t>hearing-impaired</w:t>
                  </w:r>
                  <w:r w:rsidRPr="2B76AA21">
                    <w:rPr>
                      <w:rFonts w:cs="Arial"/>
                      <w:sz w:val="21"/>
                      <w:szCs w:val="21"/>
                    </w:rPr>
                    <w:t xml:space="preserve"> child or family member)</w:t>
                  </w:r>
                </w:p>
              </w:tc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-9166277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68ED2DD3" w14:textId="536665DA" w:rsidR="008515C0" w:rsidRDefault="008515C0" w:rsidP="008515C0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13850625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6E03EEC9" w14:textId="36EC1EFE" w:rsidR="008515C0" w:rsidRDefault="008515C0" w:rsidP="008515C0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  <w:tr w:rsidR="008515C0" w14:paraId="1EFC6FA5" w14:textId="77777777" w:rsidTr="2B76AA21">
              <w:tc>
                <w:tcPr>
                  <w:tcW w:w="8926" w:type="dxa"/>
                  <w:gridSpan w:val="3"/>
                  <w:shd w:val="clear" w:color="auto" w:fill="C6D9F1" w:themeFill="text2" w:themeFillTint="33"/>
                </w:tcPr>
                <w:p w14:paraId="683D9EA8" w14:textId="77777777" w:rsidR="008515C0" w:rsidRDefault="008515C0" w:rsidP="008515C0">
                  <w:pPr>
                    <w:spacing w:before="60" w:after="60"/>
                    <w:jc w:val="center"/>
                    <w:rPr>
                      <w:rFonts w:cs="Arial"/>
                      <w:b/>
                      <w:bCs/>
                      <w:sz w:val="21"/>
                      <w:szCs w:val="21"/>
                    </w:rPr>
                  </w:pPr>
                </w:p>
              </w:tc>
            </w:tr>
            <w:tr w:rsidR="008515C0" w14:paraId="4A01EADB" w14:textId="77777777" w:rsidTr="2B76AA21">
              <w:tc>
                <w:tcPr>
                  <w:tcW w:w="8926" w:type="dxa"/>
                  <w:gridSpan w:val="3"/>
                </w:tcPr>
                <w:p w14:paraId="58C99FBD" w14:textId="5BCE66AD" w:rsidR="008515C0" w:rsidRPr="008515C0" w:rsidRDefault="008515C0" w:rsidP="008515C0">
                  <w:pPr>
                    <w:spacing w:before="60" w:after="60"/>
                    <w:rPr>
                      <w:rFonts w:cs="Arial"/>
                      <w:b/>
                      <w:bCs/>
                      <w:sz w:val="21"/>
                      <w:szCs w:val="21"/>
                    </w:rPr>
                  </w:pPr>
                  <w:r w:rsidRPr="008515C0">
                    <w:rPr>
                      <w:rFonts w:cs="Arial"/>
                      <w:b/>
                      <w:bCs/>
                      <w:sz w:val="21"/>
                      <w:szCs w:val="21"/>
                    </w:rPr>
                    <w:t>Nature of reported concerns</w:t>
                  </w:r>
                </w:p>
              </w:tc>
            </w:tr>
            <w:tr w:rsidR="008515C0" w14:paraId="3117E118" w14:textId="77777777" w:rsidTr="00F818B7">
              <w:tc>
                <w:tcPr>
                  <w:tcW w:w="6433" w:type="dxa"/>
                </w:tcPr>
                <w:p w14:paraId="35F6949B" w14:textId="77777777" w:rsidR="007D7AE3" w:rsidRPr="007D7AE3" w:rsidRDefault="007D7AE3" w:rsidP="007D7AE3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007D7AE3">
                    <w:rPr>
                      <w:rFonts w:cs="Arial"/>
                      <w:sz w:val="21"/>
                      <w:szCs w:val="21"/>
                    </w:rPr>
                    <w:t>Physical or sexual abuse or serious neglect (refer police protocol)</w:t>
                  </w:r>
                </w:p>
                <w:p w14:paraId="5CD55B91" w14:textId="5A099B0E" w:rsidR="008515C0" w:rsidRPr="007D7AE3" w:rsidRDefault="007D7AE3" w:rsidP="007D7AE3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007D7AE3">
                    <w:rPr>
                      <w:rStyle w:val="DHSbodyChar"/>
                      <w:sz w:val="21"/>
                      <w:szCs w:val="21"/>
                    </w:rPr>
                    <w:t xml:space="preserve">See </w:t>
                  </w:r>
                  <w:r w:rsidRPr="00494C74">
                    <w:rPr>
                      <w:rFonts w:cs="Arial"/>
                      <w:color w:val="3366FF"/>
                      <w:sz w:val="20"/>
                      <w:szCs w:val="20"/>
                    </w:rPr>
                    <w:t xml:space="preserve">Police </w:t>
                  </w:r>
                  <w:r w:rsidRPr="00494C74">
                    <w:rPr>
                      <w:color w:val="3366FF"/>
                      <w:sz w:val="20"/>
                      <w:szCs w:val="20"/>
                    </w:rPr>
                    <w:t>protocol</w:t>
                  </w:r>
                  <w:r w:rsidRPr="00494C74">
                    <w:rPr>
                      <w:rFonts w:cs="Arial"/>
                      <w:color w:val="3366FF"/>
                      <w:sz w:val="20"/>
                      <w:szCs w:val="20"/>
                    </w:rPr>
                    <w:t>.</w:t>
                  </w:r>
                </w:p>
              </w:tc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-3539641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0026C097" w14:textId="3ADD1927" w:rsidR="008515C0" w:rsidRDefault="00D06CCB" w:rsidP="008515C0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-16842810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69B71E72" w14:textId="100BD74F" w:rsidR="008515C0" w:rsidRDefault="00D06CCB" w:rsidP="008515C0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  <w:tr w:rsidR="000D4A05" w14:paraId="7B5CCED4" w14:textId="77777777" w:rsidTr="00F818B7">
              <w:tc>
                <w:tcPr>
                  <w:tcW w:w="6433" w:type="dxa"/>
                </w:tcPr>
                <w:p w14:paraId="31AD963B" w14:textId="77777777" w:rsidR="000D4A05" w:rsidRDefault="000D4A05" w:rsidP="000D4A05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lastRenderedPageBreak/>
                    <w:t>Visual examination/body check required?</w:t>
                  </w:r>
                </w:p>
                <w:p w14:paraId="418595C8" w14:textId="374D3AC0" w:rsidR="000D4A05" w:rsidRPr="0003494D" w:rsidRDefault="000D4A05" w:rsidP="000D4A05">
                  <w:pPr>
                    <w:spacing w:before="60" w:after="60"/>
                    <w:rPr>
                      <w:rFonts w:cs="Arial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>If yes, see</w:t>
                  </w:r>
                  <w:r w:rsidR="007A495F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FB6343">
                    <w:rPr>
                      <w:rFonts w:cs="Arial"/>
                      <w:i/>
                      <w:iCs/>
                      <w:sz w:val="18"/>
                      <w:szCs w:val="18"/>
                    </w:rPr>
                    <w:t>First visit</w:t>
                  </w:r>
                  <w:r w:rsidR="007A495F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procedure</w:t>
                  </w:r>
                  <w:r w:rsidR="00FB6343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and Conducting the first visit advice</w:t>
                  </w:r>
                  <w:r w:rsidR="007A495F"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for further information about </w:t>
                  </w:r>
                  <w:r w:rsidR="00C72D2E">
                    <w:rPr>
                      <w:rFonts w:cs="Arial"/>
                      <w:i/>
                      <w:iCs/>
                      <w:sz w:val="18"/>
                      <w:szCs w:val="18"/>
                    </w:rPr>
                    <w:t>what is required</w:t>
                  </w:r>
                  <w:r w:rsidR="00FB6343">
                    <w:rPr>
                      <w:rFonts w:cs="Arial"/>
                      <w:i/>
                      <w:iCs/>
                      <w:sz w:val="18"/>
                      <w:szCs w:val="18"/>
                    </w:rPr>
                    <w:t>.</w:t>
                  </w:r>
                  <w:r>
                    <w:rPr>
                      <w:rFonts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</w:p>
              </w:tc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-5979428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3CD00268" w14:textId="28CC39FA" w:rsidR="000D4A05" w:rsidRDefault="000D4A05" w:rsidP="000D4A05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2075232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12F92713" w14:textId="7418B238" w:rsidR="000D4A05" w:rsidRDefault="000D4A05" w:rsidP="000D4A05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  <w:tr w:rsidR="000D4A05" w14:paraId="60A423B4" w14:textId="77777777" w:rsidTr="00F818B7">
              <w:tc>
                <w:tcPr>
                  <w:tcW w:w="6433" w:type="dxa"/>
                </w:tcPr>
                <w:p w14:paraId="23B97293" w14:textId="77777777" w:rsidR="000D4A05" w:rsidRPr="007D7AE3" w:rsidRDefault="000D4A05" w:rsidP="000D4A05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007D7AE3">
                    <w:rPr>
                      <w:rFonts w:cs="Arial"/>
                      <w:sz w:val="21"/>
                      <w:szCs w:val="21"/>
                    </w:rPr>
                    <w:t>Joint visit with police</w:t>
                  </w:r>
                </w:p>
                <w:p w14:paraId="3CBA82F1" w14:textId="67118EC5" w:rsidR="000D4A05" w:rsidRPr="007D7AE3" w:rsidRDefault="000D4A05" w:rsidP="000D4A05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007D7AE3">
                    <w:rPr>
                      <w:rFonts w:cs="Arial"/>
                      <w:sz w:val="21"/>
                      <w:szCs w:val="21"/>
                    </w:rPr>
                    <w:t xml:space="preserve">See advice </w:t>
                  </w:r>
                  <w:r w:rsidRPr="007D7AE3">
                    <w:rPr>
                      <w:rFonts w:cs="Arial"/>
                      <w:color w:val="3366FF"/>
                      <w:sz w:val="21"/>
                      <w:szCs w:val="21"/>
                    </w:rPr>
                    <w:t>Joint visits with police.</w:t>
                  </w:r>
                </w:p>
              </w:tc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110566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5A3E3A15" w14:textId="79A4FB23" w:rsidR="000D4A05" w:rsidRDefault="000D4A05" w:rsidP="000D4A05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-13212767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20470C00" w14:textId="4366D0D2" w:rsidR="000D4A05" w:rsidRDefault="000D4A05" w:rsidP="000D4A05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  <w:tr w:rsidR="000D4A05" w14:paraId="59B479A6" w14:textId="77777777" w:rsidTr="00F818B7">
              <w:tc>
                <w:tcPr>
                  <w:tcW w:w="6433" w:type="dxa"/>
                </w:tcPr>
                <w:p w14:paraId="22622CEE" w14:textId="497E0072" w:rsidR="000D4A05" w:rsidRPr="007D7AE3" w:rsidRDefault="000D4A05" w:rsidP="000D4A05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007D7AE3">
                    <w:rPr>
                      <w:rFonts w:cs="Arial"/>
                      <w:sz w:val="21"/>
                      <w:szCs w:val="21"/>
                    </w:rPr>
                    <w:t xml:space="preserve">Children in contact with sex offenders report </w:t>
                  </w:r>
                  <w:r>
                    <w:rPr>
                      <w:rFonts w:cs="Arial"/>
                      <w:sz w:val="21"/>
                      <w:szCs w:val="21"/>
                    </w:rPr>
                    <w:t>See advice</w:t>
                  </w:r>
                  <w:r w:rsidRPr="00083892">
                    <w:rPr>
                      <w:rFonts w:cs="Arial"/>
                      <w:color w:val="0070C0"/>
                      <w:sz w:val="21"/>
                      <w:szCs w:val="21"/>
                    </w:rPr>
                    <w:t xml:space="preserve"> Children in contact with sex offenders</w:t>
                  </w:r>
                </w:p>
              </w:tc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285243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2B6271B1" w14:textId="17272B28" w:rsidR="000D4A05" w:rsidRDefault="000D4A05" w:rsidP="000D4A05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12287953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7AB054DC" w14:textId="721B54C1" w:rsidR="000D4A05" w:rsidRDefault="000D4A05" w:rsidP="000D4A05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  <w:tr w:rsidR="000D4A05" w14:paraId="7ED9B179" w14:textId="77777777" w:rsidTr="00F818B7">
              <w:tc>
                <w:tcPr>
                  <w:tcW w:w="6433" w:type="dxa"/>
                </w:tcPr>
                <w:p w14:paraId="46ADDC00" w14:textId="4FC1444E" w:rsidR="000D4A05" w:rsidRPr="007D7AE3" w:rsidRDefault="000D4A05" w:rsidP="000D4A05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007D7AE3">
                    <w:rPr>
                      <w:rFonts w:cs="Arial"/>
                      <w:sz w:val="21"/>
                      <w:szCs w:val="21"/>
                    </w:rPr>
                    <w:t>Serious mental health issues (child or parent)</w:t>
                  </w:r>
                </w:p>
              </w:tc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543870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16DDC1DF" w14:textId="02F11C23" w:rsidR="000D4A05" w:rsidRDefault="000D4A05" w:rsidP="000D4A05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1734043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546341A1" w14:textId="602C98DF" w:rsidR="000D4A05" w:rsidRDefault="000D4A05" w:rsidP="000D4A05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  <w:tr w:rsidR="000D4A05" w14:paraId="0C702DA3" w14:textId="77777777" w:rsidTr="00F818B7">
              <w:tc>
                <w:tcPr>
                  <w:tcW w:w="6433" w:type="dxa"/>
                </w:tcPr>
                <w:p w14:paraId="3F1E3FC9" w14:textId="267ABF2E" w:rsidR="000D4A05" w:rsidRPr="007D7AE3" w:rsidRDefault="000D4A05" w:rsidP="000D4A05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007D7AE3">
                    <w:rPr>
                      <w:rFonts w:cs="Arial"/>
                      <w:sz w:val="21"/>
                      <w:szCs w:val="21"/>
                    </w:rPr>
                    <w:t>Drug and/or alcohol abuse (child or parent) (refer protocol) Is a drug screen required</w:t>
                  </w:r>
                </w:p>
                <w:p w14:paraId="27E7B77D" w14:textId="3FBA3F94" w:rsidR="000D4A05" w:rsidRPr="007D7AE3" w:rsidRDefault="000D4A05" w:rsidP="000D4A05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007D7AE3">
                    <w:rPr>
                      <w:rFonts w:cs="Arial"/>
                      <w:color w:val="3366FF"/>
                      <w:sz w:val="21"/>
                      <w:szCs w:val="21"/>
                    </w:rPr>
                    <w:t xml:space="preserve">See Drug treatment services </w:t>
                  </w:r>
                  <w:r w:rsidRPr="007D7AE3">
                    <w:rPr>
                      <w:rStyle w:val="DHSbodyChar"/>
                      <w:sz w:val="21"/>
                      <w:szCs w:val="21"/>
                    </w:rPr>
                    <w:t>protocol</w:t>
                  </w:r>
                  <w:r w:rsidRPr="007D7AE3">
                    <w:rPr>
                      <w:rFonts w:cs="Arial"/>
                      <w:color w:val="3366FF"/>
                      <w:sz w:val="21"/>
                      <w:szCs w:val="21"/>
                    </w:rPr>
                    <w:t>.</w:t>
                  </w:r>
                </w:p>
              </w:tc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-2115001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7F76F07A" w14:textId="1DD4E907" w:rsidR="000D4A05" w:rsidRDefault="000D4A05" w:rsidP="000D4A05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-4053004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10F46FC2" w14:textId="44AC410A" w:rsidR="000D4A05" w:rsidRDefault="000D4A05" w:rsidP="000D4A05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  <w:tr w:rsidR="000D4A05" w14:paraId="71C1B3F0" w14:textId="77777777" w:rsidTr="00F818B7">
              <w:tc>
                <w:tcPr>
                  <w:tcW w:w="6433" w:type="dxa"/>
                </w:tcPr>
                <w:p w14:paraId="657E44D4" w14:textId="77777777" w:rsidR="000D4A05" w:rsidRDefault="000D4A05" w:rsidP="000D4A05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007D7AE3">
                    <w:rPr>
                      <w:rFonts w:cs="Arial"/>
                      <w:sz w:val="21"/>
                      <w:szCs w:val="21"/>
                    </w:rPr>
                    <w:t>Violence in the home</w:t>
                  </w:r>
                </w:p>
                <w:p w14:paraId="7FCB0BBD" w14:textId="300D1454" w:rsidR="000D4A05" w:rsidRPr="007D7AE3" w:rsidRDefault="000D4A05" w:rsidP="000D4A05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 xml:space="preserve">See </w:t>
                  </w:r>
                  <w:r w:rsidRPr="00083892">
                    <w:rPr>
                      <w:rFonts w:cs="Arial"/>
                      <w:color w:val="0070C0"/>
                      <w:sz w:val="21"/>
                      <w:szCs w:val="21"/>
                    </w:rPr>
                    <w:t>Assessing and managing family violence during investigation</w:t>
                  </w:r>
                </w:p>
              </w:tc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-12822609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2B8E6113" w14:textId="3FE3A32D" w:rsidR="000D4A05" w:rsidRDefault="000D4A05" w:rsidP="000D4A05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18260063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102EE2DB" w14:textId="02750DAE" w:rsidR="000D4A05" w:rsidRDefault="000D4A05" w:rsidP="000D4A05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  <w:tr w:rsidR="000D4A05" w14:paraId="0CEA29FD" w14:textId="77777777" w:rsidTr="00F818B7">
              <w:tc>
                <w:tcPr>
                  <w:tcW w:w="6433" w:type="dxa"/>
                  <w:shd w:val="clear" w:color="auto" w:fill="FFFFFF" w:themeFill="background1"/>
                </w:tcPr>
                <w:p w14:paraId="2D73F51E" w14:textId="2CCE818B" w:rsidR="000D4A05" w:rsidRPr="007D7AE3" w:rsidRDefault="000D4A05" w:rsidP="000D4A05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Serious family violence risk factors identified in the essential information categories</w:t>
                  </w:r>
                </w:p>
              </w:tc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16922584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  <w:shd w:val="clear" w:color="auto" w:fill="FFFFFF" w:themeFill="background1"/>
                    </w:tcPr>
                    <w:p w14:paraId="548F53F8" w14:textId="36D02479" w:rsidR="000D4A05" w:rsidRDefault="000D4A05" w:rsidP="000D4A05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3911563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  <w:shd w:val="clear" w:color="auto" w:fill="FFFFFF" w:themeFill="background1"/>
                    </w:tcPr>
                    <w:p w14:paraId="19953A4C" w14:textId="01730E2E" w:rsidR="000D4A05" w:rsidRDefault="000D4A05" w:rsidP="000D4A05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  <w:tr w:rsidR="000D4A05" w14:paraId="6928227C" w14:textId="77777777" w:rsidTr="00F818B7">
              <w:tc>
                <w:tcPr>
                  <w:tcW w:w="6433" w:type="dxa"/>
                </w:tcPr>
                <w:p w14:paraId="1AF229A8" w14:textId="4E051EA1" w:rsidR="000D4A05" w:rsidRPr="00F818B7" w:rsidRDefault="000D4A05" w:rsidP="000D4A05">
                  <w:pPr>
                    <w:spacing w:before="60" w:after="60"/>
                    <w:rPr>
                      <w:rFonts w:cs="Arial"/>
                      <w:b/>
                      <w:bCs/>
                      <w:sz w:val="21"/>
                      <w:szCs w:val="21"/>
                    </w:rPr>
                  </w:pPr>
                  <w:r w:rsidRPr="00F818B7">
                    <w:rPr>
                      <w:rFonts w:cs="Arial"/>
                      <w:b/>
                      <w:bCs/>
                      <w:sz w:val="21"/>
                      <w:szCs w:val="21"/>
                    </w:rPr>
                    <w:t>Placement in out of home care likely</w:t>
                  </w:r>
                </w:p>
                <w:p w14:paraId="4B94E5E3" w14:textId="5734C881" w:rsidR="000D4A05" w:rsidRPr="007D7AE3" w:rsidRDefault="000D4A05" w:rsidP="000D4A05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007D7AE3">
                    <w:rPr>
                      <w:rFonts w:cs="Arial"/>
                      <w:sz w:val="21"/>
                      <w:szCs w:val="21"/>
                    </w:rPr>
                    <w:t>Addressed in Investigation plan, including contingency arrangements</w:t>
                  </w:r>
                </w:p>
              </w:tc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-614364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2A440783" w14:textId="1A5E18C3" w:rsidR="000D4A05" w:rsidRDefault="000D4A05" w:rsidP="000D4A05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-8949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0EE10276" w14:textId="0249C3DB" w:rsidR="000D4A05" w:rsidRDefault="000D4A05" w:rsidP="000D4A05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  <w:tr w:rsidR="000D4A05" w14:paraId="29FF0C65" w14:textId="77777777" w:rsidTr="2B76AA21">
              <w:tc>
                <w:tcPr>
                  <w:tcW w:w="8926" w:type="dxa"/>
                  <w:gridSpan w:val="3"/>
                </w:tcPr>
                <w:p w14:paraId="4E22D981" w14:textId="4C4C11E2" w:rsidR="000D4A05" w:rsidRDefault="000D4A05" w:rsidP="000D4A05">
                  <w:pPr>
                    <w:spacing w:before="60" w:after="60"/>
                    <w:rPr>
                      <w:rFonts w:cs="Arial"/>
                      <w:b/>
                      <w:bCs/>
                      <w:sz w:val="21"/>
                      <w:szCs w:val="21"/>
                    </w:rPr>
                  </w:pPr>
                  <w:r w:rsidRPr="007D7AE3">
                    <w:rPr>
                      <w:rFonts w:cs="Arial"/>
                      <w:b/>
                      <w:bCs/>
                      <w:sz w:val="21"/>
                      <w:szCs w:val="21"/>
                    </w:rPr>
                    <w:t>Other agencies</w:t>
                  </w:r>
                </w:p>
              </w:tc>
            </w:tr>
            <w:tr w:rsidR="000D4A05" w14:paraId="2F1A6241" w14:textId="77777777" w:rsidTr="00F818B7">
              <w:tc>
                <w:tcPr>
                  <w:tcW w:w="6433" w:type="dxa"/>
                </w:tcPr>
                <w:p w14:paraId="35655775" w14:textId="3574D4F0" w:rsidR="000D4A05" w:rsidRPr="007D7AE3" w:rsidRDefault="000D4A05" w:rsidP="000D4A05">
                  <w:pPr>
                    <w:spacing w:before="60" w:after="60"/>
                    <w:rPr>
                      <w:rFonts w:cs="Arial"/>
                      <w:sz w:val="21"/>
                      <w:szCs w:val="21"/>
                    </w:rPr>
                  </w:pPr>
                  <w:r w:rsidRPr="007D7AE3">
                    <w:rPr>
                      <w:rFonts w:cs="Arial"/>
                      <w:sz w:val="21"/>
                      <w:szCs w:val="21"/>
                    </w:rPr>
                    <w:t xml:space="preserve">Relevant agencies (including interstate </w:t>
                  </w:r>
                  <w:r>
                    <w:rPr>
                      <w:rFonts w:cs="Arial"/>
                      <w:sz w:val="21"/>
                      <w:szCs w:val="21"/>
                    </w:rPr>
                    <w:t>child protection</w:t>
                  </w:r>
                  <w:r w:rsidRPr="007D7AE3">
                    <w:rPr>
                      <w:rFonts w:cs="Arial"/>
                      <w:sz w:val="21"/>
                      <w:szCs w:val="21"/>
                    </w:rPr>
                    <w:t xml:space="preserve"> authorities) have been contacted or are addressed in Investigation Plan.</w:t>
                  </w:r>
                </w:p>
              </w:tc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-18585725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7" w:type="dxa"/>
                    </w:tcPr>
                    <w:p w14:paraId="0BD8E3CC" w14:textId="3FE7A014" w:rsidR="000D4A05" w:rsidRDefault="000D4A05" w:rsidP="000D4A05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cs="Arial"/>
                    <w:b/>
                    <w:bCs/>
                    <w:sz w:val="21"/>
                    <w:szCs w:val="21"/>
                  </w:rPr>
                  <w:id w:val="-6923776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386" w:type="dxa"/>
                    </w:tcPr>
                    <w:p w14:paraId="1AA7B6BE" w14:textId="531B28AF" w:rsidR="000D4A05" w:rsidRDefault="000D4A05" w:rsidP="000D4A05">
                      <w:pPr>
                        <w:spacing w:before="60" w:after="60"/>
                        <w:jc w:val="center"/>
                        <w:rPr>
                          <w:rFonts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bCs/>
                          <w:sz w:val="21"/>
                          <w:szCs w:val="21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D0AF4B4" w14:textId="785A53B6" w:rsidR="001025EE" w:rsidRDefault="001025EE" w:rsidP="00CF4148">
            <w:pPr>
              <w:pStyle w:val="Bannermarking"/>
            </w:pPr>
          </w:p>
          <w:p w14:paraId="3C4A6168" w14:textId="77777777" w:rsidR="001025EE" w:rsidRDefault="001025EE" w:rsidP="00CF4148">
            <w:pPr>
              <w:pStyle w:val="Bannermarking"/>
            </w:pPr>
          </w:p>
          <w:p w14:paraId="26330451" w14:textId="7E475072" w:rsidR="001025EE" w:rsidRPr="00250DC4" w:rsidRDefault="001025EE" w:rsidP="001C6CE1">
            <w:pPr>
              <w:pStyle w:val="Bannermarking"/>
            </w:pPr>
          </w:p>
        </w:tc>
      </w:tr>
    </w:tbl>
    <w:p w14:paraId="4A11B391" w14:textId="15E5ADCD" w:rsidR="00D06CCB" w:rsidRDefault="00D06CCB">
      <w:pPr>
        <w:rPr>
          <w:rFonts w:eastAsia="Times New Roman"/>
          <w:b/>
          <w:color w:val="201547"/>
          <w:sz w:val="29"/>
          <w:szCs w:val="28"/>
        </w:rPr>
      </w:pPr>
    </w:p>
    <w:sectPr w:rsidR="00D06CCB" w:rsidSect="001025EE">
      <w:headerReference w:type="default" r:id="rId20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AF2D" w14:textId="77777777" w:rsidR="006F511E" w:rsidRDefault="006F511E">
      <w:r>
        <w:separator/>
      </w:r>
    </w:p>
    <w:p w14:paraId="79F6215E" w14:textId="77777777" w:rsidR="006F511E" w:rsidRDefault="006F511E"/>
  </w:endnote>
  <w:endnote w:type="continuationSeparator" w:id="0">
    <w:p w14:paraId="10C6B5F6" w14:textId="77777777" w:rsidR="006F511E" w:rsidRDefault="006F511E">
      <w:r>
        <w:continuationSeparator/>
      </w:r>
    </w:p>
    <w:p w14:paraId="323F68EC" w14:textId="77777777" w:rsidR="006F511E" w:rsidRDefault="006F511E"/>
  </w:endnote>
  <w:endnote w:type="continuationNotice" w:id="1">
    <w:p w14:paraId="2035CB63" w14:textId="77777777" w:rsidR="00717FCD" w:rsidRDefault="00717F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-Regular">
    <w:altName w:val="VIC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3B8A" w14:textId="77777777" w:rsidR="00F13F10" w:rsidRDefault="00F13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93BD" w14:textId="5E6A5B99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08E8EBD9" wp14:editId="6AAC86BF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0FAE" w14:textId="13772F9D" w:rsidR="00E261B3" w:rsidRDefault="00E26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ACCF" w14:textId="77777777" w:rsidR="006F511E" w:rsidRDefault="006F511E" w:rsidP="00207717">
      <w:pPr>
        <w:spacing w:before="120"/>
      </w:pPr>
      <w:r>
        <w:separator/>
      </w:r>
    </w:p>
  </w:footnote>
  <w:footnote w:type="continuationSeparator" w:id="0">
    <w:p w14:paraId="1E1DDDAA" w14:textId="77777777" w:rsidR="006F511E" w:rsidRDefault="006F511E">
      <w:r>
        <w:continuationSeparator/>
      </w:r>
    </w:p>
    <w:p w14:paraId="7ACD848B" w14:textId="77777777" w:rsidR="006F511E" w:rsidRDefault="006F511E"/>
  </w:footnote>
  <w:footnote w:type="continuationNotice" w:id="1">
    <w:p w14:paraId="62ACBCF5" w14:textId="77777777" w:rsidR="00717FCD" w:rsidRDefault="00717F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3DB6" w14:textId="77777777" w:rsidR="00F13F10" w:rsidRDefault="00F13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B56D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BF5A" w14:textId="77777777" w:rsidR="00F13F10" w:rsidRDefault="00F13F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CF01" w14:textId="49DD90CC" w:rsidR="00E261B3" w:rsidRPr="0051568D" w:rsidRDefault="00DB55C3" w:rsidP="0017674D">
    <w:pPr>
      <w:pStyle w:val="Header"/>
    </w:pPr>
    <w:r>
      <w:rPr>
        <w:noProof/>
      </w:rPr>
      <w:drawing>
        <wp:anchor distT="0" distB="0" distL="114300" distR="114300" simplePos="0" relativeHeight="251658243" behindDoc="1" locked="1" layoutInCell="1" allowOverlap="1" wp14:anchorId="44AC4AD1" wp14:editId="20BF1CD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3B0">
      <w:t>Investigation Planning Checklist</w:t>
    </w:r>
    <w:r w:rsidR="0052288B">
      <w:t xml:space="preserve">  - Document ID number 2954 V4 20 November 20 2021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5818AF"/>
    <w:multiLevelType w:val="hybridMultilevel"/>
    <w:tmpl w:val="5A40E100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5EE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494D"/>
    <w:rsid w:val="00036687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892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3785"/>
    <w:rsid w:val="000C42EA"/>
    <w:rsid w:val="000C4546"/>
    <w:rsid w:val="000D1242"/>
    <w:rsid w:val="000D4A05"/>
    <w:rsid w:val="000D684D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25EE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6CE1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14F7"/>
    <w:rsid w:val="002022C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E47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358A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4C74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288B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63F4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511E"/>
    <w:rsid w:val="006F6B8C"/>
    <w:rsid w:val="007013EF"/>
    <w:rsid w:val="007055BD"/>
    <w:rsid w:val="007173CA"/>
    <w:rsid w:val="00717FCD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495F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AE3"/>
    <w:rsid w:val="007E0304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15C0"/>
    <w:rsid w:val="0085232E"/>
    <w:rsid w:val="00852C12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7F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30BB"/>
    <w:rsid w:val="00A34ACD"/>
    <w:rsid w:val="00A353B0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197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0C49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2D2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6CCB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629B1"/>
    <w:rsid w:val="00D70B6E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471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049B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34B4"/>
    <w:rsid w:val="00E8787E"/>
    <w:rsid w:val="00E901A4"/>
    <w:rsid w:val="00E92AC3"/>
    <w:rsid w:val="00EA003E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3F10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3008"/>
    <w:rsid w:val="00F741F2"/>
    <w:rsid w:val="00F76CAB"/>
    <w:rsid w:val="00F772C6"/>
    <w:rsid w:val="00F815B5"/>
    <w:rsid w:val="00F818B7"/>
    <w:rsid w:val="00F85195"/>
    <w:rsid w:val="00F868E3"/>
    <w:rsid w:val="00F92E67"/>
    <w:rsid w:val="00F938BA"/>
    <w:rsid w:val="00F97919"/>
    <w:rsid w:val="00FA2C46"/>
    <w:rsid w:val="00FA3525"/>
    <w:rsid w:val="00FA5A53"/>
    <w:rsid w:val="00FB3501"/>
    <w:rsid w:val="00FB4769"/>
    <w:rsid w:val="00FB4CDA"/>
    <w:rsid w:val="00FB6343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8E2699F"/>
    <w:rsid w:val="1C9544DD"/>
    <w:rsid w:val="219A1513"/>
    <w:rsid w:val="2B76AA21"/>
    <w:rsid w:val="45C8C4A4"/>
    <w:rsid w:val="4C6F252D"/>
    <w:rsid w:val="6E52BC83"/>
    <w:rsid w:val="7BAA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E20CCB8"/>
  <w15:docId w15:val="{8CD3C6E2-854E-4699-8694-726DEDAA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5EE"/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0C3785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Sbody">
    <w:name w:val="DHS body"/>
    <w:link w:val="DHSbodyChar"/>
    <w:rsid w:val="001025EE"/>
    <w:pPr>
      <w:spacing w:after="120" w:line="270" w:lineRule="exac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DHSbodyChar">
    <w:name w:val="DHS body Char"/>
    <w:link w:val="DHSbody"/>
    <w:rsid w:val="001025EE"/>
    <w:rPr>
      <w:rFonts w:ascii="Arial" w:eastAsia="Calibri" w:hAnsi="Arial" w:cs="Arial"/>
      <w:sz w:val="22"/>
      <w:szCs w:val="22"/>
      <w:lang w:eastAsia="en-US"/>
    </w:rPr>
  </w:style>
  <w:style w:type="paragraph" w:customStyle="1" w:styleId="paragraph">
    <w:name w:val="paragraph"/>
    <w:basedOn w:val="Normal"/>
    <w:rsid w:val="00D06CC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D06CCB"/>
  </w:style>
  <w:style w:type="character" w:customStyle="1" w:styleId="eop">
    <w:name w:val="eop"/>
    <w:basedOn w:val="DefaultParagraphFont"/>
    <w:rsid w:val="00D0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03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4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7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cpmanual.vic.gov.au/advice-and-protocols/advice/investigation/interviewing-without-parental-permissio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cpmanual.vic.gov.au/sites/default/files/Protocol-DEECD--%20CP%20updated-2013-2815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FFH%20visual%20style%202021\DFFH%20cyan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4C36706F68B4093110CAEB8F47704" ma:contentTypeVersion="6" ma:contentTypeDescription="Create a new document." ma:contentTypeScope="" ma:versionID="b2d4f0ee7db76a7bf1df5246c14e4fc0">
  <xsd:schema xmlns:xsd="http://www.w3.org/2001/XMLSchema" xmlns:xs="http://www.w3.org/2001/XMLSchema" xmlns:p="http://schemas.microsoft.com/office/2006/metadata/properties" xmlns:ns2="ed826c9f-a6fb-4d3a-9f45-8165efdbe97a" xmlns:ns3="316ea716-3cda-4c05-9203-dbba04f85c4c" targetNamespace="http://schemas.microsoft.com/office/2006/metadata/properties" ma:root="true" ma:fieldsID="c3d7168e9736548af832b0e51a62d03b" ns2:_="" ns3:_="">
    <xsd:import namespace="ed826c9f-a6fb-4d3a-9f45-8165efdbe97a"/>
    <xsd:import namespace="316ea716-3cda-4c05-9203-dbba04f85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26c9f-a6fb-4d3a-9f45-8165efdbe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ea716-3cda-4c05-9203-dbba04f85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96F26-2A03-4331-8D01-9F332EF23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26c9f-a6fb-4d3a-9f45-8165efdbe97a"/>
    <ds:schemaRef ds:uri="316ea716-3cda-4c05-9203-dbba04f85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d826c9f-a6fb-4d3a-9f45-8165efdbe97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16ea716-3cda-4c05-9203-dbba04f85c4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cyan factsheet.dotx</Template>
  <TotalTime>10</TotalTime>
  <Pages>2</Pages>
  <Words>389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cyan factsheet</vt:lpstr>
    </vt:vector>
  </TitlesOfParts>
  <Company>Victoria State Government, Department of Familes, Fairness and Housing</Company>
  <LinksUpToDate>false</LinksUpToDate>
  <CharactersWithSpaces>2875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cyan factsheet</dc:title>
  <dc:creator>Alyese Arnold (DHHS)</dc:creator>
  <cp:lastModifiedBy>Claire Whyte (DFFH)</cp:lastModifiedBy>
  <cp:revision>3</cp:revision>
  <cp:lastPrinted>2021-01-29T05:27:00Z</cp:lastPrinted>
  <dcterms:created xsi:type="dcterms:W3CDTF">2022-05-11T22:19:00Z</dcterms:created>
  <dcterms:modified xsi:type="dcterms:W3CDTF">2022-05-11T22:26:00Z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0x0101002654C36706F68B4093110CAEB8F47704</vt:lpwstr>
  </property>
  <property fmtid="{D5CDD505-2E9C-101B-9397-08002B2CF9AE}" pid="4" name="version">
    <vt:lpwstr>v4 19022021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2022-05-11T22:20:31Z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752d571c-848f-49ac-804e-f113fc10ed7b</vt:lpwstr>
  </property>
  <property fmtid="{D5CDD505-2E9C-101B-9397-08002B2CF9AE}" pid="11" name="MSIP_Label_efdf5488-3066-4b6c-8fea-9472b8a1f34c_ContentBits">
    <vt:lpwstr>0</vt:lpwstr>
  </property>
</Properties>
</file>