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08C54" w14:textId="77777777" w:rsidR="00056EC4" w:rsidRDefault="006551B4" w:rsidP="00B07A57">
      <w:pPr>
        <w:pStyle w:val="Body"/>
        <w:jc w:val="both"/>
      </w:pPr>
      <w:r>
        <w:rPr>
          <w:noProof/>
        </w:rPr>
        <w:drawing>
          <wp:anchor distT="0" distB="0" distL="114300" distR="114300" simplePos="0" relativeHeight="251658240" behindDoc="1" locked="1" layoutInCell="1" allowOverlap="1" wp14:anchorId="4278DC91" wp14:editId="31B288FC">
            <wp:simplePos x="0" y="0"/>
            <wp:positionH relativeFrom="page">
              <wp:posOffset>0</wp:posOffset>
            </wp:positionH>
            <wp:positionV relativeFrom="page">
              <wp:posOffset>0</wp:posOffset>
            </wp:positionV>
            <wp:extent cx="7560000" cy="10148400"/>
            <wp:effectExtent l="0" t="0" r="3175" b="5715"/>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00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9EC2FE2" w14:textId="77777777" w:rsidTr="00431F42">
        <w:trPr>
          <w:cantSplit/>
        </w:trPr>
        <w:tc>
          <w:tcPr>
            <w:tcW w:w="0" w:type="auto"/>
            <w:tcMar>
              <w:top w:w="0" w:type="dxa"/>
              <w:left w:w="0" w:type="dxa"/>
              <w:right w:w="0" w:type="dxa"/>
            </w:tcMar>
          </w:tcPr>
          <w:p w14:paraId="01A45F64" w14:textId="7DB5D67D" w:rsidR="00AD784C" w:rsidRPr="00431F42" w:rsidRDefault="00762014" w:rsidP="00B07A57">
            <w:pPr>
              <w:pStyle w:val="Documenttitle"/>
              <w:jc w:val="both"/>
            </w:pPr>
            <w:r>
              <w:t>Guide</w:t>
            </w:r>
            <w:r w:rsidR="004020A7">
              <w:t>lines</w:t>
            </w:r>
            <w:r>
              <w:t xml:space="preserve"> for Undertaking Inquiries and Investigations</w:t>
            </w:r>
          </w:p>
        </w:tc>
      </w:tr>
      <w:tr w:rsidR="00AD784C" w14:paraId="32C27062" w14:textId="77777777" w:rsidTr="00431F42">
        <w:trPr>
          <w:cantSplit/>
        </w:trPr>
        <w:tc>
          <w:tcPr>
            <w:tcW w:w="0" w:type="auto"/>
          </w:tcPr>
          <w:p w14:paraId="14F5BF8E" w14:textId="1536FA44" w:rsidR="00386109" w:rsidRPr="00A1389F" w:rsidRDefault="00762014" w:rsidP="00B07A57">
            <w:pPr>
              <w:pStyle w:val="Documentsubtitle"/>
              <w:jc w:val="both"/>
            </w:pPr>
            <w:r>
              <w:t>F</w:t>
            </w:r>
            <w:r w:rsidR="00312FA5">
              <w:t xml:space="preserve">or </w:t>
            </w:r>
            <w:r w:rsidR="001F4EC4">
              <w:t>Matters</w:t>
            </w:r>
            <w:r w:rsidR="006E2965">
              <w:t xml:space="preserve"> Involving </w:t>
            </w:r>
            <w:r w:rsidR="001F4EC4">
              <w:t xml:space="preserve">Care of </w:t>
            </w:r>
            <w:r w:rsidR="0027153D">
              <w:t>P</w:t>
            </w:r>
            <w:r w:rsidR="00312FA5">
              <w:t xml:space="preserve">ast </w:t>
            </w:r>
            <w:r w:rsidR="00852F52">
              <w:t xml:space="preserve">or Current </w:t>
            </w:r>
            <w:r w:rsidR="00312FA5">
              <w:t>Child Protection Clients</w:t>
            </w:r>
            <w:r w:rsidR="006E2965">
              <w:t xml:space="preserve"> </w:t>
            </w:r>
          </w:p>
        </w:tc>
      </w:tr>
      <w:tr w:rsidR="00430393" w14:paraId="001259B5" w14:textId="77777777" w:rsidTr="00431F42">
        <w:trPr>
          <w:cantSplit/>
        </w:trPr>
        <w:tc>
          <w:tcPr>
            <w:tcW w:w="0" w:type="auto"/>
          </w:tcPr>
          <w:p w14:paraId="685E2DDD" w14:textId="77777777" w:rsidR="00430393" w:rsidRDefault="00633202" w:rsidP="00B07A57">
            <w:pPr>
              <w:pStyle w:val="Bannermarking"/>
              <w:jc w:val="both"/>
            </w:pPr>
            <w:r>
              <w:fldChar w:fldCharType="begin"/>
            </w:r>
            <w:r>
              <w:instrText xml:space="preserve"> FILLIN  "Type the protective marking" \d OFFICIAL \o  \* MERGEFORMAT </w:instrText>
            </w:r>
            <w:r>
              <w:fldChar w:fldCharType="separate"/>
            </w:r>
            <w:r w:rsidR="00551BE1">
              <w:t>OFFICIAL: Sensitive</w:t>
            </w:r>
            <w:r>
              <w:fldChar w:fldCharType="end"/>
            </w:r>
          </w:p>
        </w:tc>
      </w:tr>
    </w:tbl>
    <w:p w14:paraId="5B082B73" w14:textId="77777777" w:rsidR="00FE4081" w:rsidRDefault="00FE4081" w:rsidP="00B07A57">
      <w:pPr>
        <w:pStyle w:val="Body"/>
        <w:jc w:val="both"/>
      </w:pPr>
    </w:p>
    <w:p w14:paraId="6377CB8B" w14:textId="77777777" w:rsidR="00FE4081" w:rsidRPr="00FE4081" w:rsidRDefault="00FE4081" w:rsidP="00B07A57">
      <w:pPr>
        <w:pStyle w:val="Body"/>
        <w:jc w:val="both"/>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05C88923" w14:textId="77777777" w:rsidR="00431F42" w:rsidRDefault="00431F42" w:rsidP="00B07A57">
      <w:pPr>
        <w:pStyle w:val="Body"/>
        <w:jc w:val="both"/>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75FCC981" w14:textId="77777777" w:rsidTr="00431F42">
        <w:trPr>
          <w:trHeight w:val="7371"/>
        </w:trPr>
        <w:tc>
          <w:tcPr>
            <w:tcW w:w="7598" w:type="dxa"/>
            <w:vAlign w:val="center"/>
          </w:tcPr>
          <w:p w14:paraId="7941BDEE" w14:textId="153863D9" w:rsidR="00431F42" w:rsidRDefault="006E2965" w:rsidP="00B07A57">
            <w:pPr>
              <w:pStyle w:val="Documenttitle"/>
              <w:jc w:val="both"/>
            </w:pPr>
            <w:bookmarkStart w:id="0" w:name="_Hlk69305177"/>
            <w:r>
              <w:lastRenderedPageBreak/>
              <w:t>Guide</w:t>
            </w:r>
            <w:r w:rsidR="004020A7">
              <w:t>lines</w:t>
            </w:r>
            <w:r>
              <w:t xml:space="preserve"> for Undertaking Inquiries and Investigations</w:t>
            </w:r>
          </w:p>
          <w:p w14:paraId="6A2058D5" w14:textId="0BD10A96" w:rsidR="00431F42" w:rsidRDefault="001F4EC4" w:rsidP="00B07A57">
            <w:pPr>
              <w:pStyle w:val="Documentsubtitle"/>
              <w:jc w:val="both"/>
            </w:pPr>
            <w:r>
              <w:t>For Matters Involving Care of Past or Current Child Protection Clients</w:t>
            </w:r>
          </w:p>
        </w:tc>
      </w:tr>
      <w:bookmarkEnd w:id="0"/>
      <w:tr w:rsidR="00431F42" w14:paraId="7ADB4C0F" w14:textId="77777777" w:rsidTr="00431F42">
        <w:tc>
          <w:tcPr>
            <w:tcW w:w="7598" w:type="dxa"/>
          </w:tcPr>
          <w:p w14:paraId="7DCB49CD" w14:textId="77777777" w:rsidR="00431F42" w:rsidRDefault="00431F42" w:rsidP="00B07A57">
            <w:pPr>
              <w:pStyle w:val="Body"/>
              <w:jc w:val="both"/>
            </w:pPr>
          </w:p>
        </w:tc>
      </w:tr>
    </w:tbl>
    <w:p w14:paraId="4A01CEC3" w14:textId="77777777" w:rsidR="000D2ABA" w:rsidRDefault="000D2ABA" w:rsidP="00B07A57">
      <w:pPr>
        <w:pStyle w:val="Body"/>
        <w:jc w:val="bot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488E413F" w14:textId="77777777" w:rsidTr="00562507">
        <w:trPr>
          <w:cantSplit/>
          <w:trHeight w:val="5103"/>
        </w:trPr>
        <w:tc>
          <w:tcPr>
            <w:tcW w:w="9288" w:type="dxa"/>
            <w:vAlign w:val="bottom"/>
          </w:tcPr>
          <w:p w14:paraId="4265FDA9" w14:textId="77777777" w:rsidR="009F2182" w:rsidRPr="0055119B" w:rsidRDefault="009F2182" w:rsidP="00B07A57">
            <w:pPr>
              <w:pStyle w:val="Accessibilitypara"/>
              <w:jc w:val="both"/>
            </w:pPr>
            <w:r w:rsidRPr="0055119B">
              <w:lastRenderedPageBreak/>
              <w:t>To receive this document in another format</w:t>
            </w:r>
            <w:r>
              <w:t>,</w:t>
            </w:r>
            <w:r w:rsidRPr="0055119B">
              <w:t xml:space="preserve"> phone </w:t>
            </w:r>
            <w:r w:rsidRPr="0055119B">
              <w:rPr>
                <w:color w:val="004C97"/>
              </w:rPr>
              <w:t>insert phone number</w:t>
            </w:r>
            <w:r w:rsidRPr="0055119B">
              <w:t xml:space="preserve">, using the National Relay Service 13 36 77 if required, or email </w:t>
            </w:r>
            <w:r w:rsidRPr="0055119B">
              <w:rPr>
                <w:color w:val="004C97"/>
              </w:rPr>
              <w:t xml:space="preserve">insert contact or business name, then make the word ‘email’ and the contact or business name into a hyperlink of the email address </w:t>
            </w:r>
            <w:r w:rsidRPr="0055119B">
              <w:t>&lt;i</w:t>
            </w:r>
            <w:r w:rsidRPr="0055119B">
              <w:rPr>
                <w:color w:val="004C97"/>
              </w:rPr>
              <w:t>nsert the email address here but do not make it a hyperlink, and do not remove the angled brackets</w:t>
            </w:r>
            <w:r w:rsidRPr="0055119B">
              <w:t>&gt;.</w:t>
            </w:r>
          </w:p>
          <w:p w14:paraId="5DC108AC" w14:textId="77777777" w:rsidR="009F2182" w:rsidRPr="0055119B" w:rsidRDefault="009F2182" w:rsidP="00B07A57">
            <w:pPr>
              <w:pStyle w:val="Imprint"/>
              <w:jc w:val="both"/>
            </w:pPr>
            <w:r w:rsidRPr="0055119B">
              <w:t>Authorised and published by the Victorian Government, 1 Treasury Place, Melbourne.</w:t>
            </w:r>
          </w:p>
          <w:p w14:paraId="517684E0" w14:textId="1215F1E9" w:rsidR="009F2182" w:rsidRPr="0055119B" w:rsidRDefault="009F2182" w:rsidP="00B07A57">
            <w:pPr>
              <w:pStyle w:val="Imprint"/>
              <w:jc w:val="both"/>
            </w:pPr>
            <w:r w:rsidRPr="0055119B">
              <w:t xml:space="preserve">© State of Victoria, Australia, </w:t>
            </w:r>
            <w:r w:rsidR="005931FB">
              <w:t>Department</w:t>
            </w:r>
            <w:r w:rsidRPr="0055119B">
              <w:t xml:space="preserve"> </w:t>
            </w:r>
            <w:r w:rsidRPr="001B058F">
              <w:t xml:space="preserve">of </w:t>
            </w:r>
            <w:r>
              <w:t>Families, Fairness and Housing</w:t>
            </w:r>
            <w:r w:rsidRPr="0055119B">
              <w:t xml:space="preserve">, </w:t>
            </w:r>
            <w:r w:rsidRPr="00E33237">
              <w:rPr>
                <w:color w:val="004C97"/>
              </w:rPr>
              <w:t>month year</w:t>
            </w:r>
            <w:r w:rsidRPr="0055119B">
              <w:t>.</w:t>
            </w:r>
          </w:p>
          <w:p w14:paraId="4AD46FC6" w14:textId="77777777" w:rsidR="009F2182" w:rsidRPr="00E33237" w:rsidRDefault="009F2182" w:rsidP="00B07A57">
            <w:pPr>
              <w:pStyle w:val="Imprint"/>
              <w:jc w:val="both"/>
              <w:rPr>
                <w:color w:val="004C97"/>
              </w:rPr>
            </w:pPr>
            <w:bookmarkStart w:id="1" w:name="_Hlk62746129"/>
            <w:r w:rsidRPr="00E33237">
              <w:rPr>
                <w:color w:val="004C97"/>
              </w:rPr>
              <w:t xml:space="preserve">Except where otherwise indicated, the images in this document show models and illustrative settings only, and do not necessarily depict actual services, </w:t>
            </w:r>
            <w:proofErr w:type="gramStart"/>
            <w:r w:rsidRPr="00E33237">
              <w:rPr>
                <w:color w:val="004C97"/>
              </w:rPr>
              <w:t>facilities</w:t>
            </w:r>
            <w:proofErr w:type="gramEnd"/>
            <w:r w:rsidRPr="00E33237">
              <w:rPr>
                <w:color w:val="004C97"/>
              </w:rPr>
              <w:t xml:space="preserve"> or recipients of services. This document may contain images of deceased Aboriginal and Torres Strait Islander peoples.</w:t>
            </w:r>
          </w:p>
          <w:p w14:paraId="52D0D612" w14:textId="77777777" w:rsidR="009F2182" w:rsidRPr="00E33237" w:rsidRDefault="009F2182" w:rsidP="00B07A57">
            <w:pPr>
              <w:pStyle w:val="Imprint"/>
              <w:jc w:val="both"/>
              <w:rPr>
                <w:color w:val="004C97"/>
              </w:rPr>
            </w:pPr>
            <w:r w:rsidRPr="00E33237">
              <w:rPr>
                <w:color w:val="004C97"/>
              </w:rPr>
              <w:t>In this document, ‘Aboriginal’ refers to both Aboriginal and Torres Strait Islander people. ‘Indigenous’ or ‘Koori/</w:t>
            </w:r>
            <w:proofErr w:type="spellStart"/>
            <w:r w:rsidRPr="00E33237">
              <w:rPr>
                <w:color w:val="004C97"/>
              </w:rPr>
              <w:t>Koorie</w:t>
            </w:r>
            <w:proofErr w:type="spellEnd"/>
            <w:r w:rsidRPr="00E33237">
              <w:rPr>
                <w:color w:val="004C97"/>
              </w:rPr>
              <w:t xml:space="preserve">’ is retained when part of the title of a report, </w:t>
            </w:r>
            <w:proofErr w:type="gramStart"/>
            <w:r w:rsidRPr="00E33237">
              <w:rPr>
                <w:color w:val="004C97"/>
              </w:rPr>
              <w:t>program</w:t>
            </w:r>
            <w:proofErr w:type="gramEnd"/>
            <w:r w:rsidRPr="00E33237">
              <w:rPr>
                <w:color w:val="004C97"/>
              </w:rPr>
              <w:t xml:space="preserve"> or quotation.</w:t>
            </w:r>
          </w:p>
          <w:p w14:paraId="30B153E5" w14:textId="77777777" w:rsidR="009F2182" w:rsidRPr="0055119B" w:rsidRDefault="009F2182" w:rsidP="00B07A57">
            <w:pPr>
              <w:pStyle w:val="Imprint"/>
              <w:jc w:val="both"/>
            </w:pPr>
            <w:r w:rsidRPr="0055119B">
              <w:t xml:space="preserve">ISBN/ISSN </w:t>
            </w:r>
            <w:r w:rsidRPr="00E33237">
              <w:rPr>
                <w:color w:val="004C97"/>
              </w:rPr>
              <w:t xml:space="preserve">number </w:t>
            </w:r>
            <w:r w:rsidRPr="0055119B">
              <w:t>(online/PDF/Word) or (print)</w:t>
            </w:r>
          </w:p>
          <w:p w14:paraId="1DEC4C7D" w14:textId="77777777" w:rsidR="009F2182" w:rsidRPr="0055119B" w:rsidRDefault="009F2182" w:rsidP="00B07A57">
            <w:pPr>
              <w:pStyle w:val="Imprint"/>
              <w:jc w:val="both"/>
            </w:pPr>
            <w:r w:rsidRPr="0055119B">
              <w:t xml:space="preserve">Available at </w:t>
            </w:r>
            <w:r w:rsidRPr="00E33237">
              <w:rPr>
                <w:color w:val="004C97"/>
              </w:rPr>
              <w:t>insert web site or web page name and make this the hyperlink</w:t>
            </w:r>
            <w:r w:rsidRPr="0055119B">
              <w:t xml:space="preserve"> &lt;</w:t>
            </w:r>
            <w:r w:rsidRPr="00E33237">
              <w:rPr>
                <w:color w:val="004C97"/>
              </w:rPr>
              <w:t>insert full web address (URL) here but do not make it a hyperlink, and do not remove the angled brackets</w:t>
            </w:r>
            <w:r w:rsidRPr="0055119B">
              <w:t>&gt;</w:t>
            </w:r>
          </w:p>
          <w:p w14:paraId="0D3F1827" w14:textId="77777777" w:rsidR="009F2182" w:rsidRDefault="009F2182" w:rsidP="00B07A57">
            <w:pPr>
              <w:pStyle w:val="Body"/>
              <w:jc w:val="both"/>
            </w:pPr>
            <w:r w:rsidRPr="0055119B">
              <w:t xml:space="preserve">Printed by </w:t>
            </w:r>
            <w:r w:rsidRPr="00E33237">
              <w:rPr>
                <w:color w:val="004C97"/>
              </w:rPr>
              <w:t>insert printing company name, suburb</w:t>
            </w:r>
            <w:r w:rsidRPr="0055119B">
              <w:t xml:space="preserve"> (</w:t>
            </w:r>
            <w:r w:rsidRPr="00E33237">
              <w:rPr>
                <w:color w:val="004C97"/>
              </w:rPr>
              <w:t>insert design job number in brackets</w:t>
            </w:r>
            <w:r w:rsidRPr="0055119B">
              <w:t>)</w:t>
            </w:r>
            <w:bookmarkEnd w:id="1"/>
          </w:p>
        </w:tc>
      </w:tr>
      <w:tr w:rsidR="0008204A" w14:paraId="3DC63DED" w14:textId="77777777" w:rsidTr="0008204A">
        <w:trPr>
          <w:cantSplit/>
        </w:trPr>
        <w:tc>
          <w:tcPr>
            <w:tcW w:w="9288" w:type="dxa"/>
          </w:tcPr>
          <w:p w14:paraId="1469E6C1" w14:textId="77777777" w:rsidR="0008204A" w:rsidRPr="0055119B" w:rsidRDefault="0008204A" w:rsidP="00B07A57">
            <w:pPr>
              <w:pStyle w:val="Body"/>
              <w:jc w:val="both"/>
            </w:pPr>
          </w:p>
        </w:tc>
      </w:tr>
    </w:tbl>
    <w:p w14:paraId="79426F55" w14:textId="77777777" w:rsidR="0008204A" w:rsidRPr="0008204A" w:rsidRDefault="0008204A" w:rsidP="00B07A57">
      <w:pPr>
        <w:pStyle w:val="Body"/>
        <w:jc w:val="both"/>
      </w:pPr>
      <w:r w:rsidRPr="0008204A">
        <w:br w:type="page"/>
      </w:r>
    </w:p>
    <w:p w14:paraId="04B5FF9A" w14:textId="77777777" w:rsidR="00AD784C" w:rsidRPr="00B57329" w:rsidRDefault="00AD784C" w:rsidP="00B07A57">
      <w:pPr>
        <w:pStyle w:val="TOCheadingreport"/>
        <w:jc w:val="both"/>
      </w:pPr>
      <w:r w:rsidRPr="00B57329">
        <w:lastRenderedPageBreak/>
        <w:t>Contents</w:t>
      </w:r>
    </w:p>
    <w:sdt>
      <w:sdtPr>
        <w:rPr>
          <w:b w:val="0"/>
          <w:noProof w:val="0"/>
        </w:rPr>
        <w:id w:val="-1190996138"/>
        <w:docPartObj>
          <w:docPartGallery w:val="Table of Contents"/>
          <w:docPartUnique/>
        </w:docPartObj>
      </w:sdtPr>
      <w:sdtEndPr>
        <w:rPr>
          <w:bCs/>
        </w:rPr>
      </w:sdtEndPr>
      <w:sdtContent>
        <w:p w14:paraId="6DCCB593" w14:textId="7291EF9D" w:rsidR="00A85317" w:rsidRDefault="00B07765">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73432169" w:history="1">
            <w:r w:rsidR="00A85317" w:rsidRPr="007502B9">
              <w:rPr>
                <w:rStyle w:val="Hyperlink"/>
              </w:rPr>
              <w:t>Executive Summary</w:t>
            </w:r>
            <w:r w:rsidR="00A85317">
              <w:rPr>
                <w:webHidden/>
              </w:rPr>
              <w:tab/>
            </w:r>
            <w:r w:rsidR="00A85317">
              <w:rPr>
                <w:webHidden/>
              </w:rPr>
              <w:fldChar w:fldCharType="begin"/>
            </w:r>
            <w:r w:rsidR="00A85317">
              <w:rPr>
                <w:webHidden/>
              </w:rPr>
              <w:instrText xml:space="preserve"> PAGEREF _Toc73432169 \h </w:instrText>
            </w:r>
            <w:r w:rsidR="00A85317">
              <w:rPr>
                <w:webHidden/>
              </w:rPr>
            </w:r>
            <w:r w:rsidR="00A85317">
              <w:rPr>
                <w:webHidden/>
              </w:rPr>
              <w:fldChar w:fldCharType="separate"/>
            </w:r>
            <w:r w:rsidR="000E04C8">
              <w:rPr>
                <w:webHidden/>
              </w:rPr>
              <w:t>9</w:t>
            </w:r>
            <w:r w:rsidR="00A85317">
              <w:rPr>
                <w:webHidden/>
              </w:rPr>
              <w:fldChar w:fldCharType="end"/>
            </w:r>
          </w:hyperlink>
        </w:p>
        <w:p w14:paraId="615EB605" w14:textId="07AC0BD5" w:rsidR="00A85317" w:rsidRDefault="00633202">
          <w:pPr>
            <w:pStyle w:val="TOC1"/>
            <w:rPr>
              <w:rFonts w:asciiTheme="minorHAnsi" w:eastAsiaTheme="minorEastAsia" w:hAnsiTheme="minorHAnsi" w:cstheme="minorBidi"/>
              <w:b w:val="0"/>
              <w:sz w:val="22"/>
              <w:szCs w:val="22"/>
              <w:lang w:eastAsia="en-AU"/>
            </w:rPr>
          </w:pPr>
          <w:hyperlink w:anchor="_Toc73432170" w:history="1">
            <w:r w:rsidR="00A85317" w:rsidRPr="007502B9">
              <w:rPr>
                <w:rStyle w:val="Hyperlink"/>
              </w:rPr>
              <w:t>Purpose of the guidelines</w:t>
            </w:r>
            <w:r w:rsidR="00A85317">
              <w:rPr>
                <w:webHidden/>
              </w:rPr>
              <w:tab/>
            </w:r>
            <w:r w:rsidR="00A85317">
              <w:rPr>
                <w:webHidden/>
              </w:rPr>
              <w:fldChar w:fldCharType="begin"/>
            </w:r>
            <w:r w:rsidR="00A85317">
              <w:rPr>
                <w:webHidden/>
              </w:rPr>
              <w:instrText xml:space="preserve"> PAGEREF _Toc73432170 \h </w:instrText>
            </w:r>
            <w:r w:rsidR="00A85317">
              <w:rPr>
                <w:webHidden/>
              </w:rPr>
            </w:r>
            <w:r w:rsidR="00A85317">
              <w:rPr>
                <w:webHidden/>
              </w:rPr>
              <w:fldChar w:fldCharType="separate"/>
            </w:r>
            <w:r w:rsidR="000E04C8">
              <w:rPr>
                <w:webHidden/>
              </w:rPr>
              <w:t>12</w:t>
            </w:r>
            <w:r w:rsidR="00A85317">
              <w:rPr>
                <w:webHidden/>
              </w:rPr>
              <w:fldChar w:fldCharType="end"/>
            </w:r>
          </w:hyperlink>
        </w:p>
        <w:p w14:paraId="0979D422" w14:textId="58D12ED1" w:rsidR="00A85317" w:rsidRDefault="00633202">
          <w:pPr>
            <w:pStyle w:val="TOC2"/>
            <w:rPr>
              <w:rFonts w:asciiTheme="minorHAnsi" w:eastAsiaTheme="minorEastAsia" w:hAnsiTheme="minorHAnsi" w:cstheme="minorBidi"/>
              <w:sz w:val="22"/>
              <w:szCs w:val="22"/>
              <w:lang w:eastAsia="en-AU"/>
            </w:rPr>
          </w:pPr>
          <w:hyperlink w:anchor="_Toc73432171" w:history="1">
            <w:r w:rsidR="00A85317" w:rsidRPr="007502B9">
              <w:rPr>
                <w:rStyle w:val="Hyperlink"/>
              </w:rPr>
              <w:t>Scope of the guidelines</w:t>
            </w:r>
            <w:r w:rsidR="00A85317">
              <w:rPr>
                <w:webHidden/>
              </w:rPr>
              <w:tab/>
            </w:r>
            <w:r w:rsidR="00A85317">
              <w:rPr>
                <w:webHidden/>
              </w:rPr>
              <w:fldChar w:fldCharType="begin"/>
            </w:r>
            <w:r w:rsidR="00A85317">
              <w:rPr>
                <w:webHidden/>
              </w:rPr>
              <w:instrText xml:space="preserve"> PAGEREF _Toc73432171 \h </w:instrText>
            </w:r>
            <w:r w:rsidR="00A85317">
              <w:rPr>
                <w:webHidden/>
              </w:rPr>
            </w:r>
            <w:r w:rsidR="00A85317">
              <w:rPr>
                <w:webHidden/>
              </w:rPr>
              <w:fldChar w:fldCharType="separate"/>
            </w:r>
            <w:r w:rsidR="000E04C8">
              <w:rPr>
                <w:webHidden/>
              </w:rPr>
              <w:t>12</w:t>
            </w:r>
            <w:r w:rsidR="00A85317">
              <w:rPr>
                <w:webHidden/>
              </w:rPr>
              <w:fldChar w:fldCharType="end"/>
            </w:r>
          </w:hyperlink>
        </w:p>
        <w:p w14:paraId="21CBC890" w14:textId="0699E491" w:rsidR="00A85317" w:rsidRDefault="00633202">
          <w:pPr>
            <w:pStyle w:val="TOC2"/>
            <w:rPr>
              <w:rFonts w:asciiTheme="minorHAnsi" w:eastAsiaTheme="minorEastAsia" w:hAnsiTheme="minorHAnsi" w:cstheme="minorBidi"/>
              <w:sz w:val="22"/>
              <w:szCs w:val="22"/>
              <w:lang w:eastAsia="en-AU"/>
            </w:rPr>
          </w:pPr>
          <w:hyperlink w:anchor="_Toc73432172" w:history="1">
            <w:r w:rsidR="00A85317" w:rsidRPr="007502B9">
              <w:rPr>
                <w:rStyle w:val="Hyperlink"/>
              </w:rPr>
              <w:t>Aim, Objectives and Principles of the Guidelines</w:t>
            </w:r>
            <w:r w:rsidR="00A85317">
              <w:rPr>
                <w:webHidden/>
              </w:rPr>
              <w:tab/>
            </w:r>
            <w:r w:rsidR="00A85317">
              <w:rPr>
                <w:webHidden/>
              </w:rPr>
              <w:fldChar w:fldCharType="begin"/>
            </w:r>
            <w:r w:rsidR="00A85317">
              <w:rPr>
                <w:webHidden/>
              </w:rPr>
              <w:instrText xml:space="preserve"> PAGEREF _Toc73432172 \h </w:instrText>
            </w:r>
            <w:r w:rsidR="00A85317">
              <w:rPr>
                <w:webHidden/>
              </w:rPr>
            </w:r>
            <w:r w:rsidR="00A85317">
              <w:rPr>
                <w:webHidden/>
              </w:rPr>
              <w:fldChar w:fldCharType="separate"/>
            </w:r>
            <w:r w:rsidR="000E04C8">
              <w:rPr>
                <w:webHidden/>
              </w:rPr>
              <w:t>13</w:t>
            </w:r>
            <w:r w:rsidR="00A85317">
              <w:rPr>
                <w:webHidden/>
              </w:rPr>
              <w:fldChar w:fldCharType="end"/>
            </w:r>
          </w:hyperlink>
        </w:p>
        <w:p w14:paraId="21D9F63C" w14:textId="7C8C12C4" w:rsidR="00A85317" w:rsidRDefault="00633202">
          <w:pPr>
            <w:pStyle w:val="TOC3"/>
            <w:rPr>
              <w:rFonts w:asciiTheme="minorHAnsi" w:eastAsiaTheme="minorEastAsia" w:hAnsiTheme="minorHAnsi" w:cstheme="minorBidi"/>
              <w:noProof/>
              <w:sz w:val="22"/>
              <w:szCs w:val="22"/>
              <w:lang w:eastAsia="en-AU"/>
            </w:rPr>
          </w:pPr>
          <w:hyperlink w:anchor="_Toc73432173" w:history="1">
            <w:r w:rsidR="00A85317" w:rsidRPr="007502B9">
              <w:rPr>
                <w:rStyle w:val="Hyperlink"/>
                <w:noProof/>
              </w:rPr>
              <w:t>Aim</w:t>
            </w:r>
            <w:r w:rsidR="00A85317">
              <w:rPr>
                <w:noProof/>
                <w:webHidden/>
              </w:rPr>
              <w:tab/>
            </w:r>
            <w:r w:rsidR="00A85317">
              <w:rPr>
                <w:noProof/>
                <w:webHidden/>
              </w:rPr>
              <w:fldChar w:fldCharType="begin"/>
            </w:r>
            <w:r w:rsidR="00A85317">
              <w:rPr>
                <w:noProof/>
                <w:webHidden/>
              </w:rPr>
              <w:instrText xml:space="preserve"> PAGEREF _Toc73432173 \h </w:instrText>
            </w:r>
            <w:r w:rsidR="00A85317">
              <w:rPr>
                <w:noProof/>
                <w:webHidden/>
              </w:rPr>
            </w:r>
            <w:r w:rsidR="00A85317">
              <w:rPr>
                <w:noProof/>
                <w:webHidden/>
              </w:rPr>
              <w:fldChar w:fldCharType="separate"/>
            </w:r>
            <w:r w:rsidR="000E04C8">
              <w:rPr>
                <w:noProof/>
                <w:webHidden/>
              </w:rPr>
              <w:t>13</w:t>
            </w:r>
            <w:r w:rsidR="00A85317">
              <w:rPr>
                <w:noProof/>
                <w:webHidden/>
              </w:rPr>
              <w:fldChar w:fldCharType="end"/>
            </w:r>
          </w:hyperlink>
        </w:p>
        <w:p w14:paraId="41C81EEF" w14:textId="63C55933" w:rsidR="00A85317" w:rsidRDefault="00633202">
          <w:pPr>
            <w:pStyle w:val="TOC3"/>
            <w:rPr>
              <w:rFonts w:asciiTheme="minorHAnsi" w:eastAsiaTheme="minorEastAsia" w:hAnsiTheme="minorHAnsi" w:cstheme="minorBidi"/>
              <w:noProof/>
              <w:sz w:val="22"/>
              <w:szCs w:val="22"/>
              <w:lang w:eastAsia="en-AU"/>
            </w:rPr>
          </w:pPr>
          <w:hyperlink w:anchor="_Toc73432174" w:history="1">
            <w:r w:rsidR="00A85317" w:rsidRPr="007502B9">
              <w:rPr>
                <w:rStyle w:val="Hyperlink"/>
                <w:noProof/>
              </w:rPr>
              <w:t>Objectives</w:t>
            </w:r>
            <w:r w:rsidR="00A85317">
              <w:rPr>
                <w:noProof/>
                <w:webHidden/>
              </w:rPr>
              <w:tab/>
            </w:r>
            <w:r w:rsidR="00A85317">
              <w:rPr>
                <w:noProof/>
                <w:webHidden/>
              </w:rPr>
              <w:fldChar w:fldCharType="begin"/>
            </w:r>
            <w:r w:rsidR="00A85317">
              <w:rPr>
                <w:noProof/>
                <w:webHidden/>
              </w:rPr>
              <w:instrText xml:space="preserve"> PAGEREF _Toc73432174 \h </w:instrText>
            </w:r>
            <w:r w:rsidR="00A85317">
              <w:rPr>
                <w:noProof/>
                <w:webHidden/>
              </w:rPr>
            </w:r>
            <w:r w:rsidR="00A85317">
              <w:rPr>
                <w:noProof/>
                <w:webHidden/>
              </w:rPr>
              <w:fldChar w:fldCharType="separate"/>
            </w:r>
            <w:r w:rsidR="000E04C8">
              <w:rPr>
                <w:noProof/>
                <w:webHidden/>
              </w:rPr>
              <w:t>13</w:t>
            </w:r>
            <w:r w:rsidR="00A85317">
              <w:rPr>
                <w:noProof/>
                <w:webHidden/>
              </w:rPr>
              <w:fldChar w:fldCharType="end"/>
            </w:r>
          </w:hyperlink>
        </w:p>
        <w:p w14:paraId="35578713" w14:textId="6FEAC0A6" w:rsidR="00A85317" w:rsidRDefault="00633202">
          <w:pPr>
            <w:pStyle w:val="TOC3"/>
            <w:rPr>
              <w:rFonts w:asciiTheme="minorHAnsi" w:eastAsiaTheme="minorEastAsia" w:hAnsiTheme="minorHAnsi" w:cstheme="minorBidi"/>
              <w:noProof/>
              <w:sz w:val="22"/>
              <w:szCs w:val="22"/>
              <w:lang w:eastAsia="en-AU"/>
            </w:rPr>
          </w:pPr>
          <w:hyperlink w:anchor="_Toc73432175" w:history="1">
            <w:r w:rsidR="00A85317" w:rsidRPr="007502B9">
              <w:rPr>
                <w:rStyle w:val="Hyperlink"/>
                <w:noProof/>
              </w:rPr>
              <w:t>Principles</w:t>
            </w:r>
            <w:r w:rsidR="00A85317">
              <w:rPr>
                <w:noProof/>
                <w:webHidden/>
              </w:rPr>
              <w:tab/>
            </w:r>
            <w:r w:rsidR="00A85317">
              <w:rPr>
                <w:noProof/>
                <w:webHidden/>
              </w:rPr>
              <w:fldChar w:fldCharType="begin"/>
            </w:r>
            <w:r w:rsidR="00A85317">
              <w:rPr>
                <w:noProof/>
                <w:webHidden/>
              </w:rPr>
              <w:instrText xml:space="preserve"> PAGEREF _Toc73432175 \h </w:instrText>
            </w:r>
            <w:r w:rsidR="00A85317">
              <w:rPr>
                <w:noProof/>
                <w:webHidden/>
              </w:rPr>
            </w:r>
            <w:r w:rsidR="00A85317">
              <w:rPr>
                <w:noProof/>
                <w:webHidden/>
              </w:rPr>
              <w:fldChar w:fldCharType="separate"/>
            </w:r>
            <w:r w:rsidR="000E04C8">
              <w:rPr>
                <w:noProof/>
                <w:webHidden/>
              </w:rPr>
              <w:t>13</w:t>
            </w:r>
            <w:r w:rsidR="00A85317">
              <w:rPr>
                <w:noProof/>
                <w:webHidden/>
              </w:rPr>
              <w:fldChar w:fldCharType="end"/>
            </w:r>
          </w:hyperlink>
        </w:p>
        <w:p w14:paraId="79E5ABFB" w14:textId="041FA4FA" w:rsidR="00A85317" w:rsidRDefault="00633202">
          <w:pPr>
            <w:pStyle w:val="TOC2"/>
            <w:rPr>
              <w:rFonts w:asciiTheme="minorHAnsi" w:eastAsiaTheme="minorEastAsia" w:hAnsiTheme="minorHAnsi" w:cstheme="minorBidi"/>
              <w:sz w:val="22"/>
              <w:szCs w:val="22"/>
              <w:lang w:eastAsia="en-AU"/>
            </w:rPr>
          </w:pPr>
          <w:hyperlink w:anchor="_Toc73432176" w:history="1">
            <w:r w:rsidR="00A85317" w:rsidRPr="007502B9">
              <w:rPr>
                <w:rStyle w:val="Hyperlink"/>
              </w:rPr>
              <w:t>Inquiries and investigations</w:t>
            </w:r>
            <w:r w:rsidR="00A85317">
              <w:rPr>
                <w:webHidden/>
              </w:rPr>
              <w:tab/>
            </w:r>
            <w:r w:rsidR="00A85317">
              <w:rPr>
                <w:webHidden/>
              </w:rPr>
              <w:fldChar w:fldCharType="begin"/>
            </w:r>
            <w:r w:rsidR="00A85317">
              <w:rPr>
                <w:webHidden/>
              </w:rPr>
              <w:instrText xml:space="preserve"> PAGEREF _Toc73432176 \h </w:instrText>
            </w:r>
            <w:r w:rsidR="00A85317">
              <w:rPr>
                <w:webHidden/>
              </w:rPr>
            </w:r>
            <w:r w:rsidR="00A85317">
              <w:rPr>
                <w:webHidden/>
              </w:rPr>
              <w:fldChar w:fldCharType="separate"/>
            </w:r>
            <w:r w:rsidR="000E04C8">
              <w:rPr>
                <w:webHidden/>
              </w:rPr>
              <w:t>14</w:t>
            </w:r>
            <w:r w:rsidR="00A85317">
              <w:rPr>
                <w:webHidden/>
              </w:rPr>
              <w:fldChar w:fldCharType="end"/>
            </w:r>
          </w:hyperlink>
        </w:p>
        <w:p w14:paraId="7B03B258" w14:textId="64C3CC68" w:rsidR="00A85317" w:rsidRDefault="00633202">
          <w:pPr>
            <w:pStyle w:val="TOC2"/>
            <w:rPr>
              <w:rFonts w:asciiTheme="minorHAnsi" w:eastAsiaTheme="minorEastAsia" w:hAnsiTheme="minorHAnsi" w:cstheme="minorBidi"/>
              <w:sz w:val="22"/>
              <w:szCs w:val="22"/>
              <w:lang w:eastAsia="en-AU"/>
            </w:rPr>
          </w:pPr>
          <w:hyperlink w:anchor="_Toc73432177" w:history="1">
            <w:r w:rsidR="00A85317" w:rsidRPr="007502B9">
              <w:rPr>
                <w:rStyle w:val="Hyperlink"/>
              </w:rPr>
              <w:t>Decision-making before an inquiry and before an investigation</w:t>
            </w:r>
            <w:r w:rsidR="00A85317">
              <w:rPr>
                <w:webHidden/>
              </w:rPr>
              <w:tab/>
            </w:r>
            <w:r w:rsidR="00A85317">
              <w:rPr>
                <w:webHidden/>
              </w:rPr>
              <w:fldChar w:fldCharType="begin"/>
            </w:r>
            <w:r w:rsidR="00A85317">
              <w:rPr>
                <w:webHidden/>
              </w:rPr>
              <w:instrText xml:space="preserve"> PAGEREF _Toc73432177 \h </w:instrText>
            </w:r>
            <w:r w:rsidR="00A85317">
              <w:rPr>
                <w:webHidden/>
              </w:rPr>
            </w:r>
            <w:r w:rsidR="00A85317">
              <w:rPr>
                <w:webHidden/>
              </w:rPr>
              <w:fldChar w:fldCharType="separate"/>
            </w:r>
            <w:r w:rsidR="000E04C8">
              <w:rPr>
                <w:webHidden/>
              </w:rPr>
              <w:t>14</w:t>
            </w:r>
            <w:r w:rsidR="00A85317">
              <w:rPr>
                <w:webHidden/>
              </w:rPr>
              <w:fldChar w:fldCharType="end"/>
            </w:r>
          </w:hyperlink>
        </w:p>
        <w:p w14:paraId="57DDC50A" w14:textId="0FF05A68" w:rsidR="00A85317" w:rsidRDefault="00633202">
          <w:pPr>
            <w:pStyle w:val="TOC3"/>
            <w:rPr>
              <w:rFonts w:asciiTheme="minorHAnsi" w:eastAsiaTheme="minorEastAsia" w:hAnsiTheme="minorHAnsi" w:cstheme="minorBidi"/>
              <w:noProof/>
              <w:sz w:val="22"/>
              <w:szCs w:val="22"/>
              <w:lang w:eastAsia="en-AU"/>
            </w:rPr>
          </w:pPr>
          <w:hyperlink w:anchor="_Toc73432178" w:history="1">
            <w:r w:rsidR="00A85317" w:rsidRPr="007502B9">
              <w:rPr>
                <w:rStyle w:val="Hyperlink"/>
                <w:noProof/>
              </w:rPr>
              <w:t>Assessment of initial information</w:t>
            </w:r>
            <w:r w:rsidR="00A85317">
              <w:rPr>
                <w:noProof/>
                <w:webHidden/>
              </w:rPr>
              <w:tab/>
            </w:r>
            <w:r w:rsidR="00A85317">
              <w:rPr>
                <w:noProof/>
                <w:webHidden/>
              </w:rPr>
              <w:fldChar w:fldCharType="begin"/>
            </w:r>
            <w:r w:rsidR="00A85317">
              <w:rPr>
                <w:noProof/>
                <w:webHidden/>
              </w:rPr>
              <w:instrText xml:space="preserve"> PAGEREF _Toc73432178 \h </w:instrText>
            </w:r>
            <w:r w:rsidR="00A85317">
              <w:rPr>
                <w:noProof/>
                <w:webHidden/>
              </w:rPr>
            </w:r>
            <w:r w:rsidR="00A85317">
              <w:rPr>
                <w:noProof/>
                <w:webHidden/>
              </w:rPr>
              <w:fldChar w:fldCharType="separate"/>
            </w:r>
            <w:r w:rsidR="000E04C8">
              <w:rPr>
                <w:noProof/>
                <w:webHidden/>
              </w:rPr>
              <w:t>14</w:t>
            </w:r>
            <w:r w:rsidR="00A85317">
              <w:rPr>
                <w:noProof/>
                <w:webHidden/>
              </w:rPr>
              <w:fldChar w:fldCharType="end"/>
            </w:r>
          </w:hyperlink>
        </w:p>
        <w:p w14:paraId="71DD0033" w14:textId="43CBFF9B" w:rsidR="00A85317" w:rsidRDefault="00633202">
          <w:pPr>
            <w:pStyle w:val="TOC3"/>
            <w:rPr>
              <w:rFonts w:asciiTheme="minorHAnsi" w:eastAsiaTheme="minorEastAsia" w:hAnsiTheme="minorHAnsi" w:cstheme="minorBidi"/>
              <w:noProof/>
              <w:sz w:val="22"/>
              <w:szCs w:val="22"/>
              <w:lang w:eastAsia="en-AU"/>
            </w:rPr>
          </w:pPr>
          <w:hyperlink w:anchor="_Toc73432179" w:history="1">
            <w:r w:rsidR="00A85317" w:rsidRPr="007502B9">
              <w:rPr>
                <w:rStyle w:val="Hyperlink"/>
                <w:noProof/>
              </w:rPr>
              <w:t>Proceed to inquiry?</w:t>
            </w:r>
            <w:r w:rsidR="00A85317">
              <w:rPr>
                <w:noProof/>
                <w:webHidden/>
              </w:rPr>
              <w:tab/>
            </w:r>
            <w:r w:rsidR="00A85317">
              <w:rPr>
                <w:noProof/>
                <w:webHidden/>
              </w:rPr>
              <w:fldChar w:fldCharType="begin"/>
            </w:r>
            <w:r w:rsidR="00A85317">
              <w:rPr>
                <w:noProof/>
                <w:webHidden/>
              </w:rPr>
              <w:instrText xml:space="preserve"> PAGEREF _Toc73432179 \h </w:instrText>
            </w:r>
            <w:r w:rsidR="00A85317">
              <w:rPr>
                <w:noProof/>
                <w:webHidden/>
              </w:rPr>
            </w:r>
            <w:r w:rsidR="00A85317">
              <w:rPr>
                <w:noProof/>
                <w:webHidden/>
              </w:rPr>
              <w:fldChar w:fldCharType="separate"/>
            </w:r>
            <w:r w:rsidR="000E04C8">
              <w:rPr>
                <w:noProof/>
                <w:webHidden/>
              </w:rPr>
              <w:t>15</w:t>
            </w:r>
            <w:r w:rsidR="00A85317">
              <w:rPr>
                <w:noProof/>
                <w:webHidden/>
              </w:rPr>
              <w:fldChar w:fldCharType="end"/>
            </w:r>
          </w:hyperlink>
        </w:p>
        <w:p w14:paraId="465D9020" w14:textId="686BEBCC" w:rsidR="00A85317" w:rsidRDefault="00633202">
          <w:pPr>
            <w:pStyle w:val="TOC3"/>
            <w:rPr>
              <w:rFonts w:asciiTheme="minorHAnsi" w:eastAsiaTheme="minorEastAsia" w:hAnsiTheme="minorHAnsi" w:cstheme="minorBidi"/>
              <w:noProof/>
              <w:sz w:val="22"/>
              <w:szCs w:val="22"/>
              <w:lang w:eastAsia="en-AU"/>
            </w:rPr>
          </w:pPr>
          <w:hyperlink w:anchor="_Toc73432180" w:history="1">
            <w:r w:rsidR="00A85317" w:rsidRPr="007502B9">
              <w:rPr>
                <w:rStyle w:val="Hyperlink"/>
                <w:noProof/>
              </w:rPr>
              <w:t>Proceed to investigation?</w:t>
            </w:r>
            <w:r w:rsidR="00A85317">
              <w:rPr>
                <w:noProof/>
                <w:webHidden/>
              </w:rPr>
              <w:tab/>
            </w:r>
            <w:r w:rsidR="00A85317">
              <w:rPr>
                <w:noProof/>
                <w:webHidden/>
              </w:rPr>
              <w:fldChar w:fldCharType="begin"/>
            </w:r>
            <w:r w:rsidR="00A85317">
              <w:rPr>
                <w:noProof/>
                <w:webHidden/>
              </w:rPr>
              <w:instrText xml:space="preserve"> PAGEREF _Toc73432180 \h </w:instrText>
            </w:r>
            <w:r w:rsidR="00A85317">
              <w:rPr>
                <w:noProof/>
                <w:webHidden/>
              </w:rPr>
            </w:r>
            <w:r w:rsidR="00A85317">
              <w:rPr>
                <w:noProof/>
                <w:webHidden/>
              </w:rPr>
              <w:fldChar w:fldCharType="separate"/>
            </w:r>
            <w:r w:rsidR="000E04C8">
              <w:rPr>
                <w:noProof/>
                <w:webHidden/>
              </w:rPr>
              <w:t>15</w:t>
            </w:r>
            <w:r w:rsidR="00A85317">
              <w:rPr>
                <w:noProof/>
                <w:webHidden/>
              </w:rPr>
              <w:fldChar w:fldCharType="end"/>
            </w:r>
          </w:hyperlink>
        </w:p>
        <w:p w14:paraId="0E6EEF2C" w14:textId="6A613A75" w:rsidR="00A85317" w:rsidRDefault="00633202">
          <w:pPr>
            <w:pStyle w:val="TOC2"/>
            <w:rPr>
              <w:rFonts w:asciiTheme="minorHAnsi" w:eastAsiaTheme="minorEastAsia" w:hAnsiTheme="minorHAnsi" w:cstheme="minorBidi"/>
              <w:sz w:val="22"/>
              <w:szCs w:val="22"/>
              <w:lang w:eastAsia="en-AU"/>
            </w:rPr>
          </w:pPr>
          <w:hyperlink w:anchor="_Toc73432181" w:history="1">
            <w:r w:rsidR="00A85317" w:rsidRPr="007502B9">
              <w:rPr>
                <w:rStyle w:val="Hyperlink"/>
              </w:rPr>
              <w:t>Roles and responsibilities</w:t>
            </w:r>
            <w:r w:rsidR="00A85317">
              <w:rPr>
                <w:webHidden/>
              </w:rPr>
              <w:tab/>
            </w:r>
            <w:r w:rsidR="00A85317">
              <w:rPr>
                <w:webHidden/>
              </w:rPr>
              <w:fldChar w:fldCharType="begin"/>
            </w:r>
            <w:r w:rsidR="00A85317">
              <w:rPr>
                <w:webHidden/>
              </w:rPr>
              <w:instrText xml:space="preserve"> PAGEREF _Toc73432181 \h </w:instrText>
            </w:r>
            <w:r w:rsidR="00A85317">
              <w:rPr>
                <w:webHidden/>
              </w:rPr>
            </w:r>
            <w:r w:rsidR="00A85317">
              <w:rPr>
                <w:webHidden/>
              </w:rPr>
              <w:fldChar w:fldCharType="separate"/>
            </w:r>
            <w:r w:rsidR="000E04C8">
              <w:rPr>
                <w:webHidden/>
              </w:rPr>
              <w:t>18</w:t>
            </w:r>
            <w:r w:rsidR="00A85317">
              <w:rPr>
                <w:webHidden/>
              </w:rPr>
              <w:fldChar w:fldCharType="end"/>
            </w:r>
          </w:hyperlink>
        </w:p>
        <w:p w14:paraId="50DA32C4" w14:textId="0C597FD3" w:rsidR="00A85317" w:rsidRDefault="00633202">
          <w:pPr>
            <w:pStyle w:val="TOC3"/>
            <w:rPr>
              <w:rFonts w:asciiTheme="minorHAnsi" w:eastAsiaTheme="minorEastAsia" w:hAnsiTheme="minorHAnsi" w:cstheme="minorBidi"/>
              <w:noProof/>
              <w:sz w:val="22"/>
              <w:szCs w:val="22"/>
              <w:lang w:eastAsia="en-AU"/>
            </w:rPr>
          </w:pPr>
          <w:hyperlink w:anchor="_Toc73432182" w:history="1">
            <w:r w:rsidR="00A85317" w:rsidRPr="007502B9">
              <w:rPr>
                <w:rStyle w:val="Hyperlink"/>
                <w:noProof/>
              </w:rPr>
              <w:t>Role of the Oversight Group</w:t>
            </w:r>
            <w:r w:rsidR="00A85317">
              <w:rPr>
                <w:noProof/>
                <w:webHidden/>
              </w:rPr>
              <w:tab/>
            </w:r>
            <w:r w:rsidR="00A85317">
              <w:rPr>
                <w:noProof/>
                <w:webHidden/>
              </w:rPr>
              <w:fldChar w:fldCharType="begin"/>
            </w:r>
            <w:r w:rsidR="00A85317">
              <w:rPr>
                <w:noProof/>
                <w:webHidden/>
              </w:rPr>
              <w:instrText xml:space="preserve"> PAGEREF _Toc73432182 \h </w:instrText>
            </w:r>
            <w:r w:rsidR="00A85317">
              <w:rPr>
                <w:noProof/>
                <w:webHidden/>
              </w:rPr>
            </w:r>
            <w:r w:rsidR="00A85317">
              <w:rPr>
                <w:noProof/>
                <w:webHidden/>
              </w:rPr>
              <w:fldChar w:fldCharType="separate"/>
            </w:r>
            <w:r w:rsidR="000E04C8">
              <w:rPr>
                <w:noProof/>
                <w:webHidden/>
              </w:rPr>
              <w:t>18</w:t>
            </w:r>
            <w:r w:rsidR="00A85317">
              <w:rPr>
                <w:noProof/>
                <w:webHidden/>
              </w:rPr>
              <w:fldChar w:fldCharType="end"/>
            </w:r>
          </w:hyperlink>
        </w:p>
        <w:p w14:paraId="5DDA637D" w14:textId="15425A72" w:rsidR="00A85317" w:rsidRDefault="00633202">
          <w:pPr>
            <w:pStyle w:val="TOC3"/>
            <w:rPr>
              <w:rFonts w:asciiTheme="minorHAnsi" w:eastAsiaTheme="minorEastAsia" w:hAnsiTheme="minorHAnsi" w:cstheme="minorBidi"/>
              <w:noProof/>
              <w:sz w:val="22"/>
              <w:szCs w:val="22"/>
              <w:lang w:eastAsia="en-AU"/>
            </w:rPr>
          </w:pPr>
          <w:hyperlink w:anchor="_Toc73432183" w:history="1">
            <w:r w:rsidR="00A85317" w:rsidRPr="007502B9">
              <w:rPr>
                <w:rStyle w:val="Hyperlink"/>
                <w:noProof/>
              </w:rPr>
              <w:t>Role of inquiry / investigation manager</w:t>
            </w:r>
            <w:r w:rsidR="00A85317">
              <w:rPr>
                <w:noProof/>
                <w:webHidden/>
              </w:rPr>
              <w:tab/>
            </w:r>
            <w:r w:rsidR="00A85317">
              <w:rPr>
                <w:noProof/>
                <w:webHidden/>
              </w:rPr>
              <w:fldChar w:fldCharType="begin"/>
            </w:r>
            <w:r w:rsidR="00A85317">
              <w:rPr>
                <w:noProof/>
                <w:webHidden/>
              </w:rPr>
              <w:instrText xml:space="preserve"> PAGEREF _Toc73432183 \h </w:instrText>
            </w:r>
            <w:r w:rsidR="00A85317">
              <w:rPr>
                <w:noProof/>
                <w:webHidden/>
              </w:rPr>
            </w:r>
            <w:r w:rsidR="00A85317">
              <w:rPr>
                <w:noProof/>
                <w:webHidden/>
              </w:rPr>
              <w:fldChar w:fldCharType="separate"/>
            </w:r>
            <w:r w:rsidR="000E04C8">
              <w:rPr>
                <w:noProof/>
                <w:webHidden/>
              </w:rPr>
              <w:t>19</w:t>
            </w:r>
            <w:r w:rsidR="00A85317">
              <w:rPr>
                <w:noProof/>
                <w:webHidden/>
              </w:rPr>
              <w:fldChar w:fldCharType="end"/>
            </w:r>
          </w:hyperlink>
        </w:p>
        <w:p w14:paraId="1E27ADE5" w14:textId="371E0D44" w:rsidR="00A85317" w:rsidRDefault="00633202">
          <w:pPr>
            <w:pStyle w:val="TOC3"/>
            <w:rPr>
              <w:rFonts w:asciiTheme="minorHAnsi" w:eastAsiaTheme="minorEastAsia" w:hAnsiTheme="minorHAnsi" w:cstheme="minorBidi"/>
              <w:noProof/>
              <w:sz w:val="22"/>
              <w:szCs w:val="22"/>
              <w:lang w:eastAsia="en-AU"/>
            </w:rPr>
          </w:pPr>
          <w:hyperlink w:anchor="_Toc73432184" w:history="1">
            <w:r w:rsidR="00A85317" w:rsidRPr="007502B9">
              <w:rPr>
                <w:rStyle w:val="Hyperlink"/>
                <w:noProof/>
              </w:rPr>
              <w:t>Role of the inquiry / investigation staff</w:t>
            </w:r>
            <w:r w:rsidR="00A85317">
              <w:rPr>
                <w:noProof/>
                <w:webHidden/>
              </w:rPr>
              <w:tab/>
            </w:r>
            <w:r w:rsidR="00A85317">
              <w:rPr>
                <w:noProof/>
                <w:webHidden/>
              </w:rPr>
              <w:fldChar w:fldCharType="begin"/>
            </w:r>
            <w:r w:rsidR="00A85317">
              <w:rPr>
                <w:noProof/>
                <w:webHidden/>
              </w:rPr>
              <w:instrText xml:space="preserve"> PAGEREF _Toc73432184 \h </w:instrText>
            </w:r>
            <w:r w:rsidR="00A85317">
              <w:rPr>
                <w:noProof/>
                <w:webHidden/>
              </w:rPr>
            </w:r>
            <w:r w:rsidR="00A85317">
              <w:rPr>
                <w:noProof/>
                <w:webHidden/>
              </w:rPr>
              <w:fldChar w:fldCharType="separate"/>
            </w:r>
            <w:r w:rsidR="000E04C8">
              <w:rPr>
                <w:noProof/>
                <w:webHidden/>
              </w:rPr>
              <w:t>19</w:t>
            </w:r>
            <w:r w:rsidR="00A85317">
              <w:rPr>
                <w:noProof/>
                <w:webHidden/>
              </w:rPr>
              <w:fldChar w:fldCharType="end"/>
            </w:r>
          </w:hyperlink>
        </w:p>
        <w:p w14:paraId="7346EADA" w14:textId="039E462B" w:rsidR="00A85317" w:rsidRDefault="00633202">
          <w:pPr>
            <w:pStyle w:val="TOC3"/>
            <w:rPr>
              <w:rFonts w:asciiTheme="minorHAnsi" w:eastAsiaTheme="minorEastAsia" w:hAnsiTheme="minorHAnsi" w:cstheme="minorBidi"/>
              <w:noProof/>
              <w:sz w:val="22"/>
              <w:szCs w:val="22"/>
              <w:lang w:eastAsia="en-AU"/>
            </w:rPr>
          </w:pPr>
          <w:hyperlink w:anchor="_Toc73432185" w:history="1">
            <w:r w:rsidR="00A85317" w:rsidRPr="007502B9">
              <w:rPr>
                <w:rStyle w:val="Hyperlink"/>
                <w:noProof/>
              </w:rPr>
              <w:t>Investigator tasks</w:t>
            </w:r>
            <w:r w:rsidR="00A85317">
              <w:rPr>
                <w:noProof/>
                <w:webHidden/>
              </w:rPr>
              <w:tab/>
            </w:r>
            <w:r w:rsidR="00A85317">
              <w:rPr>
                <w:noProof/>
                <w:webHidden/>
              </w:rPr>
              <w:fldChar w:fldCharType="begin"/>
            </w:r>
            <w:r w:rsidR="00A85317">
              <w:rPr>
                <w:noProof/>
                <w:webHidden/>
              </w:rPr>
              <w:instrText xml:space="preserve"> PAGEREF _Toc73432185 \h </w:instrText>
            </w:r>
            <w:r w:rsidR="00A85317">
              <w:rPr>
                <w:noProof/>
                <w:webHidden/>
              </w:rPr>
            </w:r>
            <w:r w:rsidR="00A85317">
              <w:rPr>
                <w:noProof/>
                <w:webHidden/>
              </w:rPr>
              <w:fldChar w:fldCharType="separate"/>
            </w:r>
            <w:r w:rsidR="000E04C8">
              <w:rPr>
                <w:noProof/>
                <w:webHidden/>
              </w:rPr>
              <w:t>20</w:t>
            </w:r>
            <w:r w:rsidR="00A85317">
              <w:rPr>
                <w:noProof/>
                <w:webHidden/>
              </w:rPr>
              <w:fldChar w:fldCharType="end"/>
            </w:r>
          </w:hyperlink>
        </w:p>
        <w:p w14:paraId="02ACA409" w14:textId="33B2550A" w:rsidR="00A85317" w:rsidRDefault="00633202">
          <w:pPr>
            <w:pStyle w:val="TOC2"/>
            <w:rPr>
              <w:rFonts w:asciiTheme="minorHAnsi" w:eastAsiaTheme="minorEastAsia" w:hAnsiTheme="minorHAnsi" w:cstheme="minorBidi"/>
              <w:sz w:val="22"/>
              <w:szCs w:val="22"/>
              <w:lang w:eastAsia="en-AU"/>
            </w:rPr>
          </w:pPr>
          <w:hyperlink w:anchor="_Toc73432186" w:history="1">
            <w:r w:rsidR="00A85317" w:rsidRPr="007502B9">
              <w:rPr>
                <w:rStyle w:val="Hyperlink"/>
              </w:rPr>
              <w:t>Taking care of yourself and others</w:t>
            </w:r>
            <w:r w:rsidR="00A85317">
              <w:rPr>
                <w:webHidden/>
              </w:rPr>
              <w:tab/>
            </w:r>
            <w:r w:rsidR="00A85317">
              <w:rPr>
                <w:webHidden/>
              </w:rPr>
              <w:fldChar w:fldCharType="begin"/>
            </w:r>
            <w:r w:rsidR="00A85317">
              <w:rPr>
                <w:webHidden/>
              </w:rPr>
              <w:instrText xml:space="preserve"> PAGEREF _Toc73432186 \h </w:instrText>
            </w:r>
            <w:r w:rsidR="00A85317">
              <w:rPr>
                <w:webHidden/>
              </w:rPr>
            </w:r>
            <w:r w:rsidR="00A85317">
              <w:rPr>
                <w:webHidden/>
              </w:rPr>
              <w:fldChar w:fldCharType="separate"/>
            </w:r>
            <w:r w:rsidR="000E04C8">
              <w:rPr>
                <w:webHidden/>
              </w:rPr>
              <w:t>20</w:t>
            </w:r>
            <w:r w:rsidR="00A85317">
              <w:rPr>
                <w:webHidden/>
              </w:rPr>
              <w:fldChar w:fldCharType="end"/>
            </w:r>
          </w:hyperlink>
        </w:p>
        <w:p w14:paraId="341DA40B" w14:textId="39C73759" w:rsidR="00A85317" w:rsidRDefault="00633202">
          <w:pPr>
            <w:pStyle w:val="TOC1"/>
            <w:rPr>
              <w:rFonts w:asciiTheme="minorHAnsi" w:eastAsiaTheme="minorEastAsia" w:hAnsiTheme="minorHAnsi" w:cstheme="minorBidi"/>
              <w:b w:val="0"/>
              <w:sz w:val="22"/>
              <w:szCs w:val="22"/>
              <w:lang w:eastAsia="en-AU"/>
            </w:rPr>
          </w:pPr>
          <w:hyperlink w:anchor="_Toc73432187" w:history="1">
            <w:r w:rsidR="00A85317" w:rsidRPr="007502B9">
              <w:rPr>
                <w:rStyle w:val="Hyperlink"/>
              </w:rPr>
              <w:t>Assessing information prior to proceeding to an inquiry – Stage 1</w:t>
            </w:r>
            <w:r w:rsidR="00A85317">
              <w:rPr>
                <w:webHidden/>
              </w:rPr>
              <w:tab/>
            </w:r>
            <w:r w:rsidR="00A85317">
              <w:rPr>
                <w:webHidden/>
              </w:rPr>
              <w:fldChar w:fldCharType="begin"/>
            </w:r>
            <w:r w:rsidR="00A85317">
              <w:rPr>
                <w:webHidden/>
              </w:rPr>
              <w:instrText xml:space="preserve"> PAGEREF _Toc73432187 \h </w:instrText>
            </w:r>
            <w:r w:rsidR="00A85317">
              <w:rPr>
                <w:webHidden/>
              </w:rPr>
            </w:r>
            <w:r w:rsidR="00A85317">
              <w:rPr>
                <w:webHidden/>
              </w:rPr>
              <w:fldChar w:fldCharType="separate"/>
            </w:r>
            <w:r w:rsidR="000E04C8">
              <w:rPr>
                <w:webHidden/>
              </w:rPr>
              <w:t>21</w:t>
            </w:r>
            <w:r w:rsidR="00A85317">
              <w:rPr>
                <w:webHidden/>
              </w:rPr>
              <w:fldChar w:fldCharType="end"/>
            </w:r>
          </w:hyperlink>
        </w:p>
        <w:p w14:paraId="702B0B5E" w14:textId="4F09FC2F" w:rsidR="00A85317" w:rsidRDefault="00633202">
          <w:pPr>
            <w:pStyle w:val="TOC2"/>
            <w:rPr>
              <w:rFonts w:asciiTheme="minorHAnsi" w:eastAsiaTheme="minorEastAsia" w:hAnsiTheme="minorHAnsi" w:cstheme="minorBidi"/>
              <w:sz w:val="22"/>
              <w:szCs w:val="22"/>
              <w:lang w:eastAsia="en-AU"/>
            </w:rPr>
          </w:pPr>
          <w:hyperlink w:anchor="_Toc73432188" w:history="1">
            <w:r w:rsidR="00A85317" w:rsidRPr="007502B9">
              <w:rPr>
                <w:rStyle w:val="Hyperlink"/>
              </w:rPr>
              <w:t>Sources of concern</w:t>
            </w:r>
            <w:r w:rsidR="00A85317">
              <w:rPr>
                <w:webHidden/>
              </w:rPr>
              <w:tab/>
            </w:r>
            <w:r w:rsidR="00A85317">
              <w:rPr>
                <w:webHidden/>
              </w:rPr>
              <w:fldChar w:fldCharType="begin"/>
            </w:r>
            <w:r w:rsidR="00A85317">
              <w:rPr>
                <w:webHidden/>
              </w:rPr>
              <w:instrText xml:space="preserve"> PAGEREF _Toc73432188 \h </w:instrText>
            </w:r>
            <w:r w:rsidR="00A85317">
              <w:rPr>
                <w:webHidden/>
              </w:rPr>
            </w:r>
            <w:r w:rsidR="00A85317">
              <w:rPr>
                <w:webHidden/>
              </w:rPr>
              <w:fldChar w:fldCharType="separate"/>
            </w:r>
            <w:r w:rsidR="000E04C8">
              <w:rPr>
                <w:webHidden/>
              </w:rPr>
              <w:t>21</w:t>
            </w:r>
            <w:r w:rsidR="00A85317">
              <w:rPr>
                <w:webHidden/>
              </w:rPr>
              <w:fldChar w:fldCharType="end"/>
            </w:r>
          </w:hyperlink>
        </w:p>
        <w:p w14:paraId="3E601008" w14:textId="585824D7" w:rsidR="00A85317" w:rsidRDefault="00633202">
          <w:pPr>
            <w:pStyle w:val="TOC2"/>
            <w:rPr>
              <w:rFonts w:asciiTheme="minorHAnsi" w:eastAsiaTheme="minorEastAsia" w:hAnsiTheme="minorHAnsi" w:cstheme="minorBidi"/>
              <w:sz w:val="22"/>
              <w:szCs w:val="22"/>
              <w:lang w:eastAsia="en-AU"/>
            </w:rPr>
          </w:pPr>
          <w:hyperlink w:anchor="_Toc73432189" w:history="1">
            <w:r w:rsidR="00A85317" w:rsidRPr="007502B9">
              <w:rPr>
                <w:rStyle w:val="Hyperlink"/>
              </w:rPr>
              <w:t>Inquiry assessment</w:t>
            </w:r>
            <w:r w:rsidR="00A85317">
              <w:rPr>
                <w:webHidden/>
              </w:rPr>
              <w:tab/>
            </w:r>
            <w:r w:rsidR="00A85317">
              <w:rPr>
                <w:webHidden/>
              </w:rPr>
              <w:fldChar w:fldCharType="begin"/>
            </w:r>
            <w:r w:rsidR="00A85317">
              <w:rPr>
                <w:webHidden/>
              </w:rPr>
              <w:instrText xml:space="preserve"> PAGEREF _Toc73432189 \h </w:instrText>
            </w:r>
            <w:r w:rsidR="00A85317">
              <w:rPr>
                <w:webHidden/>
              </w:rPr>
            </w:r>
            <w:r w:rsidR="00A85317">
              <w:rPr>
                <w:webHidden/>
              </w:rPr>
              <w:fldChar w:fldCharType="separate"/>
            </w:r>
            <w:r w:rsidR="000E04C8">
              <w:rPr>
                <w:webHidden/>
              </w:rPr>
              <w:t>21</w:t>
            </w:r>
            <w:r w:rsidR="00A85317">
              <w:rPr>
                <w:webHidden/>
              </w:rPr>
              <w:fldChar w:fldCharType="end"/>
            </w:r>
          </w:hyperlink>
        </w:p>
        <w:p w14:paraId="0653D88E" w14:textId="79B5C5DD" w:rsidR="00A85317" w:rsidRDefault="00633202">
          <w:pPr>
            <w:pStyle w:val="TOC3"/>
            <w:rPr>
              <w:rFonts w:asciiTheme="minorHAnsi" w:eastAsiaTheme="minorEastAsia" w:hAnsiTheme="minorHAnsi" w:cstheme="minorBidi"/>
              <w:noProof/>
              <w:sz w:val="22"/>
              <w:szCs w:val="22"/>
              <w:lang w:eastAsia="en-AU"/>
            </w:rPr>
          </w:pPr>
          <w:hyperlink w:anchor="_Toc73432190" w:history="1">
            <w:r w:rsidR="00A85317" w:rsidRPr="007502B9">
              <w:rPr>
                <w:rStyle w:val="Hyperlink"/>
                <w:noProof/>
              </w:rPr>
              <w:t>Record keeping responsibilities</w:t>
            </w:r>
            <w:r w:rsidR="00A85317">
              <w:rPr>
                <w:noProof/>
                <w:webHidden/>
              </w:rPr>
              <w:tab/>
            </w:r>
            <w:r w:rsidR="00A85317">
              <w:rPr>
                <w:noProof/>
                <w:webHidden/>
              </w:rPr>
              <w:fldChar w:fldCharType="begin"/>
            </w:r>
            <w:r w:rsidR="00A85317">
              <w:rPr>
                <w:noProof/>
                <w:webHidden/>
              </w:rPr>
              <w:instrText xml:space="preserve"> PAGEREF _Toc73432190 \h </w:instrText>
            </w:r>
            <w:r w:rsidR="00A85317">
              <w:rPr>
                <w:noProof/>
                <w:webHidden/>
              </w:rPr>
            </w:r>
            <w:r w:rsidR="00A85317">
              <w:rPr>
                <w:noProof/>
                <w:webHidden/>
              </w:rPr>
              <w:fldChar w:fldCharType="separate"/>
            </w:r>
            <w:r w:rsidR="000E04C8">
              <w:rPr>
                <w:noProof/>
                <w:webHidden/>
              </w:rPr>
              <w:t>22</w:t>
            </w:r>
            <w:r w:rsidR="00A85317">
              <w:rPr>
                <w:noProof/>
                <w:webHidden/>
              </w:rPr>
              <w:fldChar w:fldCharType="end"/>
            </w:r>
          </w:hyperlink>
        </w:p>
        <w:p w14:paraId="59A7644D" w14:textId="0F664CC8" w:rsidR="00A85317" w:rsidRDefault="00633202">
          <w:pPr>
            <w:pStyle w:val="TOC1"/>
            <w:rPr>
              <w:rFonts w:asciiTheme="minorHAnsi" w:eastAsiaTheme="minorEastAsia" w:hAnsiTheme="minorHAnsi" w:cstheme="minorBidi"/>
              <w:b w:val="0"/>
              <w:sz w:val="22"/>
              <w:szCs w:val="22"/>
              <w:lang w:eastAsia="en-AU"/>
            </w:rPr>
          </w:pPr>
          <w:hyperlink w:anchor="_Toc73432191" w:history="1">
            <w:r w:rsidR="00A85317" w:rsidRPr="007502B9">
              <w:rPr>
                <w:rStyle w:val="Hyperlink"/>
              </w:rPr>
              <w:t>Establishing the inquiry – Stage 2</w:t>
            </w:r>
            <w:r w:rsidR="00A85317">
              <w:rPr>
                <w:webHidden/>
              </w:rPr>
              <w:tab/>
            </w:r>
            <w:r w:rsidR="00A85317">
              <w:rPr>
                <w:webHidden/>
              </w:rPr>
              <w:fldChar w:fldCharType="begin"/>
            </w:r>
            <w:r w:rsidR="00A85317">
              <w:rPr>
                <w:webHidden/>
              </w:rPr>
              <w:instrText xml:space="preserve"> PAGEREF _Toc73432191 \h </w:instrText>
            </w:r>
            <w:r w:rsidR="00A85317">
              <w:rPr>
                <w:webHidden/>
              </w:rPr>
            </w:r>
            <w:r w:rsidR="00A85317">
              <w:rPr>
                <w:webHidden/>
              </w:rPr>
              <w:fldChar w:fldCharType="separate"/>
            </w:r>
            <w:r w:rsidR="000E04C8">
              <w:rPr>
                <w:webHidden/>
              </w:rPr>
              <w:t>23</w:t>
            </w:r>
            <w:r w:rsidR="00A85317">
              <w:rPr>
                <w:webHidden/>
              </w:rPr>
              <w:fldChar w:fldCharType="end"/>
            </w:r>
          </w:hyperlink>
        </w:p>
        <w:p w14:paraId="05BFB7F7" w14:textId="1F37C128" w:rsidR="00A85317" w:rsidRDefault="00633202">
          <w:pPr>
            <w:pStyle w:val="TOC2"/>
            <w:rPr>
              <w:rFonts w:asciiTheme="minorHAnsi" w:eastAsiaTheme="minorEastAsia" w:hAnsiTheme="minorHAnsi" w:cstheme="minorBidi"/>
              <w:sz w:val="22"/>
              <w:szCs w:val="22"/>
              <w:lang w:eastAsia="en-AU"/>
            </w:rPr>
          </w:pPr>
          <w:hyperlink w:anchor="_Toc73432192" w:history="1">
            <w:r w:rsidR="00A85317" w:rsidRPr="007502B9">
              <w:rPr>
                <w:rStyle w:val="Hyperlink"/>
              </w:rPr>
              <w:t>Data gathering</w:t>
            </w:r>
            <w:r w:rsidR="00A85317">
              <w:rPr>
                <w:webHidden/>
              </w:rPr>
              <w:tab/>
            </w:r>
            <w:r w:rsidR="00A85317">
              <w:rPr>
                <w:webHidden/>
              </w:rPr>
              <w:fldChar w:fldCharType="begin"/>
            </w:r>
            <w:r w:rsidR="00A85317">
              <w:rPr>
                <w:webHidden/>
              </w:rPr>
              <w:instrText xml:space="preserve"> PAGEREF _Toc73432192 \h </w:instrText>
            </w:r>
            <w:r w:rsidR="00A85317">
              <w:rPr>
                <w:webHidden/>
              </w:rPr>
            </w:r>
            <w:r w:rsidR="00A85317">
              <w:rPr>
                <w:webHidden/>
              </w:rPr>
              <w:fldChar w:fldCharType="separate"/>
            </w:r>
            <w:r w:rsidR="000E04C8">
              <w:rPr>
                <w:webHidden/>
              </w:rPr>
              <w:t>23</w:t>
            </w:r>
            <w:r w:rsidR="00A85317">
              <w:rPr>
                <w:webHidden/>
              </w:rPr>
              <w:fldChar w:fldCharType="end"/>
            </w:r>
          </w:hyperlink>
        </w:p>
        <w:p w14:paraId="270137FA" w14:textId="65BA8C8A" w:rsidR="00A85317" w:rsidRDefault="00633202">
          <w:pPr>
            <w:pStyle w:val="TOC3"/>
            <w:rPr>
              <w:rFonts w:asciiTheme="minorHAnsi" w:eastAsiaTheme="minorEastAsia" w:hAnsiTheme="minorHAnsi" w:cstheme="minorBidi"/>
              <w:noProof/>
              <w:sz w:val="22"/>
              <w:szCs w:val="22"/>
              <w:lang w:eastAsia="en-AU"/>
            </w:rPr>
          </w:pPr>
          <w:hyperlink w:anchor="_Toc73432193" w:history="1">
            <w:r w:rsidR="00A85317" w:rsidRPr="007502B9">
              <w:rPr>
                <w:rStyle w:val="Hyperlink"/>
                <w:noProof/>
              </w:rPr>
              <w:t>Information and data from the Community Sector Organisation - Requesting information under the Service Agreement</w:t>
            </w:r>
            <w:r w:rsidR="00A85317">
              <w:rPr>
                <w:noProof/>
                <w:webHidden/>
              </w:rPr>
              <w:tab/>
            </w:r>
            <w:r w:rsidR="00A85317">
              <w:rPr>
                <w:noProof/>
                <w:webHidden/>
              </w:rPr>
              <w:fldChar w:fldCharType="begin"/>
            </w:r>
            <w:r w:rsidR="00A85317">
              <w:rPr>
                <w:noProof/>
                <w:webHidden/>
              </w:rPr>
              <w:instrText xml:space="preserve"> PAGEREF _Toc73432193 \h </w:instrText>
            </w:r>
            <w:r w:rsidR="00A85317">
              <w:rPr>
                <w:noProof/>
                <w:webHidden/>
              </w:rPr>
            </w:r>
            <w:r w:rsidR="00A85317">
              <w:rPr>
                <w:noProof/>
                <w:webHidden/>
              </w:rPr>
              <w:fldChar w:fldCharType="separate"/>
            </w:r>
            <w:r w:rsidR="000E04C8">
              <w:rPr>
                <w:noProof/>
                <w:webHidden/>
              </w:rPr>
              <w:t>24</w:t>
            </w:r>
            <w:r w:rsidR="00A85317">
              <w:rPr>
                <w:noProof/>
                <w:webHidden/>
              </w:rPr>
              <w:fldChar w:fldCharType="end"/>
            </w:r>
          </w:hyperlink>
        </w:p>
        <w:p w14:paraId="74CD42F7" w14:textId="7F63206D" w:rsidR="00A85317" w:rsidRDefault="00633202">
          <w:pPr>
            <w:pStyle w:val="TOC3"/>
            <w:rPr>
              <w:rFonts w:asciiTheme="minorHAnsi" w:eastAsiaTheme="minorEastAsia" w:hAnsiTheme="minorHAnsi" w:cstheme="minorBidi"/>
              <w:noProof/>
              <w:sz w:val="22"/>
              <w:szCs w:val="22"/>
              <w:lang w:eastAsia="en-AU"/>
            </w:rPr>
          </w:pPr>
          <w:hyperlink w:anchor="_Toc73432194" w:history="1">
            <w:r w:rsidR="00A85317" w:rsidRPr="007502B9">
              <w:rPr>
                <w:rStyle w:val="Hyperlink"/>
                <w:noProof/>
              </w:rPr>
              <w:t>Communication with the CSOs and Victoria Police</w:t>
            </w:r>
            <w:r w:rsidR="00A85317">
              <w:rPr>
                <w:noProof/>
                <w:webHidden/>
              </w:rPr>
              <w:tab/>
            </w:r>
            <w:r w:rsidR="00A85317">
              <w:rPr>
                <w:noProof/>
                <w:webHidden/>
              </w:rPr>
              <w:fldChar w:fldCharType="begin"/>
            </w:r>
            <w:r w:rsidR="00A85317">
              <w:rPr>
                <w:noProof/>
                <w:webHidden/>
              </w:rPr>
              <w:instrText xml:space="preserve"> PAGEREF _Toc73432194 \h </w:instrText>
            </w:r>
            <w:r w:rsidR="00A85317">
              <w:rPr>
                <w:noProof/>
                <w:webHidden/>
              </w:rPr>
            </w:r>
            <w:r w:rsidR="00A85317">
              <w:rPr>
                <w:noProof/>
                <w:webHidden/>
              </w:rPr>
              <w:fldChar w:fldCharType="separate"/>
            </w:r>
            <w:r w:rsidR="000E04C8">
              <w:rPr>
                <w:noProof/>
                <w:webHidden/>
              </w:rPr>
              <w:t>24</w:t>
            </w:r>
            <w:r w:rsidR="00A85317">
              <w:rPr>
                <w:noProof/>
                <w:webHidden/>
              </w:rPr>
              <w:fldChar w:fldCharType="end"/>
            </w:r>
          </w:hyperlink>
        </w:p>
        <w:p w14:paraId="018EF313" w14:textId="5FDA8E31" w:rsidR="00A85317" w:rsidRDefault="00633202">
          <w:pPr>
            <w:pStyle w:val="TOC3"/>
            <w:rPr>
              <w:rFonts w:asciiTheme="minorHAnsi" w:eastAsiaTheme="minorEastAsia" w:hAnsiTheme="minorHAnsi" w:cstheme="minorBidi"/>
              <w:noProof/>
              <w:sz w:val="22"/>
              <w:szCs w:val="22"/>
              <w:lang w:eastAsia="en-AU"/>
            </w:rPr>
          </w:pPr>
          <w:hyperlink w:anchor="_Toc73432195" w:history="1">
            <w:r w:rsidR="00A85317" w:rsidRPr="007502B9">
              <w:rPr>
                <w:rStyle w:val="Hyperlink"/>
                <w:noProof/>
              </w:rPr>
              <w:t>Establishment of a file in TRIM EDRM</w:t>
            </w:r>
            <w:r w:rsidR="00A85317">
              <w:rPr>
                <w:noProof/>
                <w:webHidden/>
              </w:rPr>
              <w:tab/>
            </w:r>
            <w:r w:rsidR="00A85317">
              <w:rPr>
                <w:noProof/>
                <w:webHidden/>
              </w:rPr>
              <w:fldChar w:fldCharType="begin"/>
            </w:r>
            <w:r w:rsidR="00A85317">
              <w:rPr>
                <w:noProof/>
                <w:webHidden/>
              </w:rPr>
              <w:instrText xml:space="preserve"> PAGEREF _Toc73432195 \h </w:instrText>
            </w:r>
            <w:r w:rsidR="00A85317">
              <w:rPr>
                <w:noProof/>
                <w:webHidden/>
              </w:rPr>
            </w:r>
            <w:r w:rsidR="00A85317">
              <w:rPr>
                <w:noProof/>
                <w:webHidden/>
              </w:rPr>
              <w:fldChar w:fldCharType="separate"/>
            </w:r>
            <w:r w:rsidR="000E04C8">
              <w:rPr>
                <w:noProof/>
                <w:webHidden/>
              </w:rPr>
              <w:t>24</w:t>
            </w:r>
            <w:r w:rsidR="00A85317">
              <w:rPr>
                <w:noProof/>
                <w:webHidden/>
              </w:rPr>
              <w:fldChar w:fldCharType="end"/>
            </w:r>
          </w:hyperlink>
        </w:p>
        <w:p w14:paraId="640FBE65" w14:textId="00C349A9" w:rsidR="00A85317" w:rsidRDefault="00633202">
          <w:pPr>
            <w:pStyle w:val="TOC3"/>
            <w:rPr>
              <w:rFonts w:asciiTheme="minorHAnsi" w:eastAsiaTheme="minorEastAsia" w:hAnsiTheme="minorHAnsi" w:cstheme="minorBidi"/>
              <w:noProof/>
              <w:sz w:val="22"/>
              <w:szCs w:val="22"/>
              <w:lang w:eastAsia="en-AU"/>
            </w:rPr>
          </w:pPr>
          <w:hyperlink w:anchor="_Toc73432196" w:history="1">
            <w:r w:rsidR="00A85317" w:rsidRPr="007502B9">
              <w:rPr>
                <w:rStyle w:val="Hyperlink"/>
                <w:noProof/>
              </w:rPr>
              <w:t>Record keeping</w:t>
            </w:r>
            <w:r w:rsidR="00A85317">
              <w:rPr>
                <w:noProof/>
                <w:webHidden/>
              </w:rPr>
              <w:tab/>
            </w:r>
            <w:r w:rsidR="00A85317">
              <w:rPr>
                <w:noProof/>
                <w:webHidden/>
              </w:rPr>
              <w:fldChar w:fldCharType="begin"/>
            </w:r>
            <w:r w:rsidR="00A85317">
              <w:rPr>
                <w:noProof/>
                <w:webHidden/>
              </w:rPr>
              <w:instrText xml:space="preserve"> PAGEREF _Toc73432196 \h </w:instrText>
            </w:r>
            <w:r w:rsidR="00A85317">
              <w:rPr>
                <w:noProof/>
                <w:webHidden/>
              </w:rPr>
            </w:r>
            <w:r w:rsidR="00A85317">
              <w:rPr>
                <w:noProof/>
                <w:webHidden/>
              </w:rPr>
              <w:fldChar w:fldCharType="separate"/>
            </w:r>
            <w:r w:rsidR="000E04C8">
              <w:rPr>
                <w:noProof/>
                <w:webHidden/>
              </w:rPr>
              <w:t>24</w:t>
            </w:r>
            <w:r w:rsidR="00A85317">
              <w:rPr>
                <w:noProof/>
                <w:webHidden/>
              </w:rPr>
              <w:fldChar w:fldCharType="end"/>
            </w:r>
          </w:hyperlink>
        </w:p>
        <w:p w14:paraId="4B08261F" w14:textId="574A3C25" w:rsidR="00A85317" w:rsidRDefault="00633202">
          <w:pPr>
            <w:pStyle w:val="TOC1"/>
            <w:rPr>
              <w:rFonts w:asciiTheme="minorHAnsi" w:eastAsiaTheme="minorEastAsia" w:hAnsiTheme="minorHAnsi" w:cstheme="minorBidi"/>
              <w:b w:val="0"/>
              <w:sz w:val="22"/>
              <w:szCs w:val="22"/>
              <w:lang w:eastAsia="en-AU"/>
            </w:rPr>
          </w:pPr>
          <w:hyperlink w:anchor="_Toc73432197" w:history="1">
            <w:r w:rsidR="00A85317" w:rsidRPr="007502B9">
              <w:rPr>
                <w:rStyle w:val="Hyperlink"/>
              </w:rPr>
              <w:t>Beginning the inquiry – Stage 2</w:t>
            </w:r>
            <w:r w:rsidR="00A85317">
              <w:rPr>
                <w:webHidden/>
              </w:rPr>
              <w:tab/>
            </w:r>
            <w:r w:rsidR="00A85317">
              <w:rPr>
                <w:webHidden/>
              </w:rPr>
              <w:fldChar w:fldCharType="begin"/>
            </w:r>
            <w:r w:rsidR="00A85317">
              <w:rPr>
                <w:webHidden/>
              </w:rPr>
              <w:instrText xml:space="preserve"> PAGEREF _Toc73432197 \h </w:instrText>
            </w:r>
            <w:r w:rsidR="00A85317">
              <w:rPr>
                <w:webHidden/>
              </w:rPr>
            </w:r>
            <w:r w:rsidR="00A85317">
              <w:rPr>
                <w:webHidden/>
              </w:rPr>
              <w:fldChar w:fldCharType="separate"/>
            </w:r>
            <w:r w:rsidR="000E04C8">
              <w:rPr>
                <w:webHidden/>
              </w:rPr>
              <w:t>25</w:t>
            </w:r>
            <w:r w:rsidR="00A85317">
              <w:rPr>
                <w:webHidden/>
              </w:rPr>
              <w:fldChar w:fldCharType="end"/>
            </w:r>
          </w:hyperlink>
        </w:p>
        <w:p w14:paraId="12AB5B1E" w14:textId="48C95846" w:rsidR="00A85317" w:rsidRDefault="00633202">
          <w:pPr>
            <w:pStyle w:val="TOC2"/>
            <w:rPr>
              <w:rFonts w:asciiTheme="minorHAnsi" w:eastAsiaTheme="minorEastAsia" w:hAnsiTheme="minorHAnsi" w:cstheme="minorBidi"/>
              <w:sz w:val="22"/>
              <w:szCs w:val="22"/>
              <w:lang w:eastAsia="en-AU"/>
            </w:rPr>
          </w:pPr>
          <w:hyperlink w:anchor="_Toc73432198" w:history="1">
            <w:r w:rsidR="00A85317" w:rsidRPr="007502B9">
              <w:rPr>
                <w:rStyle w:val="Hyperlink"/>
              </w:rPr>
              <w:t>Hard copy and CRIS / CASIS file reviews</w:t>
            </w:r>
            <w:r w:rsidR="00A85317">
              <w:rPr>
                <w:webHidden/>
              </w:rPr>
              <w:tab/>
            </w:r>
            <w:r w:rsidR="00A85317">
              <w:rPr>
                <w:webHidden/>
              </w:rPr>
              <w:fldChar w:fldCharType="begin"/>
            </w:r>
            <w:r w:rsidR="00A85317">
              <w:rPr>
                <w:webHidden/>
              </w:rPr>
              <w:instrText xml:space="preserve"> PAGEREF _Toc73432198 \h </w:instrText>
            </w:r>
            <w:r w:rsidR="00A85317">
              <w:rPr>
                <w:webHidden/>
              </w:rPr>
            </w:r>
            <w:r w:rsidR="00A85317">
              <w:rPr>
                <w:webHidden/>
              </w:rPr>
              <w:fldChar w:fldCharType="separate"/>
            </w:r>
            <w:r w:rsidR="000E04C8">
              <w:rPr>
                <w:webHidden/>
              </w:rPr>
              <w:t>25</w:t>
            </w:r>
            <w:r w:rsidR="00A85317">
              <w:rPr>
                <w:webHidden/>
              </w:rPr>
              <w:fldChar w:fldCharType="end"/>
            </w:r>
          </w:hyperlink>
        </w:p>
        <w:p w14:paraId="52D337EF" w14:textId="5EE88BF5" w:rsidR="00A85317" w:rsidRDefault="00633202">
          <w:pPr>
            <w:pStyle w:val="TOC2"/>
            <w:rPr>
              <w:rFonts w:asciiTheme="minorHAnsi" w:eastAsiaTheme="minorEastAsia" w:hAnsiTheme="minorHAnsi" w:cstheme="minorBidi"/>
              <w:sz w:val="22"/>
              <w:szCs w:val="22"/>
              <w:lang w:eastAsia="en-AU"/>
            </w:rPr>
          </w:pPr>
          <w:hyperlink w:anchor="_Toc73432199" w:history="1">
            <w:r w:rsidR="00A85317" w:rsidRPr="007502B9">
              <w:rPr>
                <w:rStyle w:val="Hyperlink"/>
              </w:rPr>
              <w:t>Caregiver file</w:t>
            </w:r>
            <w:r w:rsidR="00A85317">
              <w:rPr>
                <w:webHidden/>
              </w:rPr>
              <w:tab/>
            </w:r>
            <w:r w:rsidR="00A85317">
              <w:rPr>
                <w:webHidden/>
              </w:rPr>
              <w:fldChar w:fldCharType="begin"/>
            </w:r>
            <w:r w:rsidR="00A85317">
              <w:rPr>
                <w:webHidden/>
              </w:rPr>
              <w:instrText xml:space="preserve"> PAGEREF _Toc73432199 \h </w:instrText>
            </w:r>
            <w:r w:rsidR="00A85317">
              <w:rPr>
                <w:webHidden/>
              </w:rPr>
            </w:r>
            <w:r w:rsidR="00A85317">
              <w:rPr>
                <w:webHidden/>
              </w:rPr>
              <w:fldChar w:fldCharType="separate"/>
            </w:r>
            <w:r w:rsidR="000E04C8">
              <w:rPr>
                <w:webHidden/>
              </w:rPr>
              <w:t>25</w:t>
            </w:r>
            <w:r w:rsidR="00A85317">
              <w:rPr>
                <w:webHidden/>
              </w:rPr>
              <w:fldChar w:fldCharType="end"/>
            </w:r>
          </w:hyperlink>
        </w:p>
        <w:p w14:paraId="0C15A1D8" w14:textId="44D5E8AF" w:rsidR="00A85317" w:rsidRDefault="00633202">
          <w:pPr>
            <w:pStyle w:val="TOC2"/>
            <w:rPr>
              <w:rFonts w:asciiTheme="minorHAnsi" w:eastAsiaTheme="minorEastAsia" w:hAnsiTheme="minorHAnsi" w:cstheme="minorBidi"/>
              <w:sz w:val="22"/>
              <w:szCs w:val="22"/>
              <w:lang w:eastAsia="en-AU"/>
            </w:rPr>
          </w:pPr>
          <w:hyperlink w:anchor="_Toc73432200" w:history="1">
            <w:r w:rsidR="00A85317" w:rsidRPr="007502B9">
              <w:rPr>
                <w:rStyle w:val="Hyperlink"/>
              </w:rPr>
              <w:t>CRIS File and other information review outcomes</w:t>
            </w:r>
            <w:r w:rsidR="00A85317">
              <w:rPr>
                <w:webHidden/>
              </w:rPr>
              <w:tab/>
            </w:r>
            <w:r w:rsidR="00A85317">
              <w:rPr>
                <w:webHidden/>
              </w:rPr>
              <w:fldChar w:fldCharType="begin"/>
            </w:r>
            <w:r w:rsidR="00A85317">
              <w:rPr>
                <w:webHidden/>
              </w:rPr>
              <w:instrText xml:space="preserve"> PAGEREF _Toc73432200 \h </w:instrText>
            </w:r>
            <w:r w:rsidR="00A85317">
              <w:rPr>
                <w:webHidden/>
              </w:rPr>
            </w:r>
            <w:r w:rsidR="00A85317">
              <w:rPr>
                <w:webHidden/>
              </w:rPr>
              <w:fldChar w:fldCharType="separate"/>
            </w:r>
            <w:r w:rsidR="000E04C8">
              <w:rPr>
                <w:webHidden/>
              </w:rPr>
              <w:t>25</w:t>
            </w:r>
            <w:r w:rsidR="00A85317">
              <w:rPr>
                <w:webHidden/>
              </w:rPr>
              <w:fldChar w:fldCharType="end"/>
            </w:r>
          </w:hyperlink>
        </w:p>
        <w:p w14:paraId="34EEA307" w14:textId="57D9E678" w:rsidR="00A85317" w:rsidRDefault="00633202">
          <w:pPr>
            <w:pStyle w:val="TOC2"/>
            <w:rPr>
              <w:rFonts w:asciiTheme="minorHAnsi" w:eastAsiaTheme="minorEastAsia" w:hAnsiTheme="minorHAnsi" w:cstheme="minorBidi"/>
              <w:sz w:val="22"/>
              <w:szCs w:val="22"/>
              <w:lang w:eastAsia="en-AU"/>
            </w:rPr>
          </w:pPr>
          <w:hyperlink w:anchor="_Toc73432201" w:history="1">
            <w:r w:rsidR="00A85317" w:rsidRPr="007502B9">
              <w:rPr>
                <w:rStyle w:val="Hyperlink"/>
              </w:rPr>
              <w:t>Discussion with Victoria Police and the CSO</w:t>
            </w:r>
            <w:r w:rsidR="00A85317">
              <w:rPr>
                <w:webHidden/>
              </w:rPr>
              <w:tab/>
            </w:r>
            <w:r w:rsidR="00A85317">
              <w:rPr>
                <w:webHidden/>
              </w:rPr>
              <w:fldChar w:fldCharType="begin"/>
            </w:r>
            <w:r w:rsidR="00A85317">
              <w:rPr>
                <w:webHidden/>
              </w:rPr>
              <w:instrText xml:space="preserve"> PAGEREF _Toc73432201 \h </w:instrText>
            </w:r>
            <w:r w:rsidR="00A85317">
              <w:rPr>
                <w:webHidden/>
              </w:rPr>
            </w:r>
            <w:r w:rsidR="00A85317">
              <w:rPr>
                <w:webHidden/>
              </w:rPr>
              <w:fldChar w:fldCharType="separate"/>
            </w:r>
            <w:r w:rsidR="000E04C8">
              <w:rPr>
                <w:webHidden/>
              </w:rPr>
              <w:t>25</w:t>
            </w:r>
            <w:r w:rsidR="00A85317">
              <w:rPr>
                <w:webHidden/>
              </w:rPr>
              <w:fldChar w:fldCharType="end"/>
            </w:r>
          </w:hyperlink>
        </w:p>
        <w:p w14:paraId="41F108ED" w14:textId="7CA161AE" w:rsidR="00A85317" w:rsidRDefault="00633202">
          <w:pPr>
            <w:pStyle w:val="TOC3"/>
            <w:rPr>
              <w:rFonts w:asciiTheme="minorHAnsi" w:eastAsiaTheme="minorEastAsia" w:hAnsiTheme="minorHAnsi" w:cstheme="minorBidi"/>
              <w:noProof/>
              <w:sz w:val="22"/>
              <w:szCs w:val="22"/>
              <w:lang w:eastAsia="en-AU"/>
            </w:rPr>
          </w:pPr>
          <w:hyperlink w:anchor="_Toc73432202" w:history="1">
            <w:r w:rsidR="00A85317" w:rsidRPr="007502B9">
              <w:rPr>
                <w:rStyle w:val="Hyperlink"/>
                <w:noProof/>
              </w:rPr>
              <w:t>Discussion with Victoria Police</w:t>
            </w:r>
            <w:r w:rsidR="00A85317">
              <w:rPr>
                <w:noProof/>
                <w:webHidden/>
              </w:rPr>
              <w:tab/>
            </w:r>
            <w:r w:rsidR="00A85317">
              <w:rPr>
                <w:noProof/>
                <w:webHidden/>
              </w:rPr>
              <w:fldChar w:fldCharType="begin"/>
            </w:r>
            <w:r w:rsidR="00A85317">
              <w:rPr>
                <w:noProof/>
                <w:webHidden/>
              </w:rPr>
              <w:instrText xml:space="preserve"> PAGEREF _Toc73432202 \h </w:instrText>
            </w:r>
            <w:r w:rsidR="00A85317">
              <w:rPr>
                <w:noProof/>
                <w:webHidden/>
              </w:rPr>
            </w:r>
            <w:r w:rsidR="00A85317">
              <w:rPr>
                <w:noProof/>
                <w:webHidden/>
              </w:rPr>
              <w:fldChar w:fldCharType="separate"/>
            </w:r>
            <w:r w:rsidR="000E04C8">
              <w:rPr>
                <w:noProof/>
                <w:webHidden/>
              </w:rPr>
              <w:t>25</w:t>
            </w:r>
            <w:r w:rsidR="00A85317">
              <w:rPr>
                <w:noProof/>
                <w:webHidden/>
              </w:rPr>
              <w:fldChar w:fldCharType="end"/>
            </w:r>
          </w:hyperlink>
        </w:p>
        <w:p w14:paraId="56F04D94" w14:textId="24E87372" w:rsidR="00A85317" w:rsidRDefault="00633202">
          <w:pPr>
            <w:pStyle w:val="TOC3"/>
            <w:rPr>
              <w:rFonts w:asciiTheme="minorHAnsi" w:eastAsiaTheme="minorEastAsia" w:hAnsiTheme="minorHAnsi" w:cstheme="minorBidi"/>
              <w:noProof/>
              <w:sz w:val="22"/>
              <w:szCs w:val="22"/>
              <w:lang w:eastAsia="en-AU"/>
            </w:rPr>
          </w:pPr>
          <w:hyperlink w:anchor="_Toc73432203" w:history="1">
            <w:r w:rsidR="00A85317" w:rsidRPr="007502B9">
              <w:rPr>
                <w:rStyle w:val="Hyperlink"/>
                <w:noProof/>
              </w:rPr>
              <w:t>Discussion with CSOs</w:t>
            </w:r>
            <w:r w:rsidR="00A85317">
              <w:rPr>
                <w:noProof/>
                <w:webHidden/>
              </w:rPr>
              <w:tab/>
            </w:r>
            <w:r w:rsidR="00A85317">
              <w:rPr>
                <w:noProof/>
                <w:webHidden/>
              </w:rPr>
              <w:fldChar w:fldCharType="begin"/>
            </w:r>
            <w:r w:rsidR="00A85317">
              <w:rPr>
                <w:noProof/>
                <w:webHidden/>
              </w:rPr>
              <w:instrText xml:space="preserve"> PAGEREF _Toc73432203 \h </w:instrText>
            </w:r>
            <w:r w:rsidR="00A85317">
              <w:rPr>
                <w:noProof/>
                <w:webHidden/>
              </w:rPr>
            </w:r>
            <w:r w:rsidR="00A85317">
              <w:rPr>
                <w:noProof/>
                <w:webHidden/>
              </w:rPr>
              <w:fldChar w:fldCharType="separate"/>
            </w:r>
            <w:r w:rsidR="000E04C8">
              <w:rPr>
                <w:noProof/>
                <w:webHidden/>
              </w:rPr>
              <w:t>26</w:t>
            </w:r>
            <w:r w:rsidR="00A85317">
              <w:rPr>
                <w:noProof/>
                <w:webHidden/>
              </w:rPr>
              <w:fldChar w:fldCharType="end"/>
            </w:r>
          </w:hyperlink>
        </w:p>
        <w:p w14:paraId="5BDD0CAB" w14:textId="4647C1EC" w:rsidR="00A85317" w:rsidRDefault="00633202">
          <w:pPr>
            <w:pStyle w:val="TOC2"/>
            <w:rPr>
              <w:rFonts w:asciiTheme="minorHAnsi" w:eastAsiaTheme="minorEastAsia" w:hAnsiTheme="minorHAnsi" w:cstheme="minorBidi"/>
              <w:sz w:val="22"/>
              <w:szCs w:val="22"/>
              <w:lang w:eastAsia="en-AU"/>
            </w:rPr>
          </w:pPr>
          <w:hyperlink w:anchor="_Toc73432204" w:history="1">
            <w:r w:rsidR="00A85317" w:rsidRPr="007502B9">
              <w:rPr>
                <w:rStyle w:val="Hyperlink"/>
              </w:rPr>
              <w:t>Creating a timeline</w:t>
            </w:r>
            <w:r w:rsidR="00A85317">
              <w:rPr>
                <w:webHidden/>
              </w:rPr>
              <w:tab/>
            </w:r>
            <w:r w:rsidR="00A85317">
              <w:rPr>
                <w:webHidden/>
              </w:rPr>
              <w:fldChar w:fldCharType="begin"/>
            </w:r>
            <w:r w:rsidR="00A85317">
              <w:rPr>
                <w:webHidden/>
              </w:rPr>
              <w:instrText xml:space="preserve"> PAGEREF _Toc73432204 \h </w:instrText>
            </w:r>
            <w:r w:rsidR="00A85317">
              <w:rPr>
                <w:webHidden/>
              </w:rPr>
            </w:r>
            <w:r w:rsidR="00A85317">
              <w:rPr>
                <w:webHidden/>
              </w:rPr>
              <w:fldChar w:fldCharType="separate"/>
            </w:r>
            <w:r w:rsidR="000E04C8">
              <w:rPr>
                <w:webHidden/>
              </w:rPr>
              <w:t>26</w:t>
            </w:r>
            <w:r w:rsidR="00A85317">
              <w:rPr>
                <w:webHidden/>
              </w:rPr>
              <w:fldChar w:fldCharType="end"/>
            </w:r>
          </w:hyperlink>
        </w:p>
        <w:p w14:paraId="4A3BD729" w14:textId="48F81058" w:rsidR="00A85317" w:rsidRDefault="00633202">
          <w:pPr>
            <w:pStyle w:val="TOC2"/>
            <w:rPr>
              <w:rFonts w:asciiTheme="minorHAnsi" w:eastAsiaTheme="minorEastAsia" w:hAnsiTheme="minorHAnsi" w:cstheme="minorBidi"/>
              <w:sz w:val="22"/>
              <w:szCs w:val="22"/>
              <w:lang w:eastAsia="en-AU"/>
            </w:rPr>
          </w:pPr>
          <w:hyperlink w:anchor="_Toc73432205" w:history="1">
            <w:r w:rsidR="00A85317" w:rsidRPr="007502B9">
              <w:rPr>
                <w:rStyle w:val="Hyperlink"/>
              </w:rPr>
              <w:t>Completion of stage 2</w:t>
            </w:r>
            <w:r w:rsidR="00A85317">
              <w:rPr>
                <w:webHidden/>
              </w:rPr>
              <w:tab/>
            </w:r>
            <w:r w:rsidR="00A85317">
              <w:rPr>
                <w:webHidden/>
              </w:rPr>
              <w:fldChar w:fldCharType="begin"/>
            </w:r>
            <w:r w:rsidR="00A85317">
              <w:rPr>
                <w:webHidden/>
              </w:rPr>
              <w:instrText xml:space="preserve"> PAGEREF _Toc73432205 \h </w:instrText>
            </w:r>
            <w:r w:rsidR="00A85317">
              <w:rPr>
                <w:webHidden/>
              </w:rPr>
            </w:r>
            <w:r w:rsidR="00A85317">
              <w:rPr>
                <w:webHidden/>
              </w:rPr>
              <w:fldChar w:fldCharType="separate"/>
            </w:r>
            <w:r w:rsidR="000E04C8">
              <w:rPr>
                <w:webHidden/>
              </w:rPr>
              <w:t>26</w:t>
            </w:r>
            <w:r w:rsidR="00A85317">
              <w:rPr>
                <w:webHidden/>
              </w:rPr>
              <w:fldChar w:fldCharType="end"/>
            </w:r>
          </w:hyperlink>
        </w:p>
        <w:p w14:paraId="74BA0DF8" w14:textId="2F830C43" w:rsidR="00A85317" w:rsidRDefault="00633202">
          <w:pPr>
            <w:pStyle w:val="TOC2"/>
            <w:rPr>
              <w:rFonts w:asciiTheme="minorHAnsi" w:eastAsiaTheme="minorEastAsia" w:hAnsiTheme="minorHAnsi" w:cstheme="minorBidi"/>
              <w:sz w:val="22"/>
              <w:szCs w:val="22"/>
              <w:lang w:eastAsia="en-AU"/>
            </w:rPr>
          </w:pPr>
          <w:hyperlink w:anchor="_Toc73432206" w:history="1">
            <w:r w:rsidR="00A85317" w:rsidRPr="007502B9">
              <w:rPr>
                <w:rStyle w:val="Hyperlink"/>
              </w:rPr>
              <w:t>Decision-Making to proceed to investigation</w:t>
            </w:r>
            <w:r w:rsidR="00A85317">
              <w:rPr>
                <w:webHidden/>
              </w:rPr>
              <w:tab/>
            </w:r>
            <w:r w:rsidR="00A85317">
              <w:rPr>
                <w:webHidden/>
              </w:rPr>
              <w:fldChar w:fldCharType="begin"/>
            </w:r>
            <w:r w:rsidR="00A85317">
              <w:rPr>
                <w:webHidden/>
              </w:rPr>
              <w:instrText xml:space="preserve"> PAGEREF _Toc73432206 \h </w:instrText>
            </w:r>
            <w:r w:rsidR="00A85317">
              <w:rPr>
                <w:webHidden/>
              </w:rPr>
            </w:r>
            <w:r w:rsidR="00A85317">
              <w:rPr>
                <w:webHidden/>
              </w:rPr>
              <w:fldChar w:fldCharType="separate"/>
            </w:r>
            <w:r w:rsidR="000E04C8">
              <w:rPr>
                <w:webHidden/>
              </w:rPr>
              <w:t>27</w:t>
            </w:r>
            <w:r w:rsidR="00A85317">
              <w:rPr>
                <w:webHidden/>
              </w:rPr>
              <w:fldChar w:fldCharType="end"/>
            </w:r>
          </w:hyperlink>
        </w:p>
        <w:p w14:paraId="20B6C746" w14:textId="560923E8" w:rsidR="00A85317" w:rsidRDefault="00633202">
          <w:pPr>
            <w:pStyle w:val="TOC2"/>
            <w:rPr>
              <w:rFonts w:asciiTheme="minorHAnsi" w:eastAsiaTheme="minorEastAsia" w:hAnsiTheme="minorHAnsi" w:cstheme="minorBidi"/>
              <w:sz w:val="22"/>
              <w:szCs w:val="22"/>
              <w:lang w:eastAsia="en-AU"/>
            </w:rPr>
          </w:pPr>
          <w:hyperlink w:anchor="_Toc73432207" w:history="1">
            <w:r w:rsidR="00A85317" w:rsidRPr="007502B9">
              <w:rPr>
                <w:rStyle w:val="Hyperlink"/>
              </w:rPr>
              <w:t>Closure</w:t>
            </w:r>
            <w:r w:rsidR="00A85317">
              <w:rPr>
                <w:webHidden/>
              </w:rPr>
              <w:tab/>
            </w:r>
            <w:r w:rsidR="00A85317">
              <w:rPr>
                <w:webHidden/>
              </w:rPr>
              <w:fldChar w:fldCharType="begin"/>
            </w:r>
            <w:r w:rsidR="00A85317">
              <w:rPr>
                <w:webHidden/>
              </w:rPr>
              <w:instrText xml:space="preserve"> PAGEREF _Toc73432207 \h </w:instrText>
            </w:r>
            <w:r w:rsidR="00A85317">
              <w:rPr>
                <w:webHidden/>
              </w:rPr>
            </w:r>
            <w:r w:rsidR="00A85317">
              <w:rPr>
                <w:webHidden/>
              </w:rPr>
              <w:fldChar w:fldCharType="separate"/>
            </w:r>
            <w:r w:rsidR="000E04C8">
              <w:rPr>
                <w:webHidden/>
              </w:rPr>
              <w:t>27</w:t>
            </w:r>
            <w:r w:rsidR="00A85317">
              <w:rPr>
                <w:webHidden/>
              </w:rPr>
              <w:fldChar w:fldCharType="end"/>
            </w:r>
          </w:hyperlink>
        </w:p>
        <w:p w14:paraId="1F079CBA" w14:textId="74B0251F" w:rsidR="00A85317" w:rsidRDefault="00633202">
          <w:pPr>
            <w:pStyle w:val="TOC3"/>
            <w:rPr>
              <w:rFonts w:asciiTheme="minorHAnsi" w:eastAsiaTheme="minorEastAsia" w:hAnsiTheme="minorHAnsi" w:cstheme="minorBidi"/>
              <w:noProof/>
              <w:sz w:val="22"/>
              <w:szCs w:val="22"/>
              <w:lang w:eastAsia="en-AU"/>
            </w:rPr>
          </w:pPr>
          <w:hyperlink w:anchor="_Toc73432208" w:history="1">
            <w:r w:rsidR="00A85317" w:rsidRPr="007502B9">
              <w:rPr>
                <w:rStyle w:val="Hyperlink"/>
                <w:noProof/>
              </w:rPr>
              <w:t>Record keeping</w:t>
            </w:r>
            <w:r w:rsidR="00A85317">
              <w:rPr>
                <w:noProof/>
                <w:webHidden/>
              </w:rPr>
              <w:tab/>
            </w:r>
            <w:r w:rsidR="00A85317">
              <w:rPr>
                <w:noProof/>
                <w:webHidden/>
              </w:rPr>
              <w:fldChar w:fldCharType="begin"/>
            </w:r>
            <w:r w:rsidR="00A85317">
              <w:rPr>
                <w:noProof/>
                <w:webHidden/>
              </w:rPr>
              <w:instrText xml:space="preserve"> PAGEREF _Toc73432208 \h </w:instrText>
            </w:r>
            <w:r w:rsidR="00A85317">
              <w:rPr>
                <w:noProof/>
                <w:webHidden/>
              </w:rPr>
            </w:r>
            <w:r w:rsidR="00A85317">
              <w:rPr>
                <w:noProof/>
                <w:webHidden/>
              </w:rPr>
              <w:fldChar w:fldCharType="separate"/>
            </w:r>
            <w:r w:rsidR="000E04C8">
              <w:rPr>
                <w:noProof/>
                <w:webHidden/>
              </w:rPr>
              <w:t>27</w:t>
            </w:r>
            <w:r w:rsidR="00A85317">
              <w:rPr>
                <w:noProof/>
                <w:webHidden/>
              </w:rPr>
              <w:fldChar w:fldCharType="end"/>
            </w:r>
          </w:hyperlink>
        </w:p>
        <w:p w14:paraId="02144C50" w14:textId="53532899" w:rsidR="00A85317" w:rsidRDefault="00633202">
          <w:pPr>
            <w:pStyle w:val="TOC1"/>
            <w:rPr>
              <w:rFonts w:asciiTheme="minorHAnsi" w:eastAsiaTheme="minorEastAsia" w:hAnsiTheme="minorHAnsi" w:cstheme="minorBidi"/>
              <w:b w:val="0"/>
              <w:sz w:val="22"/>
              <w:szCs w:val="22"/>
              <w:lang w:eastAsia="en-AU"/>
            </w:rPr>
          </w:pPr>
          <w:hyperlink w:anchor="_Toc73432209" w:history="1">
            <w:r w:rsidR="00A85317" w:rsidRPr="007502B9">
              <w:rPr>
                <w:rStyle w:val="Hyperlink"/>
              </w:rPr>
              <w:t>Investigation: Gathering evidence – Stage 3</w:t>
            </w:r>
            <w:r w:rsidR="00A85317">
              <w:rPr>
                <w:webHidden/>
              </w:rPr>
              <w:tab/>
            </w:r>
            <w:r w:rsidR="00A85317">
              <w:rPr>
                <w:webHidden/>
              </w:rPr>
              <w:fldChar w:fldCharType="begin"/>
            </w:r>
            <w:r w:rsidR="00A85317">
              <w:rPr>
                <w:webHidden/>
              </w:rPr>
              <w:instrText xml:space="preserve"> PAGEREF _Toc73432209 \h </w:instrText>
            </w:r>
            <w:r w:rsidR="00A85317">
              <w:rPr>
                <w:webHidden/>
              </w:rPr>
            </w:r>
            <w:r w:rsidR="00A85317">
              <w:rPr>
                <w:webHidden/>
              </w:rPr>
              <w:fldChar w:fldCharType="separate"/>
            </w:r>
            <w:r w:rsidR="000E04C8">
              <w:rPr>
                <w:webHidden/>
              </w:rPr>
              <w:t>28</w:t>
            </w:r>
            <w:r w:rsidR="00A85317">
              <w:rPr>
                <w:webHidden/>
              </w:rPr>
              <w:fldChar w:fldCharType="end"/>
            </w:r>
          </w:hyperlink>
        </w:p>
        <w:p w14:paraId="5FC04A24" w14:textId="707E4823" w:rsidR="00A85317" w:rsidRDefault="00633202">
          <w:pPr>
            <w:pStyle w:val="TOC2"/>
            <w:rPr>
              <w:rFonts w:asciiTheme="minorHAnsi" w:eastAsiaTheme="minorEastAsia" w:hAnsiTheme="minorHAnsi" w:cstheme="minorBidi"/>
              <w:sz w:val="22"/>
              <w:szCs w:val="22"/>
              <w:lang w:eastAsia="en-AU"/>
            </w:rPr>
          </w:pPr>
          <w:hyperlink w:anchor="_Toc73432210" w:history="1">
            <w:r w:rsidR="00A85317" w:rsidRPr="007502B9">
              <w:rPr>
                <w:rStyle w:val="Hyperlink"/>
              </w:rPr>
              <w:t>CIMS reports, Reportable Conduct Notifications and Section 81 / 82 Referrals for the Suitability Panel’s consideration</w:t>
            </w:r>
            <w:r w:rsidR="00A85317">
              <w:rPr>
                <w:webHidden/>
              </w:rPr>
              <w:tab/>
            </w:r>
            <w:r w:rsidR="00A85317">
              <w:rPr>
                <w:webHidden/>
              </w:rPr>
              <w:fldChar w:fldCharType="begin"/>
            </w:r>
            <w:r w:rsidR="00A85317">
              <w:rPr>
                <w:webHidden/>
              </w:rPr>
              <w:instrText xml:space="preserve"> PAGEREF _Toc73432210 \h </w:instrText>
            </w:r>
            <w:r w:rsidR="00A85317">
              <w:rPr>
                <w:webHidden/>
              </w:rPr>
            </w:r>
            <w:r w:rsidR="00A85317">
              <w:rPr>
                <w:webHidden/>
              </w:rPr>
              <w:fldChar w:fldCharType="separate"/>
            </w:r>
            <w:r w:rsidR="000E04C8">
              <w:rPr>
                <w:webHidden/>
              </w:rPr>
              <w:t>28</w:t>
            </w:r>
            <w:r w:rsidR="00A85317">
              <w:rPr>
                <w:webHidden/>
              </w:rPr>
              <w:fldChar w:fldCharType="end"/>
            </w:r>
          </w:hyperlink>
        </w:p>
        <w:p w14:paraId="6EE91FF1" w14:textId="67CCAB29" w:rsidR="00A85317" w:rsidRDefault="00633202">
          <w:pPr>
            <w:pStyle w:val="TOC3"/>
            <w:rPr>
              <w:rFonts w:asciiTheme="minorHAnsi" w:eastAsiaTheme="minorEastAsia" w:hAnsiTheme="minorHAnsi" w:cstheme="minorBidi"/>
              <w:noProof/>
              <w:sz w:val="22"/>
              <w:szCs w:val="22"/>
              <w:lang w:eastAsia="en-AU"/>
            </w:rPr>
          </w:pPr>
          <w:hyperlink w:anchor="_Toc73432211" w:history="1">
            <w:r w:rsidR="00A85317" w:rsidRPr="007502B9">
              <w:rPr>
                <w:rStyle w:val="Hyperlink"/>
                <w:noProof/>
              </w:rPr>
              <w:t>Main purposes of each type of investigation</w:t>
            </w:r>
            <w:r w:rsidR="00A85317">
              <w:rPr>
                <w:noProof/>
                <w:webHidden/>
              </w:rPr>
              <w:tab/>
            </w:r>
            <w:r w:rsidR="00A85317">
              <w:rPr>
                <w:noProof/>
                <w:webHidden/>
              </w:rPr>
              <w:fldChar w:fldCharType="begin"/>
            </w:r>
            <w:r w:rsidR="00A85317">
              <w:rPr>
                <w:noProof/>
                <w:webHidden/>
              </w:rPr>
              <w:instrText xml:space="preserve"> PAGEREF _Toc73432211 \h </w:instrText>
            </w:r>
            <w:r w:rsidR="00A85317">
              <w:rPr>
                <w:noProof/>
                <w:webHidden/>
              </w:rPr>
            </w:r>
            <w:r w:rsidR="00A85317">
              <w:rPr>
                <w:noProof/>
                <w:webHidden/>
              </w:rPr>
              <w:fldChar w:fldCharType="separate"/>
            </w:r>
            <w:r w:rsidR="000E04C8">
              <w:rPr>
                <w:noProof/>
                <w:webHidden/>
              </w:rPr>
              <w:t>28</w:t>
            </w:r>
            <w:r w:rsidR="00A85317">
              <w:rPr>
                <w:noProof/>
                <w:webHidden/>
              </w:rPr>
              <w:fldChar w:fldCharType="end"/>
            </w:r>
          </w:hyperlink>
        </w:p>
        <w:p w14:paraId="007B61BB" w14:textId="734F9479" w:rsidR="00A85317" w:rsidRDefault="00633202">
          <w:pPr>
            <w:pStyle w:val="TOC3"/>
            <w:rPr>
              <w:rFonts w:asciiTheme="minorHAnsi" w:eastAsiaTheme="minorEastAsia" w:hAnsiTheme="minorHAnsi" w:cstheme="minorBidi"/>
              <w:noProof/>
              <w:sz w:val="22"/>
              <w:szCs w:val="22"/>
              <w:lang w:eastAsia="en-AU"/>
            </w:rPr>
          </w:pPr>
          <w:hyperlink w:anchor="_Toc73432212" w:history="1">
            <w:r w:rsidR="00A85317" w:rsidRPr="007502B9">
              <w:rPr>
                <w:rStyle w:val="Hyperlink"/>
                <w:noProof/>
              </w:rPr>
              <w:t>Notification pathways</w:t>
            </w:r>
            <w:r w:rsidR="00A85317">
              <w:rPr>
                <w:noProof/>
                <w:webHidden/>
              </w:rPr>
              <w:tab/>
            </w:r>
            <w:r w:rsidR="00A85317">
              <w:rPr>
                <w:noProof/>
                <w:webHidden/>
              </w:rPr>
              <w:fldChar w:fldCharType="begin"/>
            </w:r>
            <w:r w:rsidR="00A85317">
              <w:rPr>
                <w:noProof/>
                <w:webHidden/>
              </w:rPr>
              <w:instrText xml:space="preserve"> PAGEREF _Toc73432212 \h </w:instrText>
            </w:r>
            <w:r w:rsidR="00A85317">
              <w:rPr>
                <w:noProof/>
                <w:webHidden/>
              </w:rPr>
            </w:r>
            <w:r w:rsidR="00A85317">
              <w:rPr>
                <w:noProof/>
                <w:webHidden/>
              </w:rPr>
              <w:fldChar w:fldCharType="separate"/>
            </w:r>
            <w:r w:rsidR="000E04C8">
              <w:rPr>
                <w:noProof/>
                <w:webHidden/>
              </w:rPr>
              <w:t>29</w:t>
            </w:r>
            <w:r w:rsidR="00A85317">
              <w:rPr>
                <w:noProof/>
                <w:webHidden/>
              </w:rPr>
              <w:fldChar w:fldCharType="end"/>
            </w:r>
          </w:hyperlink>
        </w:p>
        <w:p w14:paraId="1860FC1B" w14:textId="48087D44" w:rsidR="00A85317" w:rsidRDefault="00633202">
          <w:pPr>
            <w:pStyle w:val="TOC3"/>
            <w:rPr>
              <w:rFonts w:asciiTheme="minorHAnsi" w:eastAsiaTheme="minorEastAsia" w:hAnsiTheme="minorHAnsi" w:cstheme="minorBidi"/>
              <w:noProof/>
              <w:sz w:val="22"/>
              <w:szCs w:val="22"/>
              <w:lang w:eastAsia="en-AU"/>
            </w:rPr>
          </w:pPr>
          <w:hyperlink w:anchor="_Toc73432213" w:history="1">
            <w:r w:rsidR="00A85317" w:rsidRPr="007502B9">
              <w:rPr>
                <w:rStyle w:val="Hyperlink"/>
                <w:noProof/>
              </w:rPr>
              <w:t>Important timeframes</w:t>
            </w:r>
            <w:r w:rsidR="00A85317">
              <w:rPr>
                <w:noProof/>
                <w:webHidden/>
              </w:rPr>
              <w:tab/>
            </w:r>
            <w:r w:rsidR="00A85317">
              <w:rPr>
                <w:noProof/>
                <w:webHidden/>
              </w:rPr>
              <w:fldChar w:fldCharType="begin"/>
            </w:r>
            <w:r w:rsidR="00A85317">
              <w:rPr>
                <w:noProof/>
                <w:webHidden/>
              </w:rPr>
              <w:instrText xml:space="preserve"> PAGEREF _Toc73432213 \h </w:instrText>
            </w:r>
            <w:r w:rsidR="00A85317">
              <w:rPr>
                <w:noProof/>
                <w:webHidden/>
              </w:rPr>
            </w:r>
            <w:r w:rsidR="00A85317">
              <w:rPr>
                <w:noProof/>
                <w:webHidden/>
              </w:rPr>
              <w:fldChar w:fldCharType="separate"/>
            </w:r>
            <w:r w:rsidR="000E04C8">
              <w:rPr>
                <w:noProof/>
                <w:webHidden/>
              </w:rPr>
              <w:t>30</w:t>
            </w:r>
            <w:r w:rsidR="00A85317">
              <w:rPr>
                <w:noProof/>
                <w:webHidden/>
              </w:rPr>
              <w:fldChar w:fldCharType="end"/>
            </w:r>
          </w:hyperlink>
        </w:p>
        <w:p w14:paraId="5BB461FD" w14:textId="76D7EBAB" w:rsidR="00A85317" w:rsidRDefault="00633202">
          <w:pPr>
            <w:pStyle w:val="TOC2"/>
            <w:rPr>
              <w:rFonts w:asciiTheme="minorHAnsi" w:eastAsiaTheme="minorEastAsia" w:hAnsiTheme="minorHAnsi" w:cstheme="minorBidi"/>
              <w:sz w:val="22"/>
              <w:szCs w:val="22"/>
              <w:lang w:eastAsia="en-AU"/>
            </w:rPr>
          </w:pPr>
          <w:hyperlink w:anchor="_Toc73432214" w:history="1">
            <w:r w:rsidR="00A85317" w:rsidRPr="007502B9">
              <w:rPr>
                <w:rStyle w:val="Hyperlink"/>
              </w:rPr>
              <w:t>Duty of Care during investigations</w:t>
            </w:r>
            <w:r w:rsidR="00A85317">
              <w:rPr>
                <w:webHidden/>
              </w:rPr>
              <w:tab/>
            </w:r>
            <w:r w:rsidR="00A85317">
              <w:rPr>
                <w:webHidden/>
              </w:rPr>
              <w:fldChar w:fldCharType="begin"/>
            </w:r>
            <w:r w:rsidR="00A85317">
              <w:rPr>
                <w:webHidden/>
              </w:rPr>
              <w:instrText xml:space="preserve"> PAGEREF _Toc73432214 \h </w:instrText>
            </w:r>
            <w:r w:rsidR="00A85317">
              <w:rPr>
                <w:webHidden/>
              </w:rPr>
            </w:r>
            <w:r w:rsidR="00A85317">
              <w:rPr>
                <w:webHidden/>
              </w:rPr>
              <w:fldChar w:fldCharType="separate"/>
            </w:r>
            <w:r w:rsidR="000E04C8">
              <w:rPr>
                <w:webHidden/>
              </w:rPr>
              <w:t>31</w:t>
            </w:r>
            <w:r w:rsidR="00A85317">
              <w:rPr>
                <w:webHidden/>
              </w:rPr>
              <w:fldChar w:fldCharType="end"/>
            </w:r>
          </w:hyperlink>
        </w:p>
        <w:p w14:paraId="32200582" w14:textId="41DC39D5" w:rsidR="00A85317" w:rsidRDefault="00633202">
          <w:pPr>
            <w:pStyle w:val="TOC2"/>
            <w:rPr>
              <w:rFonts w:asciiTheme="minorHAnsi" w:eastAsiaTheme="minorEastAsia" w:hAnsiTheme="minorHAnsi" w:cstheme="minorBidi"/>
              <w:sz w:val="22"/>
              <w:szCs w:val="22"/>
              <w:lang w:eastAsia="en-AU"/>
            </w:rPr>
          </w:pPr>
          <w:hyperlink w:anchor="_Toc73432215" w:history="1">
            <w:r w:rsidR="00A85317" w:rsidRPr="007502B9">
              <w:rPr>
                <w:rStyle w:val="Hyperlink"/>
              </w:rPr>
              <w:t>Investigation plan</w:t>
            </w:r>
            <w:r w:rsidR="00A85317">
              <w:rPr>
                <w:webHidden/>
              </w:rPr>
              <w:tab/>
            </w:r>
            <w:r w:rsidR="00A85317">
              <w:rPr>
                <w:webHidden/>
              </w:rPr>
              <w:fldChar w:fldCharType="begin"/>
            </w:r>
            <w:r w:rsidR="00A85317">
              <w:rPr>
                <w:webHidden/>
              </w:rPr>
              <w:instrText xml:space="preserve"> PAGEREF _Toc73432215 \h </w:instrText>
            </w:r>
            <w:r w:rsidR="00A85317">
              <w:rPr>
                <w:webHidden/>
              </w:rPr>
            </w:r>
            <w:r w:rsidR="00A85317">
              <w:rPr>
                <w:webHidden/>
              </w:rPr>
              <w:fldChar w:fldCharType="separate"/>
            </w:r>
            <w:r w:rsidR="000E04C8">
              <w:rPr>
                <w:webHidden/>
              </w:rPr>
              <w:t>31</w:t>
            </w:r>
            <w:r w:rsidR="00A85317">
              <w:rPr>
                <w:webHidden/>
              </w:rPr>
              <w:fldChar w:fldCharType="end"/>
            </w:r>
          </w:hyperlink>
        </w:p>
        <w:p w14:paraId="11801F40" w14:textId="71C2B174" w:rsidR="00A85317" w:rsidRDefault="00633202">
          <w:pPr>
            <w:pStyle w:val="TOC2"/>
            <w:rPr>
              <w:rFonts w:asciiTheme="minorHAnsi" w:eastAsiaTheme="minorEastAsia" w:hAnsiTheme="minorHAnsi" w:cstheme="minorBidi"/>
              <w:sz w:val="22"/>
              <w:szCs w:val="22"/>
              <w:lang w:eastAsia="en-AU"/>
            </w:rPr>
          </w:pPr>
          <w:hyperlink w:anchor="_Toc73432216" w:history="1">
            <w:r w:rsidR="00A85317" w:rsidRPr="007502B9">
              <w:rPr>
                <w:rStyle w:val="Hyperlink"/>
              </w:rPr>
              <w:t>Overview of evidence</w:t>
            </w:r>
            <w:r w:rsidR="00A85317">
              <w:rPr>
                <w:webHidden/>
              </w:rPr>
              <w:tab/>
            </w:r>
            <w:r w:rsidR="00A85317">
              <w:rPr>
                <w:webHidden/>
              </w:rPr>
              <w:fldChar w:fldCharType="begin"/>
            </w:r>
            <w:r w:rsidR="00A85317">
              <w:rPr>
                <w:webHidden/>
              </w:rPr>
              <w:instrText xml:space="preserve"> PAGEREF _Toc73432216 \h </w:instrText>
            </w:r>
            <w:r w:rsidR="00A85317">
              <w:rPr>
                <w:webHidden/>
              </w:rPr>
            </w:r>
            <w:r w:rsidR="00A85317">
              <w:rPr>
                <w:webHidden/>
              </w:rPr>
              <w:fldChar w:fldCharType="separate"/>
            </w:r>
            <w:r w:rsidR="000E04C8">
              <w:rPr>
                <w:webHidden/>
              </w:rPr>
              <w:t>32</w:t>
            </w:r>
            <w:r w:rsidR="00A85317">
              <w:rPr>
                <w:webHidden/>
              </w:rPr>
              <w:fldChar w:fldCharType="end"/>
            </w:r>
          </w:hyperlink>
        </w:p>
        <w:p w14:paraId="7B3B979D" w14:textId="143F7FE5" w:rsidR="00A85317" w:rsidRDefault="00633202">
          <w:pPr>
            <w:pStyle w:val="TOC3"/>
            <w:rPr>
              <w:rFonts w:asciiTheme="minorHAnsi" w:eastAsiaTheme="minorEastAsia" w:hAnsiTheme="minorHAnsi" w:cstheme="minorBidi"/>
              <w:noProof/>
              <w:sz w:val="22"/>
              <w:szCs w:val="22"/>
              <w:lang w:eastAsia="en-AU"/>
            </w:rPr>
          </w:pPr>
          <w:hyperlink w:anchor="_Toc73432217" w:history="1">
            <w:r w:rsidR="00A85317" w:rsidRPr="007502B9">
              <w:rPr>
                <w:rStyle w:val="Hyperlink"/>
                <w:noProof/>
              </w:rPr>
              <w:t>Types of evidence</w:t>
            </w:r>
            <w:r w:rsidR="00A85317">
              <w:rPr>
                <w:noProof/>
                <w:webHidden/>
              </w:rPr>
              <w:tab/>
            </w:r>
            <w:r w:rsidR="00A85317">
              <w:rPr>
                <w:noProof/>
                <w:webHidden/>
              </w:rPr>
              <w:fldChar w:fldCharType="begin"/>
            </w:r>
            <w:r w:rsidR="00A85317">
              <w:rPr>
                <w:noProof/>
                <w:webHidden/>
              </w:rPr>
              <w:instrText xml:space="preserve"> PAGEREF _Toc73432217 \h </w:instrText>
            </w:r>
            <w:r w:rsidR="00A85317">
              <w:rPr>
                <w:noProof/>
                <w:webHidden/>
              </w:rPr>
            </w:r>
            <w:r w:rsidR="00A85317">
              <w:rPr>
                <w:noProof/>
                <w:webHidden/>
              </w:rPr>
              <w:fldChar w:fldCharType="separate"/>
            </w:r>
            <w:r w:rsidR="000E04C8">
              <w:rPr>
                <w:noProof/>
                <w:webHidden/>
              </w:rPr>
              <w:t>32</w:t>
            </w:r>
            <w:r w:rsidR="00A85317">
              <w:rPr>
                <w:noProof/>
                <w:webHidden/>
              </w:rPr>
              <w:fldChar w:fldCharType="end"/>
            </w:r>
          </w:hyperlink>
        </w:p>
        <w:p w14:paraId="3834592C" w14:textId="7F5C26AD" w:rsidR="00A85317" w:rsidRDefault="00633202">
          <w:pPr>
            <w:pStyle w:val="TOC2"/>
            <w:rPr>
              <w:rFonts w:asciiTheme="minorHAnsi" w:eastAsiaTheme="minorEastAsia" w:hAnsiTheme="minorHAnsi" w:cstheme="minorBidi"/>
              <w:sz w:val="22"/>
              <w:szCs w:val="22"/>
              <w:lang w:eastAsia="en-AU"/>
            </w:rPr>
          </w:pPr>
          <w:hyperlink w:anchor="_Toc73432218" w:history="1">
            <w:r w:rsidR="00A85317" w:rsidRPr="007502B9">
              <w:rPr>
                <w:rStyle w:val="Hyperlink"/>
              </w:rPr>
              <w:t>Forming allegations and particulars</w:t>
            </w:r>
            <w:r w:rsidR="00A85317">
              <w:rPr>
                <w:webHidden/>
              </w:rPr>
              <w:tab/>
            </w:r>
            <w:r w:rsidR="00A85317">
              <w:rPr>
                <w:webHidden/>
              </w:rPr>
              <w:fldChar w:fldCharType="begin"/>
            </w:r>
            <w:r w:rsidR="00A85317">
              <w:rPr>
                <w:webHidden/>
              </w:rPr>
              <w:instrText xml:space="preserve"> PAGEREF _Toc73432218 \h </w:instrText>
            </w:r>
            <w:r w:rsidR="00A85317">
              <w:rPr>
                <w:webHidden/>
              </w:rPr>
            </w:r>
            <w:r w:rsidR="00A85317">
              <w:rPr>
                <w:webHidden/>
              </w:rPr>
              <w:fldChar w:fldCharType="separate"/>
            </w:r>
            <w:r w:rsidR="000E04C8">
              <w:rPr>
                <w:webHidden/>
              </w:rPr>
              <w:t>32</w:t>
            </w:r>
            <w:r w:rsidR="00A85317">
              <w:rPr>
                <w:webHidden/>
              </w:rPr>
              <w:fldChar w:fldCharType="end"/>
            </w:r>
          </w:hyperlink>
        </w:p>
        <w:p w14:paraId="4B4DBFA1" w14:textId="1E982C9E" w:rsidR="00A85317" w:rsidRDefault="00633202">
          <w:pPr>
            <w:pStyle w:val="TOC2"/>
            <w:rPr>
              <w:rFonts w:asciiTheme="minorHAnsi" w:eastAsiaTheme="minorEastAsia" w:hAnsiTheme="minorHAnsi" w:cstheme="minorBidi"/>
              <w:sz w:val="22"/>
              <w:szCs w:val="22"/>
              <w:lang w:eastAsia="en-AU"/>
            </w:rPr>
          </w:pPr>
          <w:hyperlink w:anchor="_Toc73432219" w:history="1">
            <w:r w:rsidR="00A85317" w:rsidRPr="007502B9">
              <w:rPr>
                <w:rStyle w:val="Hyperlink"/>
              </w:rPr>
              <w:t>Planning and undertaking interviews – the PEACE Model</w:t>
            </w:r>
            <w:r w:rsidR="00A85317">
              <w:rPr>
                <w:webHidden/>
              </w:rPr>
              <w:tab/>
            </w:r>
            <w:r w:rsidR="00A85317">
              <w:rPr>
                <w:webHidden/>
              </w:rPr>
              <w:fldChar w:fldCharType="begin"/>
            </w:r>
            <w:r w:rsidR="00A85317">
              <w:rPr>
                <w:webHidden/>
              </w:rPr>
              <w:instrText xml:space="preserve"> PAGEREF _Toc73432219 \h </w:instrText>
            </w:r>
            <w:r w:rsidR="00A85317">
              <w:rPr>
                <w:webHidden/>
              </w:rPr>
            </w:r>
            <w:r w:rsidR="00A85317">
              <w:rPr>
                <w:webHidden/>
              </w:rPr>
              <w:fldChar w:fldCharType="separate"/>
            </w:r>
            <w:r w:rsidR="000E04C8">
              <w:rPr>
                <w:webHidden/>
              </w:rPr>
              <w:t>33</w:t>
            </w:r>
            <w:r w:rsidR="00A85317">
              <w:rPr>
                <w:webHidden/>
              </w:rPr>
              <w:fldChar w:fldCharType="end"/>
            </w:r>
          </w:hyperlink>
        </w:p>
        <w:p w14:paraId="00BD6ABE" w14:textId="0F3CF351" w:rsidR="00A85317" w:rsidRDefault="00633202">
          <w:pPr>
            <w:pStyle w:val="TOC2"/>
            <w:rPr>
              <w:rFonts w:asciiTheme="minorHAnsi" w:eastAsiaTheme="minorEastAsia" w:hAnsiTheme="minorHAnsi" w:cstheme="minorBidi"/>
              <w:sz w:val="22"/>
              <w:szCs w:val="22"/>
              <w:lang w:eastAsia="en-AU"/>
            </w:rPr>
          </w:pPr>
          <w:hyperlink w:anchor="_Toc73432220" w:history="1">
            <w:r w:rsidR="00A85317" w:rsidRPr="007502B9">
              <w:rPr>
                <w:rStyle w:val="Hyperlink"/>
              </w:rPr>
              <w:t>Summarising the interviews</w:t>
            </w:r>
            <w:r w:rsidR="00A85317">
              <w:rPr>
                <w:webHidden/>
              </w:rPr>
              <w:tab/>
            </w:r>
            <w:r w:rsidR="00A85317">
              <w:rPr>
                <w:webHidden/>
              </w:rPr>
              <w:fldChar w:fldCharType="begin"/>
            </w:r>
            <w:r w:rsidR="00A85317">
              <w:rPr>
                <w:webHidden/>
              </w:rPr>
              <w:instrText xml:space="preserve"> PAGEREF _Toc73432220 \h </w:instrText>
            </w:r>
            <w:r w:rsidR="00A85317">
              <w:rPr>
                <w:webHidden/>
              </w:rPr>
            </w:r>
            <w:r w:rsidR="00A85317">
              <w:rPr>
                <w:webHidden/>
              </w:rPr>
              <w:fldChar w:fldCharType="separate"/>
            </w:r>
            <w:r w:rsidR="000E04C8">
              <w:rPr>
                <w:webHidden/>
              </w:rPr>
              <w:t>33</w:t>
            </w:r>
            <w:r w:rsidR="00A85317">
              <w:rPr>
                <w:webHidden/>
              </w:rPr>
              <w:fldChar w:fldCharType="end"/>
            </w:r>
          </w:hyperlink>
        </w:p>
        <w:p w14:paraId="7DB4BA09" w14:textId="694BB548" w:rsidR="00A85317" w:rsidRDefault="00633202">
          <w:pPr>
            <w:pStyle w:val="TOC2"/>
            <w:rPr>
              <w:rFonts w:asciiTheme="minorHAnsi" w:eastAsiaTheme="minorEastAsia" w:hAnsiTheme="minorHAnsi" w:cstheme="minorBidi"/>
              <w:sz w:val="22"/>
              <w:szCs w:val="22"/>
              <w:lang w:eastAsia="en-AU"/>
            </w:rPr>
          </w:pPr>
          <w:hyperlink w:anchor="_Toc73432221" w:history="1">
            <w:r w:rsidR="00A85317" w:rsidRPr="007502B9">
              <w:rPr>
                <w:rStyle w:val="Hyperlink"/>
              </w:rPr>
              <w:t>Gathering physical evidence</w:t>
            </w:r>
            <w:r w:rsidR="00A85317">
              <w:rPr>
                <w:webHidden/>
              </w:rPr>
              <w:tab/>
            </w:r>
            <w:r w:rsidR="00A85317">
              <w:rPr>
                <w:webHidden/>
              </w:rPr>
              <w:fldChar w:fldCharType="begin"/>
            </w:r>
            <w:r w:rsidR="00A85317">
              <w:rPr>
                <w:webHidden/>
              </w:rPr>
              <w:instrText xml:space="preserve"> PAGEREF _Toc73432221 \h </w:instrText>
            </w:r>
            <w:r w:rsidR="00A85317">
              <w:rPr>
                <w:webHidden/>
              </w:rPr>
            </w:r>
            <w:r w:rsidR="00A85317">
              <w:rPr>
                <w:webHidden/>
              </w:rPr>
              <w:fldChar w:fldCharType="separate"/>
            </w:r>
            <w:r w:rsidR="000E04C8">
              <w:rPr>
                <w:webHidden/>
              </w:rPr>
              <w:t>33</w:t>
            </w:r>
            <w:r w:rsidR="00A85317">
              <w:rPr>
                <w:webHidden/>
              </w:rPr>
              <w:fldChar w:fldCharType="end"/>
            </w:r>
          </w:hyperlink>
        </w:p>
        <w:p w14:paraId="1951E242" w14:textId="14DBD078" w:rsidR="00A85317" w:rsidRDefault="00633202">
          <w:pPr>
            <w:pStyle w:val="TOC3"/>
            <w:rPr>
              <w:rFonts w:asciiTheme="minorHAnsi" w:eastAsiaTheme="minorEastAsia" w:hAnsiTheme="minorHAnsi" w:cstheme="minorBidi"/>
              <w:noProof/>
              <w:sz w:val="22"/>
              <w:szCs w:val="22"/>
              <w:lang w:eastAsia="en-AU"/>
            </w:rPr>
          </w:pPr>
          <w:hyperlink w:anchor="_Toc73432222" w:history="1">
            <w:r w:rsidR="00A85317" w:rsidRPr="007502B9">
              <w:rPr>
                <w:rStyle w:val="Hyperlink"/>
                <w:noProof/>
              </w:rPr>
              <w:t>Chain of custody considerations</w:t>
            </w:r>
            <w:r w:rsidR="00A85317">
              <w:rPr>
                <w:noProof/>
                <w:webHidden/>
              </w:rPr>
              <w:tab/>
            </w:r>
            <w:r w:rsidR="00A85317">
              <w:rPr>
                <w:noProof/>
                <w:webHidden/>
              </w:rPr>
              <w:fldChar w:fldCharType="begin"/>
            </w:r>
            <w:r w:rsidR="00A85317">
              <w:rPr>
                <w:noProof/>
                <w:webHidden/>
              </w:rPr>
              <w:instrText xml:space="preserve"> PAGEREF _Toc73432222 \h </w:instrText>
            </w:r>
            <w:r w:rsidR="00A85317">
              <w:rPr>
                <w:noProof/>
                <w:webHidden/>
              </w:rPr>
            </w:r>
            <w:r w:rsidR="00A85317">
              <w:rPr>
                <w:noProof/>
                <w:webHidden/>
              </w:rPr>
              <w:fldChar w:fldCharType="separate"/>
            </w:r>
            <w:r w:rsidR="000E04C8">
              <w:rPr>
                <w:noProof/>
                <w:webHidden/>
              </w:rPr>
              <w:t>34</w:t>
            </w:r>
            <w:r w:rsidR="00A85317">
              <w:rPr>
                <w:noProof/>
                <w:webHidden/>
              </w:rPr>
              <w:fldChar w:fldCharType="end"/>
            </w:r>
          </w:hyperlink>
        </w:p>
        <w:p w14:paraId="7561CE12" w14:textId="5F9FA151" w:rsidR="00A85317" w:rsidRDefault="00633202">
          <w:pPr>
            <w:pStyle w:val="TOC2"/>
            <w:rPr>
              <w:rFonts w:asciiTheme="minorHAnsi" w:eastAsiaTheme="minorEastAsia" w:hAnsiTheme="minorHAnsi" w:cstheme="minorBidi"/>
              <w:sz w:val="22"/>
              <w:szCs w:val="22"/>
              <w:lang w:eastAsia="en-AU"/>
            </w:rPr>
          </w:pPr>
          <w:hyperlink w:anchor="_Toc73432223" w:history="1">
            <w:r w:rsidR="00A85317" w:rsidRPr="007502B9">
              <w:rPr>
                <w:rStyle w:val="Hyperlink"/>
              </w:rPr>
              <w:t>Evidence matrix</w:t>
            </w:r>
            <w:r w:rsidR="00A85317">
              <w:rPr>
                <w:webHidden/>
              </w:rPr>
              <w:tab/>
            </w:r>
            <w:r w:rsidR="00A85317">
              <w:rPr>
                <w:webHidden/>
              </w:rPr>
              <w:fldChar w:fldCharType="begin"/>
            </w:r>
            <w:r w:rsidR="00A85317">
              <w:rPr>
                <w:webHidden/>
              </w:rPr>
              <w:instrText xml:space="preserve"> PAGEREF _Toc73432223 \h </w:instrText>
            </w:r>
            <w:r w:rsidR="00A85317">
              <w:rPr>
                <w:webHidden/>
              </w:rPr>
            </w:r>
            <w:r w:rsidR="00A85317">
              <w:rPr>
                <w:webHidden/>
              </w:rPr>
              <w:fldChar w:fldCharType="separate"/>
            </w:r>
            <w:r w:rsidR="000E04C8">
              <w:rPr>
                <w:webHidden/>
              </w:rPr>
              <w:t>35</w:t>
            </w:r>
            <w:r w:rsidR="00A85317">
              <w:rPr>
                <w:webHidden/>
              </w:rPr>
              <w:fldChar w:fldCharType="end"/>
            </w:r>
          </w:hyperlink>
        </w:p>
        <w:p w14:paraId="442B8F69" w14:textId="38DF525D" w:rsidR="00A85317" w:rsidRDefault="00633202">
          <w:pPr>
            <w:pStyle w:val="TOC1"/>
            <w:rPr>
              <w:rFonts w:asciiTheme="minorHAnsi" w:eastAsiaTheme="minorEastAsia" w:hAnsiTheme="minorHAnsi" w:cstheme="minorBidi"/>
              <w:b w:val="0"/>
              <w:sz w:val="22"/>
              <w:szCs w:val="22"/>
              <w:lang w:eastAsia="en-AU"/>
            </w:rPr>
          </w:pPr>
          <w:hyperlink w:anchor="_Toc73432224" w:history="1">
            <w:r w:rsidR="00A85317" w:rsidRPr="007502B9">
              <w:rPr>
                <w:rStyle w:val="Hyperlink"/>
              </w:rPr>
              <w:t>Investigation: Weighing up evidence – Stage 3</w:t>
            </w:r>
            <w:r w:rsidR="00A85317">
              <w:rPr>
                <w:webHidden/>
              </w:rPr>
              <w:tab/>
            </w:r>
            <w:r w:rsidR="00A85317">
              <w:rPr>
                <w:webHidden/>
              </w:rPr>
              <w:fldChar w:fldCharType="begin"/>
            </w:r>
            <w:r w:rsidR="00A85317">
              <w:rPr>
                <w:webHidden/>
              </w:rPr>
              <w:instrText xml:space="preserve"> PAGEREF _Toc73432224 \h </w:instrText>
            </w:r>
            <w:r w:rsidR="00A85317">
              <w:rPr>
                <w:webHidden/>
              </w:rPr>
            </w:r>
            <w:r w:rsidR="00A85317">
              <w:rPr>
                <w:webHidden/>
              </w:rPr>
              <w:fldChar w:fldCharType="separate"/>
            </w:r>
            <w:r w:rsidR="000E04C8">
              <w:rPr>
                <w:webHidden/>
              </w:rPr>
              <w:t>36</w:t>
            </w:r>
            <w:r w:rsidR="00A85317">
              <w:rPr>
                <w:webHidden/>
              </w:rPr>
              <w:fldChar w:fldCharType="end"/>
            </w:r>
          </w:hyperlink>
        </w:p>
        <w:p w14:paraId="5629872F" w14:textId="21132442" w:rsidR="00A85317" w:rsidRDefault="00633202">
          <w:pPr>
            <w:pStyle w:val="TOC2"/>
            <w:rPr>
              <w:rFonts w:asciiTheme="minorHAnsi" w:eastAsiaTheme="minorEastAsia" w:hAnsiTheme="minorHAnsi" w:cstheme="minorBidi"/>
              <w:sz w:val="22"/>
              <w:szCs w:val="22"/>
              <w:lang w:eastAsia="en-AU"/>
            </w:rPr>
          </w:pPr>
          <w:hyperlink w:anchor="_Toc73432225" w:history="1">
            <w:r w:rsidR="00A85317" w:rsidRPr="007502B9">
              <w:rPr>
                <w:rStyle w:val="Hyperlink"/>
              </w:rPr>
              <w:t>Briginshaw Principle</w:t>
            </w:r>
            <w:r w:rsidR="00A85317">
              <w:rPr>
                <w:webHidden/>
              </w:rPr>
              <w:tab/>
            </w:r>
            <w:r w:rsidR="00A85317">
              <w:rPr>
                <w:webHidden/>
              </w:rPr>
              <w:fldChar w:fldCharType="begin"/>
            </w:r>
            <w:r w:rsidR="00A85317">
              <w:rPr>
                <w:webHidden/>
              </w:rPr>
              <w:instrText xml:space="preserve"> PAGEREF _Toc73432225 \h </w:instrText>
            </w:r>
            <w:r w:rsidR="00A85317">
              <w:rPr>
                <w:webHidden/>
              </w:rPr>
            </w:r>
            <w:r w:rsidR="00A85317">
              <w:rPr>
                <w:webHidden/>
              </w:rPr>
              <w:fldChar w:fldCharType="separate"/>
            </w:r>
            <w:r w:rsidR="000E04C8">
              <w:rPr>
                <w:webHidden/>
              </w:rPr>
              <w:t>36</w:t>
            </w:r>
            <w:r w:rsidR="00A85317">
              <w:rPr>
                <w:webHidden/>
              </w:rPr>
              <w:fldChar w:fldCharType="end"/>
            </w:r>
          </w:hyperlink>
        </w:p>
        <w:p w14:paraId="12340053" w14:textId="4529D25A" w:rsidR="00A85317" w:rsidRDefault="00633202">
          <w:pPr>
            <w:pStyle w:val="TOC2"/>
            <w:rPr>
              <w:rFonts w:asciiTheme="minorHAnsi" w:eastAsiaTheme="minorEastAsia" w:hAnsiTheme="minorHAnsi" w:cstheme="minorBidi"/>
              <w:sz w:val="22"/>
              <w:szCs w:val="22"/>
              <w:lang w:eastAsia="en-AU"/>
            </w:rPr>
          </w:pPr>
          <w:hyperlink w:anchor="_Toc73432226" w:history="1">
            <w:r w:rsidR="00A85317" w:rsidRPr="007502B9">
              <w:rPr>
                <w:rStyle w:val="Hyperlink"/>
              </w:rPr>
              <w:t>Balance of Probabilities and Briginshaw Principle</w:t>
            </w:r>
            <w:r w:rsidR="00A85317">
              <w:rPr>
                <w:webHidden/>
              </w:rPr>
              <w:tab/>
            </w:r>
            <w:r w:rsidR="00A85317">
              <w:rPr>
                <w:webHidden/>
              </w:rPr>
              <w:fldChar w:fldCharType="begin"/>
            </w:r>
            <w:r w:rsidR="00A85317">
              <w:rPr>
                <w:webHidden/>
              </w:rPr>
              <w:instrText xml:space="preserve"> PAGEREF _Toc73432226 \h </w:instrText>
            </w:r>
            <w:r w:rsidR="00A85317">
              <w:rPr>
                <w:webHidden/>
              </w:rPr>
            </w:r>
            <w:r w:rsidR="00A85317">
              <w:rPr>
                <w:webHidden/>
              </w:rPr>
              <w:fldChar w:fldCharType="separate"/>
            </w:r>
            <w:r w:rsidR="000E04C8">
              <w:rPr>
                <w:webHidden/>
              </w:rPr>
              <w:t>36</w:t>
            </w:r>
            <w:r w:rsidR="00A85317">
              <w:rPr>
                <w:webHidden/>
              </w:rPr>
              <w:fldChar w:fldCharType="end"/>
            </w:r>
          </w:hyperlink>
        </w:p>
        <w:p w14:paraId="6FFD395B" w14:textId="387EB7A2" w:rsidR="00A85317" w:rsidRDefault="00633202">
          <w:pPr>
            <w:pStyle w:val="TOC2"/>
            <w:rPr>
              <w:rFonts w:asciiTheme="minorHAnsi" w:eastAsiaTheme="minorEastAsia" w:hAnsiTheme="minorHAnsi" w:cstheme="minorBidi"/>
              <w:sz w:val="22"/>
              <w:szCs w:val="22"/>
              <w:lang w:eastAsia="en-AU"/>
            </w:rPr>
          </w:pPr>
          <w:hyperlink w:anchor="_Toc73432227" w:history="1">
            <w:r w:rsidR="00A85317" w:rsidRPr="007502B9">
              <w:rPr>
                <w:rStyle w:val="Hyperlink"/>
              </w:rPr>
              <w:t>Assessing evidence</w:t>
            </w:r>
            <w:r w:rsidR="00A85317">
              <w:rPr>
                <w:webHidden/>
              </w:rPr>
              <w:tab/>
            </w:r>
            <w:r w:rsidR="00A85317">
              <w:rPr>
                <w:webHidden/>
              </w:rPr>
              <w:fldChar w:fldCharType="begin"/>
            </w:r>
            <w:r w:rsidR="00A85317">
              <w:rPr>
                <w:webHidden/>
              </w:rPr>
              <w:instrText xml:space="preserve"> PAGEREF _Toc73432227 \h </w:instrText>
            </w:r>
            <w:r w:rsidR="00A85317">
              <w:rPr>
                <w:webHidden/>
              </w:rPr>
            </w:r>
            <w:r w:rsidR="00A85317">
              <w:rPr>
                <w:webHidden/>
              </w:rPr>
              <w:fldChar w:fldCharType="separate"/>
            </w:r>
            <w:r w:rsidR="000E04C8">
              <w:rPr>
                <w:webHidden/>
              </w:rPr>
              <w:t>36</w:t>
            </w:r>
            <w:r w:rsidR="00A85317">
              <w:rPr>
                <w:webHidden/>
              </w:rPr>
              <w:fldChar w:fldCharType="end"/>
            </w:r>
          </w:hyperlink>
        </w:p>
        <w:p w14:paraId="608E43A7" w14:textId="6905C91D" w:rsidR="00A85317" w:rsidRDefault="00633202">
          <w:pPr>
            <w:pStyle w:val="TOC1"/>
            <w:rPr>
              <w:rFonts w:asciiTheme="minorHAnsi" w:eastAsiaTheme="minorEastAsia" w:hAnsiTheme="minorHAnsi" w:cstheme="minorBidi"/>
              <w:b w:val="0"/>
              <w:sz w:val="22"/>
              <w:szCs w:val="22"/>
              <w:lang w:eastAsia="en-AU"/>
            </w:rPr>
          </w:pPr>
          <w:hyperlink w:anchor="_Toc73432228" w:history="1">
            <w:r w:rsidR="00A85317" w:rsidRPr="007502B9">
              <w:rPr>
                <w:rStyle w:val="Hyperlink"/>
              </w:rPr>
              <w:t>Investigation: Report writing – Stage 3</w:t>
            </w:r>
            <w:r w:rsidR="00A85317">
              <w:rPr>
                <w:webHidden/>
              </w:rPr>
              <w:tab/>
            </w:r>
            <w:r w:rsidR="00A85317">
              <w:rPr>
                <w:webHidden/>
              </w:rPr>
              <w:fldChar w:fldCharType="begin"/>
            </w:r>
            <w:r w:rsidR="00A85317">
              <w:rPr>
                <w:webHidden/>
              </w:rPr>
              <w:instrText xml:space="preserve"> PAGEREF _Toc73432228 \h </w:instrText>
            </w:r>
            <w:r w:rsidR="00A85317">
              <w:rPr>
                <w:webHidden/>
              </w:rPr>
            </w:r>
            <w:r w:rsidR="00A85317">
              <w:rPr>
                <w:webHidden/>
              </w:rPr>
              <w:fldChar w:fldCharType="separate"/>
            </w:r>
            <w:r w:rsidR="000E04C8">
              <w:rPr>
                <w:webHidden/>
              </w:rPr>
              <w:t>37</w:t>
            </w:r>
            <w:r w:rsidR="00A85317">
              <w:rPr>
                <w:webHidden/>
              </w:rPr>
              <w:fldChar w:fldCharType="end"/>
            </w:r>
          </w:hyperlink>
        </w:p>
        <w:p w14:paraId="4CC65793" w14:textId="31BB9845" w:rsidR="00A85317" w:rsidRDefault="00633202">
          <w:pPr>
            <w:pStyle w:val="TOC2"/>
            <w:rPr>
              <w:rFonts w:asciiTheme="minorHAnsi" w:eastAsiaTheme="minorEastAsia" w:hAnsiTheme="minorHAnsi" w:cstheme="minorBidi"/>
              <w:sz w:val="22"/>
              <w:szCs w:val="22"/>
              <w:lang w:eastAsia="en-AU"/>
            </w:rPr>
          </w:pPr>
          <w:hyperlink w:anchor="_Toc73432229" w:history="1">
            <w:r w:rsidR="00A85317" w:rsidRPr="007502B9">
              <w:rPr>
                <w:rStyle w:val="Hyperlink"/>
              </w:rPr>
              <w:t>Report structure</w:t>
            </w:r>
            <w:r w:rsidR="00A85317">
              <w:rPr>
                <w:webHidden/>
              </w:rPr>
              <w:tab/>
            </w:r>
            <w:r w:rsidR="00A85317">
              <w:rPr>
                <w:webHidden/>
              </w:rPr>
              <w:fldChar w:fldCharType="begin"/>
            </w:r>
            <w:r w:rsidR="00A85317">
              <w:rPr>
                <w:webHidden/>
              </w:rPr>
              <w:instrText xml:space="preserve"> PAGEREF _Toc73432229 \h </w:instrText>
            </w:r>
            <w:r w:rsidR="00A85317">
              <w:rPr>
                <w:webHidden/>
              </w:rPr>
            </w:r>
            <w:r w:rsidR="00A85317">
              <w:rPr>
                <w:webHidden/>
              </w:rPr>
              <w:fldChar w:fldCharType="separate"/>
            </w:r>
            <w:r w:rsidR="000E04C8">
              <w:rPr>
                <w:webHidden/>
              </w:rPr>
              <w:t>37</w:t>
            </w:r>
            <w:r w:rsidR="00A85317">
              <w:rPr>
                <w:webHidden/>
              </w:rPr>
              <w:fldChar w:fldCharType="end"/>
            </w:r>
          </w:hyperlink>
        </w:p>
        <w:p w14:paraId="701A908B" w14:textId="553EB4F9" w:rsidR="00A85317" w:rsidRDefault="00633202">
          <w:pPr>
            <w:pStyle w:val="TOC3"/>
            <w:rPr>
              <w:rFonts w:asciiTheme="minorHAnsi" w:eastAsiaTheme="minorEastAsia" w:hAnsiTheme="minorHAnsi" w:cstheme="minorBidi"/>
              <w:noProof/>
              <w:sz w:val="22"/>
              <w:szCs w:val="22"/>
              <w:lang w:eastAsia="en-AU"/>
            </w:rPr>
          </w:pPr>
          <w:hyperlink w:anchor="_Toc73432230" w:history="1">
            <w:r w:rsidR="00A85317" w:rsidRPr="007502B9">
              <w:rPr>
                <w:rStyle w:val="Hyperlink"/>
                <w:noProof/>
              </w:rPr>
              <w:t>Executive summary</w:t>
            </w:r>
            <w:r w:rsidR="00A85317">
              <w:rPr>
                <w:noProof/>
                <w:webHidden/>
              </w:rPr>
              <w:tab/>
            </w:r>
            <w:r w:rsidR="00A85317">
              <w:rPr>
                <w:noProof/>
                <w:webHidden/>
              </w:rPr>
              <w:fldChar w:fldCharType="begin"/>
            </w:r>
            <w:r w:rsidR="00A85317">
              <w:rPr>
                <w:noProof/>
                <w:webHidden/>
              </w:rPr>
              <w:instrText xml:space="preserve"> PAGEREF _Toc73432230 \h </w:instrText>
            </w:r>
            <w:r w:rsidR="00A85317">
              <w:rPr>
                <w:noProof/>
                <w:webHidden/>
              </w:rPr>
            </w:r>
            <w:r w:rsidR="00A85317">
              <w:rPr>
                <w:noProof/>
                <w:webHidden/>
              </w:rPr>
              <w:fldChar w:fldCharType="separate"/>
            </w:r>
            <w:r w:rsidR="000E04C8">
              <w:rPr>
                <w:noProof/>
                <w:webHidden/>
              </w:rPr>
              <w:t>37</w:t>
            </w:r>
            <w:r w:rsidR="00A85317">
              <w:rPr>
                <w:noProof/>
                <w:webHidden/>
              </w:rPr>
              <w:fldChar w:fldCharType="end"/>
            </w:r>
          </w:hyperlink>
        </w:p>
        <w:p w14:paraId="46282526" w14:textId="744DC409" w:rsidR="00A85317" w:rsidRDefault="00633202">
          <w:pPr>
            <w:pStyle w:val="TOC3"/>
            <w:rPr>
              <w:rFonts w:asciiTheme="minorHAnsi" w:eastAsiaTheme="minorEastAsia" w:hAnsiTheme="minorHAnsi" w:cstheme="minorBidi"/>
              <w:noProof/>
              <w:sz w:val="22"/>
              <w:szCs w:val="22"/>
              <w:lang w:eastAsia="en-AU"/>
            </w:rPr>
          </w:pPr>
          <w:hyperlink w:anchor="_Toc73432231" w:history="1">
            <w:r w:rsidR="00A85317" w:rsidRPr="007502B9">
              <w:rPr>
                <w:rStyle w:val="Hyperlink"/>
                <w:noProof/>
              </w:rPr>
              <w:t>Background section:</w:t>
            </w:r>
            <w:r w:rsidR="00A85317">
              <w:rPr>
                <w:noProof/>
                <w:webHidden/>
              </w:rPr>
              <w:tab/>
            </w:r>
            <w:r w:rsidR="00A85317">
              <w:rPr>
                <w:noProof/>
                <w:webHidden/>
              </w:rPr>
              <w:fldChar w:fldCharType="begin"/>
            </w:r>
            <w:r w:rsidR="00A85317">
              <w:rPr>
                <w:noProof/>
                <w:webHidden/>
              </w:rPr>
              <w:instrText xml:space="preserve"> PAGEREF _Toc73432231 \h </w:instrText>
            </w:r>
            <w:r w:rsidR="00A85317">
              <w:rPr>
                <w:noProof/>
                <w:webHidden/>
              </w:rPr>
            </w:r>
            <w:r w:rsidR="00A85317">
              <w:rPr>
                <w:noProof/>
                <w:webHidden/>
              </w:rPr>
              <w:fldChar w:fldCharType="separate"/>
            </w:r>
            <w:r w:rsidR="000E04C8">
              <w:rPr>
                <w:noProof/>
                <w:webHidden/>
              </w:rPr>
              <w:t>37</w:t>
            </w:r>
            <w:r w:rsidR="00A85317">
              <w:rPr>
                <w:noProof/>
                <w:webHidden/>
              </w:rPr>
              <w:fldChar w:fldCharType="end"/>
            </w:r>
          </w:hyperlink>
        </w:p>
        <w:p w14:paraId="0D25F800" w14:textId="0725EE85" w:rsidR="00A85317" w:rsidRDefault="00633202">
          <w:pPr>
            <w:pStyle w:val="TOC3"/>
            <w:rPr>
              <w:rFonts w:asciiTheme="minorHAnsi" w:eastAsiaTheme="minorEastAsia" w:hAnsiTheme="minorHAnsi" w:cstheme="minorBidi"/>
              <w:noProof/>
              <w:sz w:val="22"/>
              <w:szCs w:val="22"/>
              <w:lang w:eastAsia="en-AU"/>
            </w:rPr>
          </w:pPr>
          <w:hyperlink w:anchor="_Toc73432232" w:history="1">
            <w:r w:rsidR="00A85317" w:rsidRPr="007502B9">
              <w:rPr>
                <w:rStyle w:val="Hyperlink"/>
                <w:noProof/>
              </w:rPr>
              <w:t>Analysis of evidence</w:t>
            </w:r>
            <w:r w:rsidR="00A85317">
              <w:rPr>
                <w:noProof/>
                <w:webHidden/>
              </w:rPr>
              <w:tab/>
            </w:r>
            <w:r w:rsidR="00A85317">
              <w:rPr>
                <w:noProof/>
                <w:webHidden/>
              </w:rPr>
              <w:fldChar w:fldCharType="begin"/>
            </w:r>
            <w:r w:rsidR="00A85317">
              <w:rPr>
                <w:noProof/>
                <w:webHidden/>
              </w:rPr>
              <w:instrText xml:space="preserve"> PAGEREF _Toc73432232 \h </w:instrText>
            </w:r>
            <w:r w:rsidR="00A85317">
              <w:rPr>
                <w:noProof/>
                <w:webHidden/>
              </w:rPr>
            </w:r>
            <w:r w:rsidR="00A85317">
              <w:rPr>
                <w:noProof/>
                <w:webHidden/>
              </w:rPr>
              <w:fldChar w:fldCharType="separate"/>
            </w:r>
            <w:r w:rsidR="000E04C8">
              <w:rPr>
                <w:noProof/>
                <w:webHidden/>
              </w:rPr>
              <w:t>38</w:t>
            </w:r>
            <w:r w:rsidR="00A85317">
              <w:rPr>
                <w:noProof/>
                <w:webHidden/>
              </w:rPr>
              <w:fldChar w:fldCharType="end"/>
            </w:r>
          </w:hyperlink>
        </w:p>
        <w:p w14:paraId="04A7DFA3" w14:textId="7B898E03" w:rsidR="00A85317" w:rsidRDefault="00633202">
          <w:pPr>
            <w:pStyle w:val="TOC3"/>
            <w:rPr>
              <w:rFonts w:asciiTheme="minorHAnsi" w:eastAsiaTheme="minorEastAsia" w:hAnsiTheme="minorHAnsi" w:cstheme="minorBidi"/>
              <w:noProof/>
              <w:sz w:val="22"/>
              <w:szCs w:val="22"/>
              <w:lang w:eastAsia="en-AU"/>
            </w:rPr>
          </w:pPr>
          <w:hyperlink w:anchor="_Toc73432233" w:history="1">
            <w:r w:rsidR="00A85317" w:rsidRPr="007502B9">
              <w:rPr>
                <w:rStyle w:val="Hyperlink"/>
                <w:noProof/>
              </w:rPr>
              <w:t>Making a finding</w:t>
            </w:r>
            <w:r w:rsidR="00A85317">
              <w:rPr>
                <w:noProof/>
                <w:webHidden/>
              </w:rPr>
              <w:tab/>
            </w:r>
            <w:r w:rsidR="00A85317">
              <w:rPr>
                <w:noProof/>
                <w:webHidden/>
              </w:rPr>
              <w:fldChar w:fldCharType="begin"/>
            </w:r>
            <w:r w:rsidR="00A85317">
              <w:rPr>
                <w:noProof/>
                <w:webHidden/>
              </w:rPr>
              <w:instrText xml:space="preserve"> PAGEREF _Toc73432233 \h </w:instrText>
            </w:r>
            <w:r w:rsidR="00A85317">
              <w:rPr>
                <w:noProof/>
                <w:webHidden/>
              </w:rPr>
            </w:r>
            <w:r w:rsidR="00A85317">
              <w:rPr>
                <w:noProof/>
                <w:webHidden/>
              </w:rPr>
              <w:fldChar w:fldCharType="separate"/>
            </w:r>
            <w:r w:rsidR="000E04C8">
              <w:rPr>
                <w:noProof/>
                <w:webHidden/>
              </w:rPr>
              <w:t>38</w:t>
            </w:r>
            <w:r w:rsidR="00A85317">
              <w:rPr>
                <w:noProof/>
                <w:webHidden/>
              </w:rPr>
              <w:fldChar w:fldCharType="end"/>
            </w:r>
          </w:hyperlink>
        </w:p>
        <w:p w14:paraId="373B1634" w14:textId="6C78F8DA" w:rsidR="00A85317" w:rsidRDefault="00633202">
          <w:pPr>
            <w:pStyle w:val="TOC2"/>
            <w:rPr>
              <w:rFonts w:asciiTheme="minorHAnsi" w:eastAsiaTheme="minorEastAsia" w:hAnsiTheme="minorHAnsi" w:cstheme="minorBidi"/>
              <w:sz w:val="22"/>
              <w:szCs w:val="22"/>
              <w:lang w:eastAsia="en-AU"/>
            </w:rPr>
          </w:pPr>
          <w:hyperlink w:anchor="_Toc73432234" w:history="1">
            <w:r w:rsidR="00A85317" w:rsidRPr="007502B9">
              <w:rPr>
                <w:rStyle w:val="Hyperlink"/>
              </w:rPr>
              <w:t>Procedural fairness in reports</w:t>
            </w:r>
            <w:r w:rsidR="00A85317">
              <w:rPr>
                <w:webHidden/>
              </w:rPr>
              <w:tab/>
            </w:r>
            <w:r w:rsidR="00A85317">
              <w:rPr>
                <w:webHidden/>
              </w:rPr>
              <w:fldChar w:fldCharType="begin"/>
            </w:r>
            <w:r w:rsidR="00A85317">
              <w:rPr>
                <w:webHidden/>
              </w:rPr>
              <w:instrText xml:space="preserve"> PAGEREF _Toc73432234 \h </w:instrText>
            </w:r>
            <w:r w:rsidR="00A85317">
              <w:rPr>
                <w:webHidden/>
              </w:rPr>
            </w:r>
            <w:r w:rsidR="00A85317">
              <w:rPr>
                <w:webHidden/>
              </w:rPr>
              <w:fldChar w:fldCharType="separate"/>
            </w:r>
            <w:r w:rsidR="000E04C8">
              <w:rPr>
                <w:webHidden/>
              </w:rPr>
              <w:t>38</w:t>
            </w:r>
            <w:r w:rsidR="00A85317">
              <w:rPr>
                <w:webHidden/>
              </w:rPr>
              <w:fldChar w:fldCharType="end"/>
            </w:r>
          </w:hyperlink>
        </w:p>
        <w:p w14:paraId="70CFA640" w14:textId="40483E7E" w:rsidR="00A85317" w:rsidRDefault="00633202">
          <w:pPr>
            <w:pStyle w:val="TOC1"/>
            <w:rPr>
              <w:rFonts w:asciiTheme="minorHAnsi" w:eastAsiaTheme="minorEastAsia" w:hAnsiTheme="minorHAnsi" w:cstheme="minorBidi"/>
              <w:b w:val="0"/>
              <w:sz w:val="22"/>
              <w:szCs w:val="22"/>
              <w:lang w:eastAsia="en-AU"/>
            </w:rPr>
          </w:pPr>
          <w:hyperlink w:anchor="_Toc73432235" w:history="1">
            <w:r w:rsidR="00A85317" w:rsidRPr="007502B9">
              <w:rPr>
                <w:rStyle w:val="Hyperlink"/>
              </w:rPr>
              <w:t>Collating themes about system, process or procedural change – findings plan – Stage 4</w:t>
            </w:r>
            <w:r w:rsidR="00A85317">
              <w:rPr>
                <w:webHidden/>
              </w:rPr>
              <w:tab/>
            </w:r>
            <w:r w:rsidR="00A85317">
              <w:rPr>
                <w:webHidden/>
              </w:rPr>
              <w:fldChar w:fldCharType="begin"/>
            </w:r>
            <w:r w:rsidR="00A85317">
              <w:rPr>
                <w:webHidden/>
              </w:rPr>
              <w:instrText xml:space="preserve"> PAGEREF _Toc73432235 \h </w:instrText>
            </w:r>
            <w:r w:rsidR="00A85317">
              <w:rPr>
                <w:webHidden/>
              </w:rPr>
            </w:r>
            <w:r w:rsidR="00A85317">
              <w:rPr>
                <w:webHidden/>
              </w:rPr>
              <w:fldChar w:fldCharType="separate"/>
            </w:r>
            <w:r w:rsidR="000E04C8">
              <w:rPr>
                <w:webHidden/>
              </w:rPr>
              <w:t>39</w:t>
            </w:r>
            <w:r w:rsidR="00A85317">
              <w:rPr>
                <w:webHidden/>
              </w:rPr>
              <w:fldChar w:fldCharType="end"/>
            </w:r>
          </w:hyperlink>
        </w:p>
        <w:p w14:paraId="6929CB86" w14:textId="3E4D5A4A" w:rsidR="00A85317" w:rsidRDefault="00633202">
          <w:pPr>
            <w:pStyle w:val="TOC1"/>
            <w:rPr>
              <w:rFonts w:asciiTheme="minorHAnsi" w:eastAsiaTheme="minorEastAsia" w:hAnsiTheme="minorHAnsi" w:cstheme="minorBidi"/>
              <w:b w:val="0"/>
              <w:sz w:val="22"/>
              <w:szCs w:val="22"/>
              <w:lang w:eastAsia="en-AU"/>
            </w:rPr>
          </w:pPr>
          <w:hyperlink w:anchor="_Toc73432236" w:history="1">
            <w:r w:rsidR="00A85317" w:rsidRPr="007502B9">
              <w:rPr>
                <w:rStyle w:val="Hyperlink"/>
              </w:rPr>
              <w:t>Closure – Stage 5</w:t>
            </w:r>
            <w:r w:rsidR="00A85317">
              <w:rPr>
                <w:webHidden/>
              </w:rPr>
              <w:tab/>
            </w:r>
            <w:r w:rsidR="00A85317">
              <w:rPr>
                <w:webHidden/>
              </w:rPr>
              <w:fldChar w:fldCharType="begin"/>
            </w:r>
            <w:r w:rsidR="00A85317">
              <w:rPr>
                <w:webHidden/>
              </w:rPr>
              <w:instrText xml:space="preserve"> PAGEREF _Toc73432236 \h </w:instrText>
            </w:r>
            <w:r w:rsidR="00A85317">
              <w:rPr>
                <w:webHidden/>
              </w:rPr>
            </w:r>
            <w:r w:rsidR="00A85317">
              <w:rPr>
                <w:webHidden/>
              </w:rPr>
              <w:fldChar w:fldCharType="separate"/>
            </w:r>
            <w:r w:rsidR="000E04C8">
              <w:rPr>
                <w:webHidden/>
              </w:rPr>
              <w:t>40</w:t>
            </w:r>
            <w:r w:rsidR="00A85317">
              <w:rPr>
                <w:webHidden/>
              </w:rPr>
              <w:fldChar w:fldCharType="end"/>
            </w:r>
          </w:hyperlink>
        </w:p>
        <w:p w14:paraId="0371D1A3" w14:textId="2DE496A8" w:rsidR="00A85317" w:rsidRDefault="00633202">
          <w:pPr>
            <w:pStyle w:val="TOC3"/>
            <w:rPr>
              <w:rFonts w:asciiTheme="minorHAnsi" w:eastAsiaTheme="minorEastAsia" w:hAnsiTheme="minorHAnsi" w:cstheme="minorBidi"/>
              <w:noProof/>
              <w:sz w:val="22"/>
              <w:szCs w:val="22"/>
              <w:lang w:eastAsia="en-AU"/>
            </w:rPr>
          </w:pPr>
          <w:hyperlink w:anchor="_Toc73432237" w:history="1">
            <w:r w:rsidR="00A85317" w:rsidRPr="007502B9">
              <w:rPr>
                <w:rStyle w:val="Hyperlink"/>
                <w:noProof/>
              </w:rPr>
              <w:t>Record keeping</w:t>
            </w:r>
            <w:r w:rsidR="00A85317">
              <w:rPr>
                <w:noProof/>
                <w:webHidden/>
              </w:rPr>
              <w:tab/>
            </w:r>
            <w:r w:rsidR="00A85317">
              <w:rPr>
                <w:noProof/>
                <w:webHidden/>
              </w:rPr>
              <w:fldChar w:fldCharType="begin"/>
            </w:r>
            <w:r w:rsidR="00A85317">
              <w:rPr>
                <w:noProof/>
                <w:webHidden/>
              </w:rPr>
              <w:instrText xml:space="preserve"> PAGEREF _Toc73432237 \h </w:instrText>
            </w:r>
            <w:r w:rsidR="00A85317">
              <w:rPr>
                <w:noProof/>
                <w:webHidden/>
              </w:rPr>
            </w:r>
            <w:r w:rsidR="00A85317">
              <w:rPr>
                <w:noProof/>
                <w:webHidden/>
              </w:rPr>
              <w:fldChar w:fldCharType="separate"/>
            </w:r>
            <w:r w:rsidR="000E04C8">
              <w:rPr>
                <w:noProof/>
                <w:webHidden/>
              </w:rPr>
              <w:t>40</w:t>
            </w:r>
            <w:r w:rsidR="00A85317">
              <w:rPr>
                <w:noProof/>
                <w:webHidden/>
              </w:rPr>
              <w:fldChar w:fldCharType="end"/>
            </w:r>
          </w:hyperlink>
        </w:p>
        <w:p w14:paraId="40841AA7" w14:textId="4D576784" w:rsidR="00A85317" w:rsidRDefault="00633202">
          <w:pPr>
            <w:pStyle w:val="TOC2"/>
            <w:rPr>
              <w:rFonts w:asciiTheme="minorHAnsi" w:eastAsiaTheme="minorEastAsia" w:hAnsiTheme="minorHAnsi" w:cstheme="minorBidi"/>
              <w:sz w:val="22"/>
              <w:szCs w:val="22"/>
              <w:lang w:eastAsia="en-AU"/>
            </w:rPr>
          </w:pPr>
          <w:hyperlink w:anchor="_Toc73432238" w:history="1">
            <w:r w:rsidR="00A85317" w:rsidRPr="007502B9">
              <w:rPr>
                <w:rStyle w:val="Hyperlink"/>
              </w:rPr>
              <w:t>The National Redress Scheme</w:t>
            </w:r>
            <w:r w:rsidR="00A85317">
              <w:rPr>
                <w:webHidden/>
              </w:rPr>
              <w:tab/>
            </w:r>
            <w:r w:rsidR="00A85317">
              <w:rPr>
                <w:webHidden/>
              </w:rPr>
              <w:fldChar w:fldCharType="begin"/>
            </w:r>
            <w:r w:rsidR="00A85317">
              <w:rPr>
                <w:webHidden/>
              </w:rPr>
              <w:instrText xml:space="preserve"> PAGEREF _Toc73432238 \h </w:instrText>
            </w:r>
            <w:r w:rsidR="00A85317">
              <w:rPr>
                <w:webHidden/>
              </w:rPr>
            </w:r>
            <w:r w:rsidR="00A85317">
              <w:rPr>
                <w:webHidden/>
              </w:rPr>
              <w:fldChar w:fldCharType="separate"/>
            </w:r>
            <w:r w:rsidR="000E04C8">
              <w:rPr>
                <w:webHidden/>
              </w:rPr>
              <w:t>40</w:t>
            </w:r>
            <w:r w:rsidR="00A85317">
              <w:rPr>
                <w:webHidden/>
              </w:rPr>
              <w:fldChar w:fldCharType="end"/>
            </w:r>
          </w:hyperlink>
        </w:p>
        <w:p w14:paraId="26FF5A9A" w14:textId="6AAA35FB" w:rsidR="00A85317" w:rsidRDefault="00633202">
          <w:pPr>
            <w:pStyle w:val="TOC1"/>
            <w:rPr>
              <w:rFonts w:asciiTheme="minorHAnsi" w:eastAsiaTheme="minorEastAsia" w:hAnsiTheme="minorHAnsi" w:cstheme="minorBidi"/>
              <w:b w:val="0"/>
              <w:sz w:val="22"/>
              <w:szCs w:val="22"/>
              <w:lang w:eastAsia="en-AU"/>
            </w:rPr>
          </w:pPr>
          <w:hyperlink w:anchor="_Toc73432239" w:history="1">
            <w:r w:rsidR="00A85317" w:rsidRPr="007502B9">
              <w:rPr>
                <w:rStyle w:val="Hyperlink"/>
              </w:rPr>
              <w:t>Summary</w:t>
            </w:r>
            <w:r w:rsidR="00A85317">
              <w:rPr>
                <w:webHidden/>
              </w:rPr>
              <w:tab/>
            </w:r>
            <w:r w:rsidR="00A85317">
              <w:rPr>
                <w:webHidden/>
              </w:rPr>
              <w:fldChar w:fldCharType="begin"/>
            </w:r>
            <w:r w:rsidR="00A85317">
              <w:rPr>
                <w:webHidden/>
              </w:rPr>
              <w:instrText xml:space="preserve"> PAGEREF _Toc73432239 \h </w:instrText>
            </w:r>
            <w:r w:rsidR="00A85317">
              <w:rPr>
                <w:webHidden/>
              </w:rPr>
            </w:r>
            <w:r w:rsidR="00A85317">
              <w:rPr>
                <w:webHidden/>
              </w:rPr>
              <w:fldChar w:fldCharType="separate"/>
            </w:r>
            <w:r w:rsidR="000E04C8">
              <w:rPr>
                <w:webHidden/>
              </w:rPr>
              <w:t>41</w:t>
            </w:r>
            <w:r w:rsidR="00A85317">
              <w:rPr>
                <w:webHidden/>
              </w:rPr>
              <w:fldChar w:fldCharType="end"/>
            </w:r>
          </w:hyperlink>
        </w:p>
        <w:p w14:paraId="2D4388EF" w14:textId="7101EB1F" w:rsidR="00A85317" w:rsidRDefault="00633202">
          <w:pPr>
            <w:pStyle w:val="TOC2"/>
            <w:rPr>
              <w:rFonts w:asciiTheme="minorHAnsi" w:eastAsiaTheme="minorEastAsia" w:hAnsiTheme="minorHAnsi" w:cstheme="minorBidi"/>
              <w:sz w:val="22"/>
              <w:szCs w:val="22"/>
              <w:lang w:eastAsia="en-AU"/>
            </w:rPr>
          </w:pPr>
          <w:hyperlink w:anchor="_Toc73432240" w:history="1">
            <w:r w:rsidR="00A85317" w:rsidRPr="007502B9">
              <w:rPr>
                <w:rStyle w:val="Hyperlink"/>
              </w:rPr>
              <w:t>Assessment of initial information</w:t>
            </w:r>
            <w:r w:rsidR="00A85317">
              <w:rPr>
                <w:webHidden/>
              </w:rPr>
              <w:tab/>
            </w:r>
            <w:r w:rsidR="00A85317">
              <w:rPr>
                <w:webHidden/>
              </w:rPr>
              <w:fldChar w:fldCharType="begin"/>
            </w:r>
            <w:r w:rsidR="00A85317">
              <w:rPr>
                <w:webHidden/>
              </w:rPr>
              <w:instrText xml:space="preserve"> PAGEREF _Toc73432240 \h </w:instrText>
            </w:r>
            <w:r w:rsidR="00A85317">
              <w:rPr>
                <w:webHidden/>
              </w:rPr>
            </w:r>
            <w:r w:rsidR="00A85317">
              <w:rPr>
                <w:webHidden/>
              </w:rPr>
              <w:fldChar w:fldCharType="separate"/>
            </w:r>
            <w:r w:rsidR="000E04C8">
              <w:rPr>
                <w:webHidden/>
              </w:rPr>
              <w:t>41</w:t>
            </w:r>
            <w:r w:rsidR="00A85317">
              <w:rPr>
                <w:webHidden/>
              </w:rPr>
              <w:fldChar w:fldCharType="end"/>
            </w:r>
          </w:hyperlink>
        </w:p>
        <w:p w14:paraId="12E8FB24" w14:textId="06097D62" w:rsidR="00A85317" w:rsidRDefault="00633202">
          <w:pPr>
            <w:pStyle w:val="TOC2"/>
            <w:rPr>
              <w:rFonts w:asciiTheme="minorHAnsi" w:eastAsiaTheme="minorEastAsia" w:hAnsiTheme="minorHAnsi" w:cstheme="minorBidi"/>
              <w:sz w:val="22"/>
              <w:szCs w:val="22"/>
              <w:lang w:eastAsia="en-AU"/>
            </w:rPr>
          </w:pPr>
          <w:hyperlink w:anchor="_Toc73432241" w:history="1">
            <w:r w:rsidR="00A85317" w:rsidRPr="007502B9">
              <w:rPr>
                <w:rStyle w:val="Hyperlink"/>
              </w:rPr>
              <w:t>Undertaking inquiries and investigations</w:t>
            </w:r>
            <w:r w:rsidR="00A85317">
              <w:rPr>
                <w:webHidden/>
              </w:rPr>
              <w:tab/>
            </w:r>
            <w:r w:rsidR="00A85317">
              <w:rPr>
                <w:webHidden/>
              </w:rPr>
              <w:fldChar w:fldCharType="begin"/>
            </w:r>
            <w:r w:rsidR="00A85317">
              <w:rPr>
                <w:webHidden/>
              </w:rPr>
              <w:instrText xml:space="preserve"> PAGEREF _Toc73432241 \h </w:instrText>
            </w:r>
            <w:r w:rsidR="00A85317">
              <w:rPr>
                <w:webHidden/>
              </w:rPr>
            </w:r>
            <w:r w:rsidR="00A85317">
              <w:rPr>
                <w:webHidden/>
              </w:rPr>
              <w:fldChar w:fldCharType="separate"/>
            </w:r>
            <w:r w:rsidR="000E04C8">
              <w:rPr>
                <w:webHidden/>
              </w:rPr>
              <w:t>41</w:t>
            </w:r>
            <w:r w:rsidR="00A85317">
              <w:rPr>
                <w:webHidden/>
              </w:rPr>
              <w:fldChar w:fldCharType="end"/>
            </w:r>
          </w:hyperlink>
        </w:p>
        <w:p w14:paraId="0EF73E0B" w14:textId="04FB3DC1" w:rsidR="00A85317" w:rsidRDefault="00633202">
          <w:pPr>
            <w:pStyle w:val="TOC2"/>
            <w:rPr>
              <w:rFonts w:asciiTheme="minorHAnsi" w:eastAsiaTheme="minorEastAsia" w:hAnsiTheme="minorHAnsi" w:cstheme="minorBidi"/>
              <w:sz w:val="22"/>
              <w:szCs w:val="22"/>
              <w:lang w:eastAsia="en-AU"/>
            </w:rPr>
          </w:pPr>
          <w:hyperlink w:anchor="_Toc73432242" w:history="1">
            <w:r w:rsidR="00A85317" w:rsidRPr="007502B9">
              <w:rPr>
                <w:rStyle w:val="Hyperlink"/>
              </w:rPr>
              <w:t>Final points</w:t>
            </w:r>
            <w:r w:rsidR="00A85317">
              <w:rPr>
                <w:webHidden/>
              </w:rPr>
              <w:tab/>
            </w:r>
            <w:r w:rsidR="00A85317">
              <w:rPr>
                <w:webHidden/>
              </w:rPr>
              <w:fldChar w:fldCharType="begin"/>
            </w:r>
            <w:r w:rsidR="00A85317">
              <w:rPr>
                <w:webHidden/>
              </w:rPr>
              <w:instrText xml:space="preserve"> PAGEREF _Toc73432242 \h </w:instrText>
            </w:r>
            <w:r w:rsidR="00A85317">
              <w:rPr>
                <w:webHidden/>
              </w:rPr>
            </w:r>
            <w:r w:rsidR="00A85317">
              <w:rPr>
                <w:webHidden/>
              </w:rPr>
              <w:fldChar w:fldCharType="separate"/>
            </w:r>
            <w:r w:rsidR="000E04C8">
              <w:rPr>
                <w:webHidden/>
              </w:rPr>
              <w:t>42</w:t>
            </w:r>
            <w:r w:rsidR="00A85317">
              <w:rPr>
                <w:webHidden/>
              </w:rPr>
              <w:fldChar w:fldCharType="end"/>
            </w:r>
          </w:hyperlink>
        </w:p>
        <w:p w14:paraId="3E13D4AF" w14:textId="0EE31DA2" w:rsidR="00A85317" w:rsidRDefault="00633202">
          <w:pPr>
            <w:pStyle w:val="TOC1"/>
            <w:rPr>
              <w:rFonts w:asciiTheme="minorHAnsi" w:eastAsiaTheme="minorEastAsia" w:hAnsiTheme="minorHAnsi" w:cstheme="minorBidi"/>
              <w:b w:val="0"/>
              <w:sz w:val="22"/>
              <w:szCs w:val="22"/>
              <w:lang w:eastAsia="en-AU"/>
            </w:rPr>
          </w:pPr>
          <w:hyperlink w:anchor="_Toc73432243" w:history="1">
            <w:r w:rsidR="00A85317" w:rsidRPr="007502B9">
              <w:rPr>
                <w:rStyle w:val="Hyperlink"/>
              </w:rPr>
              <w:t>Appendix 1</w:t>
            </w:r>
            <w:r w:rsidR="00A85317">
              <w:rPr>
                <w:webHidden/>
              </w:rPr>
              <w:tab/>
            </w:r>
            <w:r w:rsidR="00A85317">
              <w:rPr>
                <w:webHidden/>
              </w:rPr>
              <w:fldChar w:fldCharType="begin"/>
            </w:r>
            <w:r w:rsidR="00A85317">
              <w:rPr>
                <w:webHidden/>
              </w:rPr>
              <w:instrText xml:space="preserve"> PAGEREF _Toc73432243 \h </w:instrText>
            </w:r>
            <w:r w:rsidR="00A85317">
              <w:rPr>
                <w:webHidden/>
              </w:rPr>
            </w:r>
            <w:r w:rsidR="00A85317">
              <w:rPr>
                <w:webHidden/>
              </w:rPr>
              <w:fldChar w:fldCharType="separate"/>
            </w:r>
            <w:r w:rsidR="000E04C8">
              <w:rPr>
                <w:webHidden/>
              </w:rPr>
              <w:t>43</w:t>
            </w:r>
            <w:r w:rsidR="00A85317">
              <w:rPr>
                <w:webHidden/>
              </w:rPr>
              <w:fldChar w:fldCharType="end"/>
            </w:r>
          </w:hyperlink>
        </w:p>
        <w:p w14:paraId="19D30941" w14:textId="77A099AE" w:rsidR="00A85317" w:rsidRDefault="00633202">
          <w:pPr>
            <w:pStyle w:val="TOC2"/>
            <w:rPr>
              <w:rFonts w:asciiTheme="minorHAnsi" w:eastAsiaTheme="minorEastAsia" w:hAnsiTheme="minorHAnsi" w:cstheme="minorBidi"/>
              <w:sz w:val="22"/>
              <w:szCs w:val="22"/>
              <w:lang w:eastAsia="en-AU"/>
            </w:rPr>
          </w:pPr>
          <w:hyperlink w:anchor="_Toc73432244" w:history="1">
            <w:r w:rsidR="00A85317" w:rsidRPr="007502B9">
              <w:rPr>
                <w:rStyle w:val="Hyperlink"/>
              </w:rPr>
              <w:t>Table 1 When to use the guidelines or CIMS - scenarios for issues of concern raised about child protection client/s</w:t>
            </w:r>
            <w:r w:rsidR="00A85317">
              <w:rPr>
                <w:webHidden/>
              </w:rPr>
              <w:tab/>
            </w:r>
            <w:r w:rsidR="00A85317">
              <w:rPr>
                <w:webHidden/>
              </w:rPr>
              <w:fldChar w:fldCharType="begin"/>
            </w:r>
            <w:r w:rsidR="00A85317">
              <w:rPr>
                <w:webHidden/>
              </w:rPr>
              <w:instrText xml:space="preserve"> PAGEREF _Toc73432244 \h </w:instrText>
            </w:r>
            <w:r w:rsidR="00A85317">
              <w:rPr>
                <w:webHidden/>
              </w:rPr>
            </w:r>
            <w:r w:rsidR="00A85317">
              <w:rPr>
                <w:webHidden/>
              </w:rPr>
              <w:fldChar w:fldCharType="separate"/>
            </w:r>
            <w:r w:rsidR="000E04C8">
              <w:rPr>
                <w:webHidden/>
              </w:rPr>
              <w:t>43</w:t>
            </w:r>
            <w:r w:rsidR="00A85317">
              <w:rPr>
                <w:webHidden/>
              </w:rPr>
              <w:fldChar w:fldCharType="end"/>
            </w:r>
          </w:hyperlink>
        </w:p>
        <w:p w14:paraId="5016C79F" w14:textId="693C471E" w:rsidR="00A85317" w:rsidRDefault="00633202">
          <w:pPr>
            <w:pStyle w:val="TOC2"/>
            <w:rPr>
              <w:rFonts w:asciiTheme="minorHAnsi" w:eastAsiaTheme="minorEastAsia" w:hAnsiTheme="minorHAnsi" w:cstheme="minorBidi"/>
              <w:sz w:val="22"/>
              <w:szCs w:val="22"/>
              <w:lang w:eastAsia="en-AU"/>
            </w:rPr>
          </w:pPr>
          <w:hyperlink w:anchor="_Toc73432245" w:history="1">
            <w:r w:rsidR="00A85317" w:rsidRPr="007502B9">
              <w:rPr>
                <w:rStyle w:val="Hyperlink"/>
              </w:rPr>
              <w:t>Scenarios to assist in decision-making</w:t>
            </w:r>
            <w:r w:rsidR="00A85317">
              <w:rPr>
                <w:webHidden/>
              </w:rPr>
              <w:tab/>
            </w:r>
            <w:r w:rsidR="00A85317">
              <w:rPr>
                <w:webHidden/>
              </w:rPr>
              <w:fldChar w:fldCharType="begin"/>
            </w:r>
            <w:r w:rsidR="00A85317">
              <w:rPr>
                <w:webHidden/>
              </w:rPr>
              <w:instrText xml:space="preserve"> PAGEREF _Toc73432245 \h </w:instrText>
            </w:r>
            <w:r w:rsidR="00A85317">
              <w:rPr>
                <w:webHidden/>
              </w:rPr>
            </w:r>
            <w:r w:rsidR="00A85317">
              <w:rPr>
                <w:webHidden/>
              </w:rPr>
              <w:fldChar w:fldCharType="separate"/>
            </w:r>
            <w:r w:rsidR="000E04C8">
              <w:rPr>
                <w:webHidden/>
              </w:rPr>
              <w:t>44</w:t>
            </w:r>
            <w:r w:rsidR="00A85317">
              <w:rPr>
                <w:webHidden/>
              </w:rPr>
              <w:fldChar w:fldCharType="end"/>
            </w:r>
          </w:hyperlink>
        </w:p>
        <w:p w14:paraId="5A375B70" w14:textId="14F503C5" w:rsidR="00B07765" w:rsidRDefault="00B07765" w:rsidP="00B07A57">
          <w:pPr>
            <w:jc w:val="both"/>
          </w:pPr>
          <w:r>
            <w:rPr>
              <w:b/>
              <w:bCs/>
              <w:noProof/>
            </w:rPr>
            <w:fldChar w:fldCharType="end"/>
          </w:r>
        </w:p>
      </w:sdtContent>
    </w:sdt>
    <w:p w14:paraId="18BBAF22" w14:textId="77777777" w:rsidR="00FB1F6E" w:rsidRDefault="00FB1F6E" w:rsidP="00B07A57">
      <w:pPr>
        <w:pStyle w:val="Body"/>
        <w:jc w:val="both"/>
      </w:pPr>
    </w:p>
    <w:p w14:paraId="733A5DDA" w14:textId="77777777" w:rsidR="00FB1F6E" w:rsidRDefault="00FB1F6E" w:rsidP="00B07A57">
      <w:pPr>
        <w:spacing w:after="0" w:line="240" w:lineRule="auto"/>
        <w:jc w:val="both"/>
        <w:rPr>
          <w:rFonts w:eastAsia="Times"/>
        </w:rPr>
      </w:pPr>
      <w:r>
        <w:br w:type="page"/>
      </w:r>
    </w:p>
    <w:p w14:paraId="212F5E5F" w14:textId="77777777" w:rsidR="007173CA" w:rsidRDefault="007173CA" w:rsidP="00B07A57">
      <w:pPr>
        <w:pStyle w:val="Body"/>
        <w:jc w:val="both"/>
      </w:pPr>
    </w:p>
    <w:p w14:paraId="314424D3" w14:textId="77777777" w:rsidR="00580394" w:rsidRPr="00B519CD" w:rsidRDefault="00580394" w:rsidP="00B07A57">
      <w:pPr>
        <w:pStyle w:val="Body"/>
        <w:jc w:val="both"/>
        <w:sectPr w:rsidR="00580394" w:rsidRPr="00B519CD" w:rsidSect="002C5B7C">
          <w:headerReference w:type="even" r:id="rId15"/>
          <w:headerReference w:type="default" r:id="rId16"/>
          <w:footerReference w:type="default" r:id="rId17"/>
          <w:headerReference w:type="first" r:id="rId18"/>
          <w:pgSz w:w="11906" w:h="16838" w:code="9"/>
          <w:pgMar w:top="1701" w:right="1304" w:bottom="1418" w:left="1304" w:header="680" w:footer="851" w:gutter="0"/>
          <w:cols w:space="340"/>
          <w:docGrid w:linePitch="360"/>
        </w:sectPr>
      </w:pPr>
    </w:p>
    <w:p w14:paraId="7A6C112B" w14:textId="77777777" w:rsidR="00900E33" w:rsidRDefault="00900E33" w:rsidP="00900E33">
      <w:pPr>
        <w:pStyle w:val="Heading1"/>
        <w:spacing w:before="0" w:line="240" w:lineRule="auto"/>
        <w:jc w:val="both"/>
      </w:pPr>
      <w:bookmarkStart w:id="2" w:name="_Toc73432169"/>
      <w:bookmarkStart w:id="3" w:name="_Toc66690660"/>
      <w:bookmarkStart w:id="4" w:name="_Toc66692411"/>
      <w:r>
        <w:lastRenderedPageBreak/>
        <w:t>Executive Summary</w:t>
      </w:r>
      <w:bookmarkEnd w:id="2"/>
    </w:p>
    <w:p w14:paraId="30D1E6F8" w14:textId="7650F42E" w:rsidR="00FF1AB5" w:rsidRPr="00A6706D" w:rsidRDefault="00FF1AB5" w:rsidP="00AA5586">
      <w:pPr>
        <w:pStyle w:val="DHHSbody"/>
        <w:jc w:val="both"/>
        <w:rPr>
          <w:sz w:val="21"/>
          <w:szCs w:val="21"/>
        </w:rPr>
      </w:pPr>
      <w:r w:rsidRPr="00A6706D">
        <w:rPr>
          <w:sz w:val="21"/>
          <w:szCs w:val="21"/>
        </w:rPr>
        <w:t xml:space="preserve">From time to time the Department </w:t>
      </w:r>
      <w:r w:rsidR="008053A9" w:rsidRPr="00A6706D">
        <w:rPr>
          <w:sz w:val="21"/>
          <w:szCs w:val="21"/>
        </w:rPr>
        <w:t xml:space="preserve">becomes aware of </w:t>
      </w:r>
      <w:r w:rsidRPr="00A6706D">
        <w:rPr>
          <w:sz w:val="21"/>
          <w:szCs w:val="21"/>
        </w:rPr>
        <w:t xml:space="preserve">allegations of historic abuse in care. At these times there is a need to </w:t>
      </w:r>
      <w:r w:rsidR="008053A9" w:rsidRPr="00A6706D">
        <w:rPr>
          <w:sz w:val="21"/>
          <w:szCs w:val="21"/>
        </w:rPr>
        <w:t>confirm</w:t>
      </w:r>
      <w:r w:rsidRPr="00A6706D">
        <w:rPr>
          <w:sz w:val="21"/>
          <w:szCs w:val="21"/>
        </w:rPr>
        <w:t xml:space="preserve"> whether incidents fall within the scope </w:t>
      </w:r>
      <w:r w:rsidR="008053A9" w:rsidRPr="00A6706D">
        <w:rPr>
          <w:sz w:val="21"/>
          <w:szCs w:val="21"/>
        </w:rPr>
        <w:t xml:space="preserve">of the client management system (CIMS) and determine </w:t>
      </w:r>
      <w:r w:rsidR="007B5C48" w:rsidRPr="00A6706D">
        <w:rPr>
          <w:sz w:val="21"/>
          <w:szCs w:val="21"/>
        </w:rPr>
        <w:t>a</w:t>
      </w:r>
      <w:r w:rsidR="008053A9" w:rsidRPr="00A6706D">
        <w:rPr>
          <w:sz w:val="21"/>
          <w:szCs w:val="21"/>
        </w:rPr>
        <w:t xml:space="preserve"> process if the matters fall outside of the scope. For example, CIMS may not have been a</w:t>
      </w:r>
      <w:r w:rsidRPr="00A6706D">
        <w:rPr>
          <w:sz w:val="21"/>
          <w:szCs w:val="21"/>
        </w:rPr>
        <w:t xml:space="preserve">vailable at the time the alleged abuse is said to have occurred, </w:t>
      </w:r>
      <w:r w:rsidR="008053A9" w:rsidRPr="00A6706D">
        <w:rPr>
          <w:sz w:val="21"/>
          <w:szCs w:val="21"/>
        </w:rPr>
        <w:t xml:space="preserve">or the incident was not formally reported and recorded at the time. </w:t>
      </w:r>
      <w:r w:rsidRPr="00A6706D">
        <w:rPr>
          <w:sz w:val="21"/>
          <w:szCs w:val="21"/>
        </w:rPr>
        <w:t xml:space="preserve">The practice to inquire, investigate and work through allegations of historic abuse is complex and there are many components and decision points to consider.  </w:t>
      </w:r>
    </w:p>
    <w:p w14:paraId="7894160C" w14:textId="61B1EC16" w:rsidR="008053A9" w:rsidRPr="00A6706D" w:rsidRDefault="008053A9" w:rsidP="00AA5586">
      <w:pPr>
        <w:pStyle w:val="DHHSbody"/>
        <w:jc w:val="both"/>
        <w:rPr>
          <w:sz w:val="21"/>
          <w:szCs w:val="21"/>
        </w:rPr>
      </w:pPr>
      <w:r w:rsidRPr="00A6706D">
        <w:rPr>
          <w:sz w:val="21"/>
          <w:szCs w:val="21"/>
        </w:rPr>
        <w:t xml:space="preserve">Staff receiving concerns or allegations about possible carer behaviour should </w:t>
      </w:r>
      <w:r w:rsidR="007B5C48" w:rsidRPr="00A6706D">
        <w:rPr>
          <w:sz w:val="21"/>
          <w:szCs w:val="21"/>
        </w:rPr>
        <w:t xml:space="preserve">always </w:t>
      </w:r>
      <w:r w:rsidRPr="00A6706D">
        <w:rPr>
          <w:sz w:val="21"/>
          <w:szCs w:val="21"/>
        </w:rPr>
        <w:t>consult the CIMS guidelines first. If the concern or allegation does not fall within the scope of the CIMS guidelines, then this guide should be used.</w:t>
      </w:r>
    </w:p>
    <w:p w14:paraId="70422A30" w14:textId="62AE9748" w:rsidR="0033739F" w:rsidRPr="00A6706D" w:rsidRDefault="00BC0A85" w:rsidP="00AA5586">
      <w:pPr>
        <w:pStyle w:val="DHHSbody"/>
        <w:jc w:val="both"/>
        <w:rPr>
          <w:sz w:val="21"/>
          <w:szCs w:val="21"/>
        </w:rPr>
      </w:pPr>
      <w:r w:rsidRPr="00A6706D">
        <w:rPr>
          <w:sz w:val="21"/>
          <w:szCs w:val="21"/>
        </w:rPr>
        <w:t xml:space="preserve">The Guidelines for Undertaking </w:t>
      </w:r>
      <w:r w:rsidR="00AA5586" w:rsidRPr="00A6706D">
        <w:rPr>
          <w:sz w:val="21"/>
          <w:szCs w:val="21"/>
        </w:rPr>
        <w:t xml:space="preserve">Inquiries and Investigations for Child Protection Clients (the </w:t>
      </w:r>
      <w:r w:rsidR="0033739F" w:rsidRPr="00A6706D">
        <w:rPr>
          <w:sz w:val="21"/>
          <w:szCs w:val="21"/>
        </w:rPr>
        <w:t>g</w:t>
      </w:r>
      <w:r w:rsidR="00AA5586" w:rsidRPr="00A6706D">
        <w:rPr>
          <w:sz w:val="21"/>
          <w:szCs w:val="21"/>
        </w:rPr>
        <w:t>uide</w:t>
      </w:r>
      <w:r w:rsidR="004020A7" w:rsidRPr="00A6706D">
        <w:rPr>
          <w:sz w:val="21"/>
          <w:szCs w:val="21"/>
        </w:rPr>
        <w:t>lines</w:t>
      </w:r>
      <w:r w:rsidR="00AA5586" w:rsidRPr="00A6706D">
        <w:rPr>
          <w:sz w:val="21"/>
          <w:szCs w:val="21"/>
        </w:rPr>
        <w:t xml:space="preserve">) outlines the approach and key actions to be taken on receipt of concerns about possible carer behaviour where an incident does not fall within the scope of the </w:t>
      </w:r>
      <w:r w:rsidR="00900E33" w:rsidRPr="00A6706D">
        <w:rPr>
          <w:sz w:val="21"/>
          <w:szCs w:val="21"/>
        </w:rPr>
        <w:t xml:space="preserve">CIMS </w:t>
      </w:r>
      <w:r w:rsidR="00AA5586" w:rsidRPr="00A6706D">
        <w:rPr>
          <w:sz w:val="21"/>
          <w:szCs w:val="21"/>
        </w:rPr>
        <w:t xml:space="preserve">guidelines. </w:t>
      </w:r>
    </w:p>
    <w:p w14:paraId="3A89947E" w14:textId="57FABDB7" w:rsidR="0033739F" w:rsidRPr="00A6706D" w:rsidRDefault="0033739F" w:rsidP="0033739F">
      <w:pPr>
        <w:pStyle w:val="DHHSbody"/>
        <w:jc w:val="both"/>
        <w:rPr>
          <w:sz w:val="21"/>
          <w:szCs w:val="21"/>
        </w:rPr>
      </w:pPr>
      <w:r w:rsidRPr="00A6706D">
        <w:rPr>
          <w:sz w:val="21"/>
          <w:szCs w:val="21"/>
        </w:rPr>
        <w:t>The guide</w:t>
      </w:r>
      <w:r w:rsidR="004020A7" w:rsidRPr="00A6706D">
        <w:rPr>
          <w:sz w:val="21"/>
          <w:szCs w:val="21"/>
        </w:rPr>
        <w:t xml:space="preserve">lines are </w:t>
      </w:r>
      <w:r w:rsidRPr="00A6706D">
        <w:rPr>
          <w:sz w:val="21"/>
          <w:szCs w:val="21"/>
        </w:rPr>
        <w:t>to be used in situations where the concern or allegations relates to:</w:t>
      </w:r>
    </w:p>
    <w:p w14:paraId="6078699A" w14:textId="77777777" w:rsidR="0033739F" w:rsidRPr="00A6706D" w:rsidRDefault="0033739F" w:rsidP="0033739F">
      <w:pPr>
        <w:pStyle w:val="DHHSbody"/>
        <w:numPr>
          <w:ilvl w:val="0"/>
          <w:numId w:val="49"/>
        </w:numPr>
        <w:jc w:val="both"/>
        <w:rPr>
          <w:sz w:val="21"/>
          <w:szCs w:val="21"/>
        </w:rPr>
      </w:pPr>
      <w:r w:rsidRPr="00A6706D">
        <w:rPr>
          <w:sz w:val="21"/>
          <w:szCs w:val="21"/>
        </w:rPr>
        <w:t>the care provided to Child Protection clients; and</w:t>
      </w:r>
    </w:p>
    <w:p w14:paraId="06781B41" w14:textId="77777777" w:rsidR="0033739F" w:rsidRPr="00A6706D" w:rsidRDefault="0033739F" w:rsidP="0033739F">
      <w:pPr>
        <w:pStyle w:val="DHHSbody"/>
        <w:numPr>
          <w:ilvl w:val="0"/>
          <w:numId w:val="49"/>
        </w:numPr>
        <w:jc w:val="both"/>
        <w:rPr>
          <w:sz w:val="21"/>
          <w:szCs w:val="21"/>
        </w:rPr>
      </w:pPr>
      <w:r w:rsidRPr="00A6706D">
        <w:rPr>
          <w:sz w:val="21"/>
          <w:szCs w:val="21"/>
        </w:rPr>
        <w:t>those clients who were in the care of the Department and its predecessors and / or a CSO; and</w:t>
      </w:r>
    </w:p>
    <w:p w14:paraId="48BA4C14" w14:textId="1A5FD17B" w:rsidR="0033739F" w:rsidRPr="00A6706D" w:rsidRDefault="0033739F" w:rsidP="0033739F">
      <w:pPr>
        <w:pStyle w:val="DHHSbody"/>
        <w:numPr>
          <w:ilvl w:val="0"/>
          <w:numId w:val="49"/>
        </w:numPr>
        <w:jc w:val="both"/>
        <w:rPr>
          <w:sz w:val="21"/>
          <w:szCs w:val="21"/>
        </w:rPr>
      </w:pPr>
      <w:r w:rsidRPr="00A6706D">
        <w:rPr>
          <w:sz w:val="21"/>
          <w:szCs w:val="21"/>
        </w:rPr>
        <w:t>those matters</w:t>
      </w:r>
      <w:r w:rsidRPr="00A6706D" w:rsidDel="0092455E">
        <w:rPr>
          <w:sz w:val="21"/>
          <w:szCs w:val="21"/>
        </w:rPr>
        <w:t xml:space="preserve"> </w:t>
      </w:r>
      <w:r w:rsidRPr="00A6706D">
        <w:rPr>
          <w:sz w:val="21"/>
          <w:szCs w:val="21"/>
        </w:rPr>
        <w:t>outside of CIMS reporting and incident management requirements</w:t>
      </w:r>
      <w:r w:rsidRPr="00A6706D">
        <w:rPr>
          <w:rStyle w:val="FootnoteReference"/>
          <w:sz w:val="21"/>
          <w:szCs w:val="21"/>
        </w:rPr>
        <w:footnoteReference w:id="1"/>
      </w:r>
      <w:r w:rsidRPr="00A6706D" w:rsidDel="00116E74">
        <w:rPr>
          <w:sz w:val="21"/>
          <w:szCs w:val="21"/>
        </w:rPr>
        <w:t xml:space="preserve">. </w:t>
      </w:r>
      <w:r w:rsidRPr="00A6706D">
        <w:rPr>
          <w:sz w:val="21"/>
          <w:szCs w:val="21"/>
        </w:rPr>
        <w:t xml:space="preserve"> </w:t>
      </w:r>
    </w:p>
    <w:p w14:paraId="68F42C28" w14:textId="70E1006E" w:rsidR="007B5C48" w:rsidRPr="00A6706D" w:rsidRDefault="007B5C48" w:rsidP="007B5C48">
      <w:pPr>
        <w:pStyle w:val="DHHSbody"/>
        <w:jc w:val="both"/>
        <w:rPr>
          <w:sz w:val="21"/>
          <w:szCs w:val="21"/>
        </w:rPr>
      </w:pPr>
      <w:r w:rsidRPr="00A6706D">
        <w:rPr>
          <w:sz w:val="21"/>
          <w:szCs w:val="21"/>
        </w:rPr>
        <w:t>The guide is intended to support service providers to effectively respond to concerns or allegations about carer behaviour and to be accountable for their actions and decisions.</w:t>
      </w:r>
    </w:p>
    <w:p w14:paraId="1EDB8713" w14:textId="67722F6D" w:rsidR="00900E33" w:rsidRPr="00A6706D" w:rsidRDefault="00900E33" w:rsidP="00AA5586">
      <w:pPr>
        <w:pStyle w:val="DHHSbody"/>
        <w:jc w:val="both"/>
        <w:rPr>
          <w:sz w:val="21"/>
          <w:szCs w:val="21"/>
        </w:rPr>
      </w:pPr>
      <w:r w:rsidRPr="00A6706D">
        <w:rPr>
          <w:sz w:val="21"/>
          <w:szCs w:val="21"/>
        </w:rPr>
        <w:t>The intended audience of this guide is:</w:t>
      </w:r>
    </w:p>
    <w:p w14:paraId="66D99F78" w14:textId="77777777" w:rsidR="00900E33" w:rsidRPr="00A6706D" w:rsidRDefault="00900E33" w:rsidP="00483618">
      <w:pPr>
        <w:pStyle w:val="DHHSbody"/>
        <w:numPr>
          <w:ilvl w:val="0"/>
          <w:numId w:val="50"/>
        </w:numPr>
        <w:jc w:val="both"/>
        <w:rPr>
          <w:sz w:val="21"/>
          <w:szCs w:val="21"/>
        </w:rPr>
      </w:pPr>
      <w:r w:rsidRPr="00A6706D">
        <w:rPr>
          <w:sz w:val="21"/>
          <w:szCs w:val="21"/>
        </w:rPr>
        <w:t>service provider staff and management of community service organisations and the department</w:t>
      </w:r>
    </w:p>
    <w:p w14:paraId="45C7A7F1" w14:textId="77777777" w:rsidR="00900E33" w:rsidRPr="00A6706D" w:rsidRDefault="00900E33" w:rsidP="00483618">
      <w:pPr>
        <w:pStyle w:val="DHHSbody"/>
        <w:numPr>
          <w:ilvl w:val="0"/>
          <w:numId w:val="50"/>
        </w:numPr>
        <w:jc w:val="both"/>
        <w:rPr>
          <w:sz w:val="21"/>
          <w:szCs w:val="21"/>
        </w:rPr>
      </w:pPr>
      <w:r w:rsidRPr="00A6706D">
        <w:rPr>
          <w:sz w:val="21"/>
          <w:szCs w:val="21"/>
        </w:rPr>
        <w:t>monitoring and oversight staff and management of the department.</w:t>
      </w:r>
    </w:p>
    <w:p w14:paraId="0BD5CE66" w14:textId="3B8FCD96" w:rsidR="00900E33" w:rsidRPr="00A6706D" w:rsidRDefault="00900E33" w:rsidP="00AA5586">
      <w:pPr>
        <w:pStyle w:val="DHHSbody"/>
        <w:jc w:val="both"/>
        <w:rPr>
          <w:sz w:val="21"/>
          <w:szCs w:val="21"/>
        </w:rPr>
      </w:pPr>
      <w:r w:rsidRPr="00A6706D">
        <w:rPr>
          <w:sz w:val="21"/>
          <w:szCs w:val="21"/>
        </w:rPr>
        <w:t>Service providers include department-funded organisations and department-delivered services. Th</w:t>
      </w:r>
      <w:r w:rsidR="004020A7" w:rsidRPr="00A6706D">
        <w:rPr>
          <w:sz w:val="21"/>
          <w:szCs w:val="21"/>
        </w:rPr>
        <w:t>e</w:t>
      </w:r>
      <w:r w:rsidRPr="00A6706D">
        <w:rPr>
          <w:sz w:val="21"/>
          <w:szCs w:val="21"/>
        </w:rPr>
        <w:t xml:space="preserve"> </w:t>
      </w:r>
      <w:r w:rsidR="004020A7" w:rsidRPr="00A6706D">
        <w:rPr>
          <w:sz w:val="21"/>
          <w:szCs w:val="21"/>
        </w:rPr>
        <w:t>guidelines</w:t>
      </w:r>
      <w:r w:rsidRPr="00A6706D">
        <w:rPr>
          <w:sz w:val="21"/>
          <w:szCs w:val="21"/>
        </w:rPr>
        <w:t xml:space="preserve"> appl</w:t>
      </w:r>
      <w:r w:rsidR="004020A7" w:rsidRPr="00A6706D">
        <w:rPr>
          <w:sz w:val="21"/>
          <w:szCs w:val="21"/>
        </w:rPr>
        <w:t>y</w:t>
      </w:r>
      <w:r w:rsidRPr="00A6706D">
        <w:rPr>
          <w:sz w:val="21"/>
          <w:szCs w:val="21"/>
        </w:rPr>
        <w:t xml:space="preserve"> to all service providers who deliver programs and activities</w:t>
      </w:r>
      <w:r w:rsidR="00537948" w:rsidRPr="00A6706D">
        <w:rPr>
          <w:sz w:val="21"/>
          <w:szCs w:val="21"/>
        </w:rPr>
        <w:t xml:space="preserve"> to Child Protection clients</w:t>
      </w:r>
      <w:r w:rsidRPr="00A6706D">
        <w:rPr>
          <w:sz w:val="21"/>
          <w:szCs w:val="21"/>
        </w:rPr>
        <w:t xml:space="preserve">. Department-funded organisations and department-delivered services will follow the same processes and requirements across each of the stages of the </w:t>
      </w:r>
      <w:r w:rsidR="00AA5586" w:rsidRPr="00A6706D">
        <w:rPr>
          <w:sz w:val="21"/>
          <w:szCs w:val="21"/>
        </w:rPr>
        <w:t>guide</w:t>
      </w:r>
      <w:r w:rsidR="004020A7" w:rsidRPr="00A6706D">
        <w:rPr>
          <w:sz w:val="21"/>
          <w:szCs w:val="21"/>
        </w:rPr>
        <w:t>lines</w:t>
      </w:r>
      <w:r w:rsidRPr="00A6706D">
        <w:rPr>
          <w:sz w:val="21"/>
          <w:szCs w:val="21"/>
        </w:rPr>
        <w:t xml:space="preserve"> and are equally accountable for their management of </w:t>
      </w:r>
      <w:r w:rsidR="00537948" w:rsidRPr="00A6706D">
        <w:rPr>
          <w:sz w:val="21"/>
          <w:szCs w:val="21"/>
        </w:rPr>
        <w:t>inquiries and investigations</w:t>
      </w:r>
      <w:r w:rsidRPr="00A6706D">
        <w:rPr>
          <w:sz w:val="21"/>
          <w:szCs w:val="21"/>
        </w:rPr>
        <w:t>.</w:t>
      </w:r>
    </w:p>
    <w:p w14:paraId="56D2D14F" w14:textId="783487F3" w:rsidR="00483618" w:rsidRDefault="00900E33" w:rsidP="00537948">
      <w:pPr>
        <w:pStyle w:val="DHHSbody"/>
        <w:jc w:val="both"/>
        <w:rPr>
          <w:sz w:val="21"/>
          <w:szCs w:val="21"/>
        </w:rPr>
      </w:pPr>
      <w:r w:rsidRPr="00A6706D">
        <w:rPr>
          <w:sz w:val="21"/>
          <w:szCs w:val="21"/>
        </w:rPr>
        <w:t xml:space="preserve">The </w:t>
      </w:r>
      <w:r w:rsidR="007B5C48" w:rsidRPr="00A6706D">
        <w:rPr>
          <w:sz w:val="21"/>
          <w:szCs w:val="21"/>
        </w:rPr>
        <w:t xml:space="preserve">guidelines explain that </w:t>
      </w:r>
      <w:r w:rsidRPr="00A6706D">
        <w:rPr>
          <w:sz w:val="21"/>
          <w:szCs w:val="21"/>
        </w:rPr>
        <w:t>effective management of a</w:t>
      </w:r>
      <w:r w:rsidR="00537948" w:rsidRPr="00A6706D">
        <w:rPr>
          <w:sz w:val="21"/>
          <w:szCs w:val="21"/>
        </w:rPr>
        <w:t>n inquiry and investigation</w:t>
      </w:r>
      <w:r w:rsidRPr="00A6706D">
        <w:rPr>
          <w:sz w:val="21"/>
          <w:szCs w:val="21"/>
        </w:rPr>
        <w:t xml:space="preserve"> has five stages</w:t>
      </w:r>
      <w:r w:rsidR="00DE61E3" w:rsidRPr="00A6706D">
        <w:rPr>
          <w:sz w:val="21"/>
          <w:szCs w:val="21"/>
        </w:rPr>
        <w:t xml:space="preserve"> as outlined in Figure1</w:t>
      </w:r>
      <w:r w:rsidR="00483618" w:rsidRPr="00A6706D">
        <w:rPr>
          <w:sz w:val="21"/>
          <w:szCs w:val="21"/>
        </w:rPr>
        <w:t>:</w:t>
      </w:r>
    </w:p>
    <w:p w14:paraId="388468A9" w14:textId="77777777" w:rsidR="00DE61E3" w:rsidRDefault="00147E1C" w:rsidP="00483618">
      <w:pPr>
        <w:pStyle w:val="DHHSbody"/>
        <w:jc w:val="both"/>
        <w:rPr>
          <w:sz w:val="21"/>
          <w:szCs w:val="21"/>
        </w:rPr>
      </w:pPr>
      <w:r w:rsidRPr="00147E1C">
        <w:rPr>
          <w:noProof/>
        </w:rPr>
        <w:lastRenderedPageBreak/>
        <w:drawing>
          <wp:inline distT="0" distB="0" distL="0" distR="0" wp14:anchorId="68767E58" wp14:editId="188428A1">
            <wp:extent cx="5904230" cy="20955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230" cy="2095500"/>
                    </a:xfrm>
                    <a:prstGeom prst="rect">
                      <a:avLst/>
                    </a:prstGeom>
                    <a:noFill/>
                    <a:ln>
                      <a:noFill/>
                    </a:ln>
                  </pic:spPr>
                </pic:pic>
              </a:graphicData>
            </a:graphic>
          </wp:inline>
        </w:drawing>
      </w:r>
    </w:p>
    <w:p w14:paraId="44D7940F" w14:textId="0F25CF0A" w:rsidR="00483618" w:rsidRPr="00A6706D" w:rsidRDefault="00483618" w:rsidP="00483618">
      <w:pPr>
        <w:pStyle w:val="DHHSbody"/>
        <w:jc w:val="both"/>
        <w:rPr>
          <w:sz w:val="21"/>
          <w:szCs w:val="21"/>
        </w:rPr>
      </w:pPr>
      <w:r w:rsidRPr="00A6706D">
        <w:rPr>
          <w:sz w:val="21"/>
          <w:szCs w:val="21"/>
        </w:rPr>
        <w:t>An overview of each of the five stages follows:</w:t>
      </w:r>
    </w:p>
    <w:p w14:paraId="66650EE1" w14:textId="666DF3D3" w:rsidR="00483618" w:rsidRPr="00A6706D" w:rsidRDefault="00483618" w:rsidP="00483618">
      <w:pPr>
        <w:pStyle w:val="DHHSbody"/>
        <w:numPr>
          <w:ilvl w:val="0"/>
          <w:numId w:val="51"/>
        </w:numPr>
        <w:jc w:val="both"/>
        <w:rPr>
          <w:sz w:val="21"/>
          <w:szCs w:val="21"/>
        </w:rPr>
      </w:pPr>
      <w:r w:rsidRPr="00A6706D">
        <w:rPr>
          <w:sz w:val="21"/>
          <w:szCs w:val="21"/>
        </w:rPr>
        <w:t xml:space="preserve">Assess information prior to proceeding to an </w:t>
      </w:r>
      <w:proofErr w:type="gramStart"/>
      <w:r w:rsidRPr="00A6706D">
        <w:rPr>
          <w:sz w:val="21"/>
          <w:szCs w:val="21"/>
        </w:rPr>
        <w:t>inquiry</w:t>
      </w:r>
      <w:proofErr w:type="gramEnd"/>
    </w:p>
    <w:p w14:paraId="040B23CA" w14:textId="212EF47B" w:rsidR="005466F6" w:rsidRPr="00A6706D" w:rsidRDefault="005466F6" w:rsidP="00A85317">
      <w:pPr>
        <w:pStyle w:val="DHHSbody"/>
        <w:numPr>
          <w:ilvl w:val="1"/>
          <w:numId w:val="51"/>
        </w:numPr>
        <w:jc w:val="both"/>
        <w:rPr>
          <w:sz w:val="21"/>
          <w:szCs w:val="21"/>
        </w:rPr>
      </w:pPr>
      <w:r w:rsidRPr="00A6706D">
        <w:rPr>
          <w:sz w:val="21"/>
          <w:szCs w:val="21"/>
        </w:rPr>
        <w:t xml:space="preserve">On receipt of information raising concerns about a carer or a care environment, it is important to determine whether to proceed to an inquiry. An assessment of the information received should be undertaken to determine the </w:t>
      </w:r>
      <w:r w:rsidRPr="00A6706D">
        <w:rPr>
          <w:b/>
          <w:bCs/>
          <w:sz w:val="21"/>
          <w:szCs w:val="21"/>
        </w:rPr>
        <w:t>robustness</w:t>
      </w:r>
      <w:r w:rsidRPr="00A6706D">
        <w:rPr>
          <w:sz w:val="21"/>
          <w:szCs w:val="21"/>
        </w:rPr>
        <w:t xml:space="preserve"> of the source of the information, the likely </w:t>
      </w:r>
      <w:r w:rsidRPr="00A6706D">
        <w:rPr>
          <w:b/>
          <w:bCs/>
          <w:sz w:val="21"/>
          <w:szCs w:val="21"/>
        </w:rPr>
        <w:t>reliability</w:t>
      </w:r>
      <w:r w:rsidRPr="00A6706D">
        <w:rPr>
          <w:sz w:val="21"/>
          <w:szCs w:val="21"/>
        </w:rPr>
        <w:t xml:space="preserve"> of the information, whether the carer </w:t>
      </w:r>
      <w:r w:rsidRPr="00A6706D">
        <w:rPr>
          <w:b/>
          <w:bCs/>
          <w:sz w:val="21"/>
          <w:szCs w:val="21"/>
        </w:rPr>
        <w:t>currently provides care</w:t>
      </w:r>
      <w:r w:rsidRPr="00A6706D">
        <w:rPr>
          <w:sz w:val="21"/>
          <w:szCs w:val="21"/>
        </w:rPr>
        <w:t xml:space="preserve"> and associated </w:t>
      </w:r>
      <w:r w:rsidRPr="00A6706D">
        <w:rPr>
          <w:b/>
          <w:bCs/>
          <w:sz w:val="21"/>
          <w:szCs w:val="21"/>
        </w:rPr>
        <w:t>risk</w:t>
      </w:r>
      <w:r w:rsidRPr="00A6706D">
        <w:rPr>
          <w:sz w:val="21"/>
          <w:szCs w:val="21"/>
        </w:rPr>
        <w:t xml:space="preserve"> assessment, and an initial </w:t>
      </w:r>
      <w:r w:rsidRPr="00A6706D">
        <w:rPr>
          <w:b/>
          <w:bCs/>
          <w:sz w:val="21"/>
          <w:szCs w:val="21"/>
        </w:rPr>
        <w:t>client impact</w:t>
      </w:r>
      <w:r w:rsidRPr="00A6706D">
        <w:rPr>
          <w:sz w:val="21"/>
          <w:szCs w:val="21"/>
        </w:rPr>
        <w:t xml:space="preserve"> assessment if the information was found to be </w:t>
      </w:r>
      <w:proofErr w:type="gramStart"/>
      <w:r w:rsidRPr="00A6706D">
        <w:rPr>
          <w:sz w:val="21"/>
          <w:szCs w:val="21"/>
        </w:rPr>
        <w:t>correct</w:t>
      </w:r>
      <w:proofErr w:type="gramEnd"/>
    </w:p>
    <w:p w14:paraId="2165DAD7" w14:textId="1A1A1BCE" w:rsidR="005466F6" w:rsidRPr="00A6706D" w:rsidRDefault="005466F6" w:rsidP="00CE3257">
      <w:pPr>
        <w:pStyle w:val="DHHSbody"/>
        <w:numPr>
          <w:ilvl w:val="1"/>
          <w:numId w:val="51"/>
        </w:numPr>
        <w:jc w:val="both"/>
        <w:rPr>
          <w:sz w:val="21"/>
          <w:szCs w:val="21"/>
        </w:rPr>
      </w:pPr>
      <w:r w:rsidRPr="00A6706D">
        <w:rPr>
          <w:sz w:val="21"/>
          <w:szCs w:val="21"/>
        </w:rPr>
        <w:t xml:space="preserve">Advise the Office of Professional practice by emailing </w:t>
      </w:r>
      <w:hyperlink r:id="rId20" w:history="1">
        <w:r w:rsidR="0064721A" w:rsidRPr="0064721A">
          <w:rPr>
            <w:rStyle w:val="Hyperlink"/>
            <w:sz w:val="21"/>
            <w:szCs w:val="21"/>
          </w:rPr>
          <w:t>OPPDirectorate@dffh.vic.gov.au</w:t>
        </w:r>
      </w:hyperlink>
      <w:r w:rsidR="0064721A" w:rsidRPr="0064721A">
        <w:rPr>
          <w:sz w:val="21"/>
          <w:szCs w:val="21"/>
        </w:rPr>
        <w:t>.</w:t>
      </w:r>
      <w:r w:rsidRPr="00A6706D">
        <w:rPr>
          <w:sz w:val="21"/>
          <w:szCs w:val="21"/>
        </w:rPr>
        <w:t xml:space="preserve"> The Office of Professional Practice will assist with the process of assessing information, </w:t>
      </w:r>
      <w:proofErr w:type="gramStart"/>
      <w:r w:rsidRPr="00A6706D">
        <w:rPr>
          <w:sz w:val="21"/>
          <w:szCs w:val="21"/>
        </w:rPr>
        <w:t>inquiry</w:t>
      </w:r>
      <w:proofErr w:type="gramEnd"/>
      <w:r w:rsidRPr="00A6706D">
        <w:rPr>
          <w:sz w:val="21"/>
          <w:szCs w:val="21"/>
        </w:rPr>
        <w:t xml:space="preserve"> and investigation. </w:t>
      </w:r>
    </w:p>
    <w:p w14:paraId="4DF8C8FF" w14:textId="0532D62B" w:rsidR="00483618" w:rsidRPr="00A6706D" w:rsidRDefault="00483618" w:rsidP="00483618">
      <w:pPr>
        <w:pStyle w:val="DHHSbody"/>
        <w:numPr>
          <w:ilvl w:val="0"/>
          <w:numId w:val="51"/>
        </w:numPr>
        <w:jc w:val="both"/>
        <w:rPr>
          <w:sz w:val="21"/>
          <w:szCs w:val="21"/>
        </w:rPr>
      </w:pPr>
      <w:r w:rsidRPr="00A6706D">
        <w:rPr>
          <w:sz w:val="21"/>
          <w:szCs w:val="21"/>
        </w:rPr>
        <w:t xml:space="preserve">Establish and begin the </w:t>
      </w:r>
      <w:proofErr w:type="gramStart"/>
      <w:r w:rsidRPr="00A6706D">
        <w:rPr>
          <w:sz w:val="21"/>
          <w:szCs w:val="21"/>
        </w:rPr>
        <w:t>Inquiry</w:t>
      </w:r>
      <w:proofErr w:type="gramEnd"/>
    </w:p>
    <w:p w14:paraId="779F318C" w14:textId="17D68926" w:rsidR="005466F6" w:rsidRPr="00A6706D" w:rsidRDefault="00C776B5" w:rsidP="005466F6">
      <w:pPr>
        <w:pStyle w:val="DHHSbullet1"/>
        <w:numPr>
          <w:ilvl w:val="1"/>
          <w:numId w:val="51"/>
        </w:numPr>
        <w:jc w:val="both"/>
        <w:rPr>
          <w:sz w:val="21"/>
          <w:szCs w:val="21"/>
        </w:rPr>
      </w:pPr>
      <w:r w:rsidRPr="00A6706D">
        <w:rPr>
          <w:sz w:val="21"/>
          <w:szCs w:val="21"/>
        </w:rPr>
        <w:t>I</w:t>
      </w:r>
      <w:r w:rsidR="005466F6" w:rsidRPr="00A6706D">
        <w:rPr>
          <w:sz w:val="21"/>
          <w:szCs w:val="21"/>
        </w:rPr>
        <w:t>dentify</w:t>
      </w:r>
      <w:r w:rsidRPr="00A6706D">
        <w:rPr>
          <w:sz w:val="21"/>
          <w:szCs w:val="21"/>
        </w:rPr>
        <w:t xml:space="preserve"> </w:t>
      </w:r>
      <w:r w:rsidR="005466F6" w:rsidRPr="00A6706D">
        <w:rPr>
          <w:sz w:val="21"/>
          <w:szCs w:val="21"/>
        </w:rPr>
        <w:t>all appropriate sources of information and evidence (</w:t>
      </w:r>
      <w:proofErr w:type="gramStart"/>
      <w:r w:rsidR="005466F6" w:rsidRPr="00A6706D">
        <w:rPr>
          <w:sz w:val="21"/>
          <w:szCs w:val="21"/>
        </w:rPr>
        <w:t>e.g.</w:t>
      </w:r>
      <w:proofErr w:type="gramEnd"/>
      <w:r w:rsidR="005466F6" w:rsidRPr="00A6706D">
        <w:rPr>
          <w:sz w:val="21"/>
          <w:szCs w:val="21"/>
        </w:rPr>
        <w:t xml:space="preserve"> witnesses, available records maintained by the service provider or other sources, etc.)</w:t>
      </w:r>
    </w:p>
    <w:p w14:paraId="313CB747" w14:textId="0028ED67" w:rsidR="005466F6" w:rsidRPr="00A6706D" w:rsidRDefault="005466F6" w:rsidP="005466F6">
      <w:pPr>
        <w:pStyle w:val="DHHSbullet1"/>
        <w:numPr>
          <w:ilvl w:val="1"/>
          <w:numId w:val="51"/>
        </w:numPr>
        <w:spacing w:after="120"/>
        <w:jc w:val="both"/>
        <w:rPr>
          <w:sz w:val="21"/>
          <w:szCs w:val="21"/>
        </w:rPr>
      </w:pPr>
      <w:r w:rsidRPr="00A6706D">
        <w:rPr>
          <w:sz w:val="21"/>
          <w:szCs w:val="21"/>
        </w:rPr>
        <w:t>defin</w:t>
      </w:r>
      <w:r w:rsidR="00C776B5" w:rsidRPr="00A6706D">
        <w:rPr>
          <w:sz w:val="21"/>
          <w:szCs w:val="21"/>
        </w:rPr>
        <w:t>e</w:t>
      </w:r>
      <w:r w:rsidRPr="00A6706D">
        <w:rPr>
          <w:sz w:val="21"/>
          <w:szCs w:val="21"/>
        </w:rPr>
        <w:t xml:space="preserve"> and assign tasks to identified </w:t>
      </w:r>
      <w:proofErr w:type="gramStart"/>
      <w:r w:rsidRPr="00A6706D">
        <w:rPr>
          <w:sz w:val="21"/>
          <w:szCs w:val="21"/>
        </w:rPr>
        <w:t>staff</w:t>
      </w:r>
      <w:proofErr w:type="gramEnd"/>
    </w:p>
    <w:p w14:paraId="6882AF0A" w14:textId="1A71E2F4" w:rsidR="005466F6" w:rsidRPr="00A6706D" w:rsidRDefault="005466F6" w:rsidP="005466F6">
      <w:pPr>
        <w:pStyle w:val="DHHSbullet1"/>
        <w:numPr>
          <w:ilvl w:val="1"/>
          <w:numId w:val="51"/>
        </w:numPr>
        <w:spacing w:after="120"/>
        <w:jc w:val="both"/>
        <w:rPr>
          <w:sz w:val="21"/>
          <w:szCs w:val="21"/>
        </w:rPr>
      </w:pPr>
      <w:r w:rsidRPr="00A6706D">
        <w:rPr>
          <w:sz w:val="21"/>
          <w:szCs w:val="21"/>
        </w:rPr>
        <w:t>set and manag</w:t>
      </w:r>
      <w:r w:rsidR="00C776B5" w:rsidRPr="00A6706D">
        <w:rPr>
          <w:sz w:val="21"/>
          <w:szCs w:val="21"/>
        </w:rPr>
        <w:t>e</w:t>
      </w:r>
      <w:r w:rsidRPr="00A6706D">
        <w:rPr>
          <w:sz w:val="21"/>
          <w:szCs w:val="21"/>
        </w:rPr>
        <w:t xml:space="preserve"> timeframes for completion of key </w:t>
      </w:r>
      <w:proofErr w:type="gramStart"/>
      <w:r w:rsidRPr="00A6706D">
        <w:rPr>
          <w:sz w:val="21"/>
          <w:szCs w:val="21"/>
        </w:rPr>
        <w:t>tasks</w:t>
      </w:r>
      <w:proofErr w:type="gramEnd"/>
    </w:p>
    <w:p w14:paraId="0F123CCC" w14:textId="27581F0C" w:rsidR="005466F6" w:rsidRPr="00A6706D" w:rsidRDefault="005466F6" w:rsidP="005466F6">
      <w:pPr>
        <w:pStyle w:val="DHHSbullet1"/>
        <w:numPr>
          <w:ilvl w:val="1"/>
          <w:numId w:val="51"/>
        </w:numPr>
        <w:spacing w:after="120"/>
        <w:jc w:val="both"/>
        <w:rPr>
          <w:sz w:val="21"/>
          <w:szCs w:val="21"/>
        </w:rPr>
      </w:pPr>
      <w:r w:rsidRPr="00A6706D">
        <w:rPr>
          <w:sz w:val="21"/>
          <w:szCs w:val="21"/>
        </w:rPr>
        <w:t>complet</w:t>
      </w:r>
      <w:r w:rsidR="00C776B5" w:rsidRPr="00A6706D">
        <w:rPr>
          <w:sz w:val="21"/>
          <w:szCs w:val="21"/>
        </w:rPr>
        <w:t xml:space="preserve">e </w:t>
      </w:r>
      <w:r w:rsidRPr="00A6706D">
        <w:rPr>
          <w:sz w:val="21"/>
          <w:szCs w:val="21"/>
        </w:rPr>
        <w:t xml:space="preserve">thorough review of information. </w:t>
      </w:r>
    </w:p>
    <w:p w14:paraId="5C43B0C2" w14:textId="0171E2E4" w:rsidR="00483618" w:rsidRPr="00A6706D" w:rsidRDefault="00483618" w:rsidP="00483618">
      <w:pPr>
        <w:pStyle w:val="DHHSbody"/>
        <w:numPr>
          <w:ilvl w:val="0"/>
          <w:numId w:val="51"/>
        </w:numPr>
        <w:jc w:val="both"/>
        <w:rPr>
          <w:sz w:val="21"/>
          <w:szCs w:val="21"/>
        </w:rPr>
      </w:pPr>
      <w:r w:rsidRPr="00A6706D">
        <w:rPr>
          <w:sz w:val="21"/>
          <w:szCs w:val="21"/>
        </w:rPr>
        <w:t>Undertak</w:t>
      </w:r>
      <w:r w:rsidR="00EC2F2B" w:rsidRPr="00A6706D">
        <w:rPr>
          <w:sz w:val="21"/>
          <w:szCs w:val="21"/>
        </w:rPr>
        <w:t>e</w:t>
      </w:r>
      <w:r w:rsidRPr="00A6706D">
        <w:rPr>
          <w:sz w:val="21"/>
          <w:szCs w:val="21"/>
        </w:rPr>
        <w:t xml:space="preserve"> an </w:t>
      </w:r>
      <w:proofErr w:type="gramStart"/>
      <w:r w:rsidRPr="00A6706D">
        <w:rPr>
          <w:sz w:val="21"/>
          <w:szCs w:val="21"/>
        </w:rPr>
        <w:t>investigation</w:t>
      </w:r>
      <w:proofErr w:type="gramEnd"/>
    </w:p>
    <w:p w14:paraId="0A405851" w14:textId="6EE73340" w:rsidR="005466F6" w:rsidRPr="00A6706D" w:rsidRDefault="005466F6" w:rsidP="005466F6">
      <w:pPr>
        <w:pStyle w:val="DHHSbullet1"/>
        <w:numPr>
          <w:ilvl w:val="1"/>
          <w:numId w:val="51"/>
        </w:numPr>
        <w:spacing w:after="120"/>
        <w:jc w:val="both"/>
        <w:rPr>
          <w:sz w:val="21"/>
          <w:szCs w:val="21"/>
        </w:rPr>
      </w:pPr>
      <w:r w:rsidRPr="00A6706D">
        <w:rPr>
          <w:sz w:val="21"/>
          <w:szCs w:val="21"/>
        </w:rPr>
        <w:t xml:space="preserve">An investigation is a formal process of collecting information to ascertain the facts, which may inform any subsequent civil, disciplinary or administrative </w:t>
      </w:r>
      <w:proofErr w:type="gramStart"/>
      <w:r w:rsidRPr="00A6706D">
        <w:rPr>
          <w:sz w:val="21"/>
          <w:szCs w:val="21"/>
        </w:rPr>
        <w:t>sanctions</w:t>
      </w:r>
      <w:proofErr w:type="gramEnd"/>
    </w:p>
    <w:p w14:paraId="6188D784" w14:textId="0F7AC560" w:rsidR="005466F6" w:rsidRPr="00A6706D" w:rsidRDefault="005466F6" w:rsidP="005466F6">
      <w:pPr>
        <w:pStyle w:val="DHHSbullet1"/>
        <w:numPr>
          <w:ilvl w:val="1"/>
          <w:numId w:val="51"/>
        </w:numPr>
        <w:spacing w:after="120"/>
        <w:jc w:val="both"/>
        <w:rPr>
          <w:sz w:val="21"/>
          <w:szCs w:val="21"/>
        </w:rPr>
      </w:pPr>
      <w:r w:rsidRPr="00A6706D">
        <w:rPr>
          <w:sz w:val="21"/>
          <w:szCs w:val="21"/>
        </w:rPr>
        <w:t>In the context of th</w:t>
      </w:r>
      <w:r w:rsidR="004020A7" w:rsidRPr="00A6706D">
        <w:rPr>
          <w:sz w:val="21"/>
          <w:szCs w:val="21"/>
        </w:rPr>
        <w:t>e</w:t>
      </w:r>
      <w:r w:rsidRPr="00A6706D">
        <w:rPr>
          <w:sz w:val="21"/>
          <w:szCs w:val="21"/>
        </w:rPr>
        <w:t xml:space="preserve"> guide</w:t>
      </w:r>
      <w:r w:rsidR="004020A7" w:rsidRPr="00A6706D">
        <w:rPr>
          <w:sz w:val="21"/>
          <w:szCs w:val="21"/>
        </w:rPr>
        <w:t>lines</w:t>
      </w:r>
      <w:r w:rsidRPr="00A6706D">
        <w:rPr>
          <w:sz w:val="21"/>
          <w:szCs w:val="21"/>
        </w:rPr>
        <w:t>, the purpose of an incident investigation is to determine whether there has been abuse or neglect of a client by a staff member or another client.</w:t>
      </w:r>
    </w:p>
    <w:p w14:paraId="2BE0DF50" w14:textId="00364CD0" w:rsidR="00483618" w:rsidRPr="00A6706D" w:rsidRDefault="00483618" w:rsidP="00483618">
      <w:pPr>
        <w:pStyle w:val="DHHSbody"/>
        <w:numPr>
          <w:ilvl w:val="0"/>
          <w:numId w:val="51"/>
        </w:numPr>
        <w:jc w:val="both"/>
        <w:rPr>
          <w:sz w:val="21"/>
          <w:szCs w:val="21"/>
        </w:rPr>
      </w:pPr>
      <w:r w:rsidRPr="00A6706D">
        <w:rPr>
          <w:sz w:val="21"/>
          <w:szCs w:val="21"/>
        </w:rPr>
        <w:t>Collat</w:t>
      </w:r>
      <w:r w:rsidR="00EC2F2B" w:rsidRPr="00A6706D">
        <w:rPr>
          <w:sz w:val="21"/>
          <w:szCs w:val="21"/>
        </w:rPr>
        <w:t>e</w:t>
      </w:r>
      <w:r w:rsidRPr="00A6706D">
        <w:rPr>
          <w:sz w:val="21"/>
          <w:szCs w:val="21"/>
        </w:rPr>
        <w:t xml:space="preserve"> themes about system, process or procedural change and develop </w:t>
      </w:r>
      <w:proofErr w:type="gramStart"/>
      <w:r w:rsidRPr="00A6706D">
        <w:rPr>
          <w:sz w:val="21"/>
          <w:szCs w:val="21"/>
        </w:rPr>
        <w:t>a findings</w:t>
      </w:r>
      <w:proofErr w:type="gramEnd"/>
      <w:r w:rsidRPr="00A6706D">
        <w:rPr>
          <w:sz w:val="21"/>
          <w:szCs w:val="21"/>
        </w:rPr>
        <w:t xml:space="preserve"> plan</w:t>
      </w:r>
    </w:p>
    <w:p w14:paraId="67C38E81" w14:textId="471242C1" w:rsidR="005466F6" w:rsidRPr="00A6706D" w:rsidRDefault="005466F6" w:rsidP="005466F6">
      <w:pPr>
        <w:pStyle w:val="DHHSbullet1"/>
        <w:numPr>
          <w:ilvl w:val="1"/>
          <w:numId w:val="51"/>
        </w:numPr>
        <w:spacing w:after="120"/>
        <w:jc w:val="both"/>
        <w:rPr>
          <w:sz w:val="21"/>
          <w:szCs w:val="21"/>
        </w:rPr>
      </w:pPr>
      <w:r w:rsidRPr="00A6706D">
        <w:rPr>
          <w:sz w:val="21"/>
          <w:szCs w:val="21"/>
        </w:rPr>
        <w:t>The inquiry / investigation work that is undertaken should be analysed to determine whether are any changes to Departmental or CSO systems, process or procedure may be required.</w:t>
      </w:r>
    </w:p>
    <w:p w14:paraId="6CE3DBEC" w14:textId="7FD5C856" w:rsidR="00483618" w:rsidRPr="00A6706D" w:rsidRDefault="00483618" w:rsidP="00483618">
      <w:pPr>
        <w:pStyle w:val="DHHSbody"/>
        <w:numPr>
          <w:ilvl w:val="0"/>
          <w:numId w:val="51"/>
        </w:numPr>
        <w:jc w:val="both"/>
        <w:rPr>
          <w:sz w:val="21"/>
          <w:szCs w:val="21"/>
        </w:rPr>
      </w:pPr>
      <w:r w:rsidRPr="00A6706D">
        <w:rPr>
          <w:sz w:val="21"/>
          <w:szCs w:val="21"/>
        </w:rPr>
        <w:t>Closure</w:t>
      </w:r>
    </w:p>
    <w:p w14:paraId="47738CF1" w14:textId="5D39D61E" w:rsidR="005466F6" w:rsidRPr="00A6706D" w:rsidRDefault="005466F6" w:rsidP="005466F6">
      <w:pPr>
        <w:pStyle w:val="DHHSbullet1"/>
        <w:numPr>
          <w:ilvl w:val="1"/>
          <w:numId w:val="51"/>
        </w:numPr>
        <w:spacing w:after="120"/>
        <w:jc w:val="both"/>
        <w:rPr>
          <w:sz w:val="21"/>
          <w:szCs w:val="21"/>
        </w:rPr>
      </w:pPr>
      <w:r w:rsidRPr="00A6706D">
        <w:rPr>
          <w:sz w:val="21"/>
          <w:szCs w:val="21"/>
        </w:rPr>
        <w:t>Cumulative information can sometimes determine if a matter is investigated, so it is important to record the initial inquiry as well as any investigation undertaken according to departmental record keeping policy and practice.</w:t>
      </w:r>
    </w:p>
    <w:p w14:paraId="775EAF48" w14:textId="77777777" w:rsidR="006A2771" w:rsidRPr="00A6706D" w:rsidRDefault="006A2771" w:rsidP="005466F6">
      <w:pPr>
        <w:pStyle w:val="DHHSbullet1"/>
        <w:spacing w:after="120"/>
        <w:jc w:val="both"/>
        <w:rPr>
          <w:sz w:val="21"/>
          <w:szCs w:val="21"/>
        </w:rPr>
      </w:pPr>
    </w:p>
    <w:p w14:paraId="0ED82547" w14:textId="02255D28" w:rsidR="005466F6" w:rsidRPr="00A6706D" w:rsidRDefault="006A2771" w:rsidP="005466F6">
      <w:pPr>
        <w:pStyle w:val="DHHSbullet1"/>
        <w:spacing w:after="120"/>
        <w:jc w:val="both"/>
        <w:rPr>
          <w:sz w:val="21"/>
          <w:szCs w:val="21"/>
        </w:rPr>
      </w:pPr>
      <w:r w:rsidRPr="00A6706D">
        <w:rPr>
          <w:sz w:val="21"/>
          <w:szCs w:val="21"/>
        </w:rPr>
        <w:lastRenderedPageBreak/>
        <w:t>The following chapters of th</w:t>
      </w:r>
      <w:r w:rsidR="004020A7" w:rsidRPr="00A6706D">
        <w:rPr>
          <w:sz w:val="21"/>
          <w:szCs w:val="21"/>
        </w:rPr>
        <w:t>ese</w:t>
      </w:r>
      <w:r w:rsidRPr="00A6706D">
        <w:rPr>
          <w:sz w:val="21"/>
          <w:szCs w:val="21"/>
        </w:rPr>
        <w:t xml:space="preserve"> guide</w:t>
      </w:r>
      <w:r w:rsidR="004020A7" w:rsidRPr="00A6706D">
        <w:rPr>
          <w:sz w:val="21"/>
          <w:szCs w:val="21"/>
        </w:rPr>
        <w:t>lines</w:t>
      </w:r>
      <w:r w:rsidRPr="00A6706D">
        <w:rPr>
          <w:sz w:val="21"/>
          <w:szCs w:val="21"/>
        </w:rPr>
        <w:t xml:space="preserve"> are structured to align with each of the five stages described above and include additional guidance </w:t>
      </w:r>
      <w:r w:rsidR="002C790A" w:rsidRPr="00A6706D">
        <w:rPr>
          <w:sz w:val="21"/>
          <w:szCs w:val="21"/>
        </w:rPr>
        <w:t xml:space="preserve">with regard to the establishment of an oversight group </w:t>
      </w:r>
      <w:r w:rsidR="004B20C7" w:rsidRPr="00A6706D">
        <w:rPr>
          <w:sz w:val="21"/>
          <w:szCs w:val="21"/>
        </w:rPr>
        <w:t>to</w:t>
      </w:r>
      <w:r w:rsidR="00CB53E8" w:rsidRPr="00A6706D">
        <w:rPr>
          <w:sz w:val="21"/>
          <w:szCs w:val="21"/>
        </w:rPr>
        <w:t xml:space="preserve"> review the actions undertaken</w:t>
      </w:r>
      <w:r w:rsidR="005466F6" w:rsidRPr="00A6706D">
        <w:rPr>
          <w:sz w:val="21"/>
          <w:szCs w:val="21"/>
        </w:rPr>
        <w:t xml:space="preserve"> at each of the key stages above</w:t>
      </w:r>
      <w:r w:rsidR="00B429C3" w:rsidRPr="00A6706D">
        <w:rPr>
          <w:sz w:val="21"/>
          <w:szCs w:val="21"/>
        </w:rPr>
        <w:t>,</w:t>
      </w:r>
      <w:r w:rsidR="005466F6" w:rsidRPr="00A6706D">
        <w:rPr>
          <w:sz w:val="21"/>
          <w:szCs w:val="21"/>
        </w:rPr>
        <w:t xml:space="preserve"> make a clear decision about whether the matter will progress to the next stage and the rationale for this decision</w:t>
      </w:r>
      <w:r w:rsidR="00667417" w:rsidRPr="00A6706D">
        <w:rPr>
          <w:sz w:val="21"/>
          <w:szCs w:val="21"/>
        </w:rPr>
        <w:t xml:space="preserve">, and </w:t>
      </w:r>
      <w:r w:rsidR="007558BC" w:rsidRPr="00A6706D">
        <w:rPr>
          <w:sz w:val="21"/>
          <w:szCs w:val="21"/>
        </w:rPr>
        <w:t xml:space="preserve">to </w:t>
      </w:r>
      <w:r w:rsidR="00667417" w:rsidRPr="00A6706D">
        <w:rPr>
          <w:sz w:val="21"/>
          <w:szCs w:val="21"/>
        </w:rPr>
        <w:t xml:space="preserve">finalise </w:t>
      </w:r>
      <w:r w:rsidR="007558BC" w:rsidRPr="00A6706D">
        <w:rPr>
          <w:sz w:val="21"/>
          <w:szCs w:val="21"/>
        </w:rPr>
        <w:t xml:space="preserve">and disseminate </w:t>
      </w:r>
      <w:r w:rsidR="00667417" w:rsidRPr="00A6706D">
        <w:rPr>
          <w:sz w:val="21"/>
          <w:szCs w:val="21"/>
        </w:rPr>
        <w:t>the findings of an inquiry or investigation</w:t>
      </w:r>
      <w:r w:rsidR="005466F6" w:rsidRPr="00A6706D">
        <w:rPr>
          <w:sz w:val="21"/>
          <w:szCs w:val="21"/>
        </w:rPr>
        <w:t xml:space="preserve">. </w:t>
      </w:r>
    </w:p>
    <w:p w14:paraId="5C4CBFE6" w14:textId="1735F544" w:rsidR="00E25C1F" w:rsidRPr="00A6706D" w:rsidRDefault="00E25C1F" w:rsidP="005466F6">
      <w:pPr>
        <w:pStyle w:val="DHHSbullet1"/>
        <w:spacing w:after="120"/>
        <w:jc w:val="both"/>
        <w:rPr>
          <w:sz w:val="21"/>
          <w:szCs w:val="21"/>
        </w:rPr>
      </w:pPr>
      <w:r w:rsidRPr="00A6706D">
        <w:rPr>
          <w:sz w:val="21"/>
          <w:szCs w:val="21"/>
        </w:rPr>
        <w:t>The guide</w:t>
      </w:r>
      <w:r w:rsidR="004020A7" w:rsidRPr="00A6706D">
        <w:rPr>
          <w:sz w:val="21"/>
          <w:szCs w:val="21"/>
        </w:rPr>
        <w:t>lines</w:t>
      </w:r>
      <w:r w:rsidRPr="00A6706D">
        <w:rPr>
          <w:sz w:val="21"/>
          <w:szCs w:val="21"/>
        </w:rPr>
        <w:t xml:space="preserve"> also include </w:t>
      </w:r>
      <w:r w:rsidR="009B16D5" w:rsidRPr="00A6706D">
        <w:rPr>
          <w:sz w:val="21"/>
          <w:szCs w:val="21"/>
        </w:rPr>
        <w:t xml:space="preserve">an appendix with </w:t>
      </w:r>
      <w:r w:rsidR="00F1167B" w:rsidRPr="00A6706D">
        <w:rPr>
          <w:sz w:val="21"/>
          <w:szCs w:val="21"/>
        </w:rPr>
        <w:t xml:space="preserve">scenario </w:t>
      </w:r>
      <w:r w:rsidR="00344802" w:rsidRPr="00A6706D">
        <w:rPr>
          <w:sz w:val="21"/>
          <w:szCs w:val="21"/>
        </w:rPr>
        <w:t>examples</w:t>
      </w:r>
      <w:r w:rsidR="00F1167B" w:rsidRPr="00A6706D">
        <w:rPr>
          <w:sz w:val="21"/>
          <w:szCs w:val="21"/>
        </w:rPr>
        <w:t xml:space="preserve"> to support decision making </w:t>
      </w:r>
      <w:r w:rsidR="004020A7" w:rsidRPr="00A6706D">
        <w:rPr>
          <w:sz w:val="21"/>
          <w:szCs w:val="21"/>
        </w:rPr>
        <w:t>about</w:t>
      </w:r>
      <w:r w:rsidR="00F1167B" w:rsidRPr="00A6706D">
        <w:rPr>
          <w:sz w:val="21"/>
          <w:szCs w:val="21"/>
        </w:rPr>
        <w:t xml:space="preserve"> the nature of the incident and</w:t>
      </w:r>
      <w:r w:rsidR="009B16D5" w:rsidRPr="00A6706D">
        <w:rPr>
          <w:sz w:val="21"/>
          <w:szCs w:val="21"/>
        </w:rPr>
        <w:t xml:space="preserve"> the process required. </w:t>
      </w:r>
      <w:r w:rsidR="00344802" w:rsidRPr="00A6706D">
        <w:rPr>
          <w:sz w:val="21"/>
          <w:szCs w:val="21"/>
        </w:rPr>
        <w:t xml:space="preserve"> </w:t>
      </w:r>
      <w:r w:rsidR="004020A7" w:rsidRPr="00A6706D">
        <w:rPr>
          <w:sz w:val="21"/>
          <w:szCs w:val="21"/>
        </w:rPr>
        <w:t xml:space="preserve">Example templates to assist with undertaking inquiries and investigations are also attached to the guidelines. </w:t>
      </w:r>
    </w:p>
    <w:p w14:paraId="2A1A5CC5" w14:textId="160ED8FF" w:rsidR="00900E33" w:rsidRPr="00DE61E3" w:rsidRDefault="00900E33" w:rsidP="00DE61E3">
      <w:pPr>
        <w:pStyle w:val="DHHSbullet1"/>
        <w:spacing w:after="120"/>
        <w:jc w:val="both"/>
        <w:rPr>
          <w:sz w:val="21"/>
          <w:szCs w:val="21"/>
        </w:rPr>
      </w:pPr>
      <w:r w:rsidRPr="00A6706D">
        <w:rPr>
          <w:sz w:val="21"/>
          <w:szCs w:val="21"/>
        </w:rPr>
        <w:t xml:space="preserve">If there are any disputes between the service provider and the department </w:t>
      </w:r>
      <w:r w:rsidR="004020A7" w:rsidRPr="00A6706D">
        <w:rPr>
          <w:sz w:val="21"/>
          <w:szCs w:val="21"/>
        </w:rPr>
        <w:t>about</w:t>
      </w:r>
      <w:r w:rsidRPr="00A6706D">
        <w:rPr>
          <w:sz w:val="21"/>
          <w:szCs w:val="21"/>
        </w:rPr>
        <w:t xml:space="preserve"> their obligations or interpretation of th</w:t>
      </w:r>
      <w:r w:rsidR="004020A7" w:rsidRPr="00A6706D">
        <w:rPr>
          <w:sz w:val="21"/>
          <w:szCs w:val="21"/>
        </w:rPr>
        <w:t>ese</w:t>
      </w:r>
      <w:r w:rsidRPr="00A6706D">
        <w:rPr>
          <w:sz w:val="21"/>
          <w:szCs w:val="21"/>
        </w:rPr>
        <w:t xml:space="preserve"> guide</w:t>
      </w:r>
      <w:r w:rsidR="004020A7" w:rsidRPr="00A6706D">
        <w:rPr>
          <w:sz w:val="21"/>
          <w:szCs w:val="21"/>
        </w:rPr>
        <w:t>lines</w:t>
      </w:r>
      <w:r w:rsidRPr="00A6706D">
        <w:rPr>
          <w:sz w:val="21"/>
          <w:szCs w:val="21"/>
        </w:rPr>
        <w:t>, parties should make use of standard escalation and dispute resolution procedures as appropriate.</w:t>
      </w:r>
    </w:p>
    <w:p w14:paraId="75D7C647" w14:textId="1785932E" w:rsidR="00900E33" w:rsidRPr="005F1889" w:rsidRDefault="00900E33" w:rsidP="005F1889">
      <w:pPr>
        <w:pStyle w:val="DHHSbullet1"/>
        <w:spacing w:after="120"/>
        <w:jc w:val="both"/>
        <w:rPr>
          <w:sz w:val="21"/>
          <w:szCs w:val="21"/>
        </w:rPr>
      </w:pPr>
      <w:r>
        <w:br w:type="page"/>
      </w:r>
    </w:p>
    <w:p w14:paraId="1E4582FA" w14:textId="631495C4" w:rsidR="00B07765" w:rsidRPr="00AB50C1" w:rsidRDefault="00B07765" w:rsidP="00B07A57">
      <w:pPr>
        <w:pStyle w:val="Heading1"/>
        <w:spacing w:before="0" w:line="240" w:lineRule="auto"/>
        <w:jc w:val="both"/>
      </w:pPr>
      <w:bookmarkStart w:id="5" w:name="_Toc73432170"/>
      <w:r>
        <w:lastRenderedPageBreak/>
        <w:t>Purpose of the guide</w:t>
      </w:r>
      <w:bookmarkEnd w:id="3"/>
      <w:bookmarkEnd w:id="4"/>
      <w:r w:rsidR="004020A7">
        <w:t>lines</w:t>
      </w:r>
      <w:bookmarkEnd w:id="5"/>
    </w:p>
    <w:p w14:paraId="6BBE7FDE" w14:textId="19BF0317" w:rsidR="005538E8" w:rsidRDefault="005538E8" w:rsidP="00A00B91">
      <w:pPr>
        <w:pStyle w:val="DHHSbody"/>
        <w:jc w:val="both"/>
        <w:rPr>
          <w:sz w:val="21"/>
          <w:szCs w:val="21"/>
        </w:rPr>
      </w:pPr>
      <w:r w:rsidRPr="00DD6487">
        <w:rPr>
          <w:sz w:val="21"/>
          <w:szCs w:val="21"/>
        </w:rPr>
        <w:t>Th</w:t>
      </w:r>
      <w:r>
        <w:rPr>
          <w:sz w:val="21"/>
          <w:szCs w:val="21"/>
        </w:rPr>
        <w:t>e</w:t>
      </w:r>
      <w:r w:rsidR="00A00B91">
        <w:rPr>
          <w:sz w:val="21"/>
          <w:szCs w:val="21"/>
        </w:rPr>
        <w:t xml:space="preserve"> </w:t>
      </w:r>
      <w:r w:rsidR="00A00B91" w:rsidRPr="00A00B91">
        <w:rPr>
          <w:sz w:val="21"/>
          <w:szCs w:val="21"/>
        </w:rPr>
        <w:t>Guide for Undertaking Inquiries and Investigations</w:t>
      </w:r>
      <w:r>
        <w:rPr>
          <w:sz w:val="21"/>
          <w:szCs w:val="21"/>
        </w:rPr>
        <w:t xml:space="preserve"> </w:t>
      </w:r>
      <w:proofErr w:type="gramStart"/>
      <w:r w:rsidR="00A00B91" w:rsidRPr="00A00B91">
        <w:rPr>
          <w:sz w:val="21"/>
          <w:szCs w:val="21"/>
        </w:rPr>
        <w:t>For</w:t>
      </w:r>
      <w:proofErr w:type="gramEnd"/>
      <w:r w:rsidR="00A00B91" w:rsidRPr="00A00B91">
        <w:rPr>
          <w:sz w:val="21"/>
          <w:szCs w:val="21"/>
        </w:rPr>
        <w:t xml:space="preserve"> </w:t>
      </w:r>
      <w:r w:rsidR="001F4EC4">
        <w:rPr>
          <w:sz w:val="21"/>
          <w:szCs w:val="21"/>
        </w:rPr>
        <w:t>Matters</w:t>
      </w:r>
      <w:r w:rsidR="00A00B91" w:rsidRPr="00A00B91">
        <w:rPr>
          <w:sz w:val="21"/>
          <w:szCs w:val="21"/>
        </w:rPr>
        <w:t xml:space="preserve"> Involving </w:t>
      </w:r>
      <w:r w:rsidR="001F4EC4">
        <w:rPr>
          <w:sz w:val="21"/>
          <w:szCs w:val="21"/>
        </w:rPr>
        <w:t xml:space="preserve">Care of </w:t>
      </w:r>
      <w:r w:rsidR="00A00B91" w:rsidRPr="00A00B91">
        <w:rPr>
          <w:sz w:val="21"/>
          <w:szCs w:val="21"/>
        </w:rPr>
        <w:t>Past</w:t>
      </w:r>
      <w:r w:rsidR="00852F52">
        <w:rPr>
          <w:sz w:val="21"/>
          <w:szCs w:val="21"/>
        </w:rPr>
        <w:t xml:space="preserve"> or Current </w:t>
      </w:r>
      <w:r w:rsidR="00A00B91" w:rsidRPr="00A00B91">
        <w:rPr>
          <w:sz w:val="21"/>
          <w:szCs w:val="21"/>
        </w:rPr>
        <w:t xml:space="preserve">Child Protection </w:t>
      </w:r>
      <w:r w:rsidR="00852F52">
        <w:rPr>
          <w:sz w:val="21"/>
          <w:szCs w:val="21"/>
        </w:rPr>
        <w:t>c</w:t>
      </w:r>
      <w:r w:rsidR="00A00B91" w:rsidRPr="00A00B91">
        <w:rPr>
          <w:sz w:val="21"/>
          <w:szCs w:val="21"/>
        </w:rPr>
        <w:t xml:space="preserve">lients </w:t>
      </w:r>
      <w:r>
        <w:rPr>
          <w:sz w:val="21"/>
          <w:szCs w:val="21"/>
        </w:rPr>
        <w:t xml:space="preserve">(the </w:t>
      </w:r>
      <w:r w:rsidRPr="00DD6487">
        <w:rPr>
          <w:sz w:val="21"/>
          <w:szCs w:val="21"/>
        </w:rPr>
        <w:t>guide</w:t>
      </w:r>
      <w:r w:rsidR="004020A7">
        <w:rPr>
          <w:sz w:val="21"/>
          <w:szCs w:val="21"/>
        </w:rPr>
        <w:t>lines</w:t>
      </w:r>
      <w:r>
        <w:rPr>
          <w:sz w:val="21"/>
          <w:szCs w:val="21"/>
        </w:rPr>
        <w:t>)</w:t>
      </w:r>
      <w:r w:rsidRPr="00DD6487">
        <w:rPr>
          <w:sz w:val="21"/>
          <w:szCs w:val="21"/>
        </w:rPr>
        <w:t xml:space="preserve"> has been developed to assist </w:t>
      </w:r>
      <w:r>
        <w:rPr>
          <w:sz w:val="21"/>
          <w:szCs w:val="21"/>
        </w:rPr>
        <w:t xml:space="preserve">staff from the </w:t>
      </w:r>
      <w:r w:rsidR="005931FB">
        <w:rPr>
          <w:sz w:val="21"/>
          <w:szCs w:val="21"/>
        </w:rPr>
        <w:t>Department</w:t>
      </w:r>
      <w:r>
        <w:rPr>
          <w:sz w:val="21"/>
          <w:szCs w:val="21"/>
        </w:rPr>
        <w:t xml:space="preserve"> of Families, Fairness and Housing (the </w:t>
      </w:r>
      <w:r w:rsidR="005931FB">
        <w:rPr>
          <w:sz w:val="21"/>
          <w:szCs w:val="21"/>
        </w:rPr>
        <w:t>Department</w:t>
      </w:r>
      <w:r>
        <w:rPr>
          <w:sz w:val="21"/>
          <w:szCs w:val="21"/>
        </w:rPr>
        <w:t xml:space="preserve">) and Community Service Organisations (CSO) </w:t>
      </w:r>
      <w:r w:rsidRPr="00DD6487">
        <w:rPr>
          <w:sz w:val="21"/>
          <w:szCs w:val="21"/>
        </w:rPr>
        <w:t xml:space="preserve">with decision making and activities associated with undertaking inquiries and investigations of </w:t>
      </w:r>
      <w:r>
        <w:rPr>
          <w:sz w:val="21"/>
          <w:szCs w:val="21"/>
        </w:rPr>
        <w:t>concerns</w:t>
      </w:r>
      <w:r w:rsidRPr="00DD6487">
        <w:rPr>
          <w:sz w:val="21"/>
          <w:szCs w:val="21"/>
        </w:rPr>
        <w:t xml:space="preserve"> about</w:t>
      </w:r>
      <w:r>
        <w:rPr>
          <w:sz w:val="21"/>
          <w:szCs w:val="21"/>
        </w:rPr>
        <w:t>:</w:t>
      </w:r>
    </w:p>
    <w:p w14:paraId="063C59B1" w14:textId="5D2035F7" w:rsidR="005538E8" w:rsidRDefault="005538E8" w:rsidP="00483618">
      <w:pPr>
        <w:pStyle w:val="DHHSbody"/>
        <w:numPr>
          <w:ilvl w:val="0"/>
          <w:numId w:val="51"/>
        </w:numPr>
        <w:jc w:val="both"/>
        <w:rPr>
          <w:sz w:val="21"/>
          <w:szCs w:val="21"/>
        </w:rPr>
      </w:pPr>
      <w:r>
        <w:rPr>
          <w:sz w:val="21"/>
          <w:szCs w:val="21"/>
        </w:rPr>
        <w:t xml:space="preserve">the care provided to Child Protection </w:t>
      </w:r>
      <w:r w:rsidRPr="00DD6487">
        <w:rPr>
          <w:sz w:val="21"/>
          <w:szCs w:val="21"/>
        </w:rPr>
        <w:t>clients</w:t>
      </w:r>
      <w:r>
        <w:rPr>
          <w:sz w:val="21"/>
          <w:szCs w:val="21"/>
        </w:rPr>
        <w:t>; and</w:t>
      </w:r>
    </w:p>
    <w:p w14:paraId="5449A075" w14:textId="19FBD9F8" w:rsidR="005538E8" w:rsidRDefault="005538E8" w:rsidP="00483618">
      <w:pPr>
        <w:pStyle w:val="DHHSbody"/>
        <w:numPr>
          <w:ilvl w:val="0"/>
          <w:numId w:val="51"/>
        </w:numPr>
        <w:jc w:val="both"/>
        <w:rPr>
          <w:sz w:val="21"/>
          <w:szCs w:val="21"/>
        </w:rPr>
      </w:pPr>
      <w:r>
        <w:rPr>
          <w:sz w:val="21"/>
          <w:szCs w:val="21"/>
        </w:rPr>
        <w:t xml:space="preserve">those clients </w:t>
      </w:r>
      <w:r w:rsidR="00096EBE">
        <w:rPr>
          <w:sz w:val="21"/>
          <w:szCs w:val="21"/>
        </w:rPr>
        <w:t xml:space="preserve">who </w:t>
      </w:r>
      <w:r>
        <w:rPr>
          <w:sz w:val="21"/>
          <w:szCs w:val="21"/>
        </w:rPr>
        <w:t xml:space="preserve">were in the care of the </w:t>
      </w:r>
      <w:r w:rsidR="005931FB">
        <w:rPr>
          <w:sz w:val="21"/>
          <w:szCs w:val="21"/>
        </w:rPr>
        <w:t>Department</w:t>
      </w:r>
      <w:r>
        <w:rPr>
          <w:sz w:val="21"/>
          <w:szCs w:val="21"/>
        </w:rPr>
        <w:t xml:space="preserve"> and its predecessors and / or a CSO; and</w:t>
      </w:r>
    </w:p>
    <w:p w14:paraId="279D9B72" w14:textId="6511CE69" w:rsidR="005538E8" w:rsidRDefault="00096EBE" w:rsidP="00483618">
      <w:pPr>
        <w:pStyle w:val="DHHSbody"/>
        <w:numPr>
          <w:ilvl w:val="0"/>
          <w:numId w:val="51"/>
        </w:numPr>
        <w:jc w:val="both"/>
        <w:rPr>
          <w:sz w:val="21"/>
          <w:szCs w:val="21"/>
        </w:rPr>
      </w:pPr>
      <w:r>
        <w:rPr>
          <w:sz w:val="21"/>
          <w:szCs w:val="21"/>
        </w:rPr>
        <w:t>those matters</w:t>
      </w:r>
      <w:r w:rsidDel="0092455E">
        <w:rPr>
          <w:sz w:val="21"/>
          <w:szCs w:val="21"/>
        </w:rPr>
        <w:t xml:space="preserve"> </w:t>
      </w:r>
      <w:r>
        <w:rPr>
          <w:sz w:val="21"/>
          <w:szCs w:val="21"/>
        </w:rPr>
        <w:t>outside of CIMS reporting and incident management requirements</w:t>
      </w:r>
      <w:r>
        <w:rPr>
          <w:rStyle w:val="FootnoteReference"/>
          <w:sz w:val="21"/>
          <w:szCs w:val="21"/>
        </w:rPr>
        <w:footnoteReference w:id="2"/>
      </w:r>
      <w:r w:rsidRPr="00DD6487" w:rsidDel="00116E74">
        <w:rPr>
          <w:sz w:val="21"/>
          <w:szCs w:val="21"/>
        </w:rPr>
        <w:t xml:space="preserve">. </w:t>
      </w:r>
      <w:r w:rsidR="005538E8">
        <w:rPr>
          <w:sz w:val="21"/>
          <w:szCs w:val="21"/>
        </w:rPr>
        <w:t xml:space="preserve"> </w:t>
      </w:r>
    </w:p>
    <w:p w14:paraId="64613051" w14:textId="755D1B28" w:rsidR="005538E8" w:rsidRPr="00DD6487" w:rsidRDefault="005538E8" w:rsidP="005538E8">
      <w:pPr>
        <w:pStyle w:val="DHHSbody"/>
        <w:jc w:val="both"/>
        <w:rPr>
          <w:sz w:val="21"/>
          <w:szCs w:val="21"/>
        </w:rPr>
      </w:pPr>
      <w:r w:rsidRPr="00DD6487">
        <w:rPr>
          <w:sz w:val="21"/>
          <w:szCs w:val="21"/>
        </w:rPr>
        <w:t>Requests</w:t>
      </w:r>
      <w:r>
        <w:rPr>
          <w:sz w:val="21"/>
          <w:szCs w:val="21"/>
        </w:rPr>
        <w:t xml:space="preserve"> </w:t>
      </w:r>
      <w:r w:rsidRPr="00DD6487">
        <w:rPr>
          <w:sz w:val="21"/>
          <w:szCs w:val="21"/>
        </w:rPr>
        <w:t xml:space="preserve">or identification of the need to undertake inquiries and investigations into </w:t>
      </w:r>
      <w:r w:rsidR="0015586D">
        <w:rPr>
          <w:sz w:val="21"/>
          <w:szCs w:val="21"/>
        </w:rPr>
        <w:t xml:space="preserve">the care provided to past Child Protection clients </w:t>
      </w:r>
      <w:r w:rsidRPr="00DD6487">
        <w:rPr>
          <w:sz w:val="21"/>
          <w:szCs w:val="21"/>
        </w:rPr>
        <w:t xml:space="preserve">may result from concerns </w:t>
      </w:r>
      <w:r>
        <w:rPr>
          <w:sz w:val="21"/>
          <w:szCs w:val="21"/>
        </w:rPr>
        <w:t xml:space="preserve">being </w:t>
      </w:r>
      <w:r w:rsidRPr="00DD6487">
        <w:rPr>
          <w:sz w:val="21"/>
          <w:szCs w:val="21"/>
        </w:rPr>
        <w:t xml:space="preserve">raised </w:t>
      </w:r>
      <w:r>
        <w:rPr>
          <w:sz w:val="21"/>
          <w:szCs w:val="21"/>
        </w:rPr>
        <w:t>about a carer</w:t>
      </w:r>
      <w:r w:rsidRPr="00DD6487">
        <w:rPr>
          <w:sz w:val="21"/>
          <w:szCs w:val="21"/>
        </w:rPr>
        <w:t xml:space="preserve"> </w:t>
      </w:r>
      <w:r>
        <w:rPr>
          <w:sz w:val="21"/>
          <w:szCs w:val="21"/>
        </w:rPr>
        <w:t>by</w:t>
      </w:r>
      <w:r w:rsidRPr="00DD6487">
        <w:rPr>
          <w:sz w:val="21"/>
          <w:szCs w:val="21"/>
        </w:rPr>
        <w:t xml:space="preserve"> external agencies</w:t>
      </w:r>
      <w:r>
        <w:rPr>
          <w:sz w:val="21"/>
          <w:szCs w:val="21"/>
        </w:rPr>
        <w:t xml:space="preserve"> or</w:t>
      </w:r>
      <w:r w:rsidRPr="00DD6487">
        <w:rPr>
          <w:sz w:val="21"/>
          <w:szCs w:val="21"/>
        </w:rPr>
        <w:t xml:space="preserve"> other parts of </w:t>
      </w:r>
      <w:r>
        <w:rPr>
          <w:sz w:val="21"/>
          <w:szCs w:val="21"/>
        </w:rPr>
        <w:t xml:space="preserve">the </w:t>
      </w:r>
      <w:r w:rsidR="005931FB">
        <w:rPr>
          <w:sz w:val="21"/>
          <w:szCs w:val="21"/>
        </w:rPr>
        <w:t>Department</w:t>
      </w:r>
      <w:r w:rsidRPr="00DD6487">
        <w:rPr>
          <w:sz w:val="21"/>
          <w:szCs w:val="21"/>
        </w:rPr>
        <w:t xml:space="preserve">. </w:t>
      </w:r>
      <w:r w:rsidRPr="00C707ED">
        <w:rPr>
          <w:sz w:val="21"/>
          <w:szCs w:val="21"/>
        </w:rPr>
        <w:t>An</w:t>
      </w:r>
      <w:r w:rsidRPr="00DD6487">
        <w:rPr>
          <w:sz w:val="21"/>
          <w:szCs w:val="21"/>
        </w:rPr>
        <w:t xml:space="preserve"> </w:t>
      </w:r>
      <w:r>
        <w:rPr>
          <w:sz w:val="21"/>
          <w:szCs w:val="21"/>
        </w:rPr>
        <w:t xml:space="preserve">inquiry / </w:t>
      </w:r>
      <w:r w:rsidRPr="00DD6487">
        <w:rPr>
          <w:sz w:val="21"/>
          <w:szCs w:val="21"/>
        </w:rPr>
        <w:t>investigation may also result from a current client making allegations, the carer has had other children in their care, and concerns about the carer behaviour are such that previous</w:t>
      </w:r>
      <w:r w:rsidR="00897A2A">
        <w:rPr>
          <w:sz w:val="21"/>
          <w:szCs w:val="21"/>
        </w:rPr>
        <w:t xml:space="preserve"> Child Protection</w:t>
      </w:r>
      <w:r w:rsidRPr="00DD6487">
        <w:rPr>
          <w:sz w:val="21"/>
          <w:szCs w:val="21"/>
        </w:rPr>
        <w:t xml:space="preserve"> clients will be considered in scope for an </w:t>
      </w:r>
      <w:r>
        <w:rPr>
          <w:sz w:val="21"/>
          <w:szCs w:val="21"/>
        </w:rPr>
        <w:t xml:space="preserve">inquiry / </w:t>
      </w:r>
      <w:r w:rsidRPr="00DD6487">
        <w:rPr>
          <w:sz w:val="21"/>
          <w:szCs w:val="21"/>
        </w:rPr>
        <w:t>investigation.</w:t>
      </w:r>
      <w:r>
        <w:rPr>
          <w:sz w:val="21"/>
          <w:szCs w:val="21"/>
        </w:rPr>
        <w:t xml:space="preserve"> Other sources include correspondence to a minister or the </w:t>
      </w:r>
      <w:r w:rsidR="005931FB">
        <w:rPr>
          <w:sz w:val="21"/>
          <w:szCs w:val="21"/>
        </w:rPr>
        <w:t>Department</w:t>
      </w:r>
      <w:r>
        <w:rPr>
          <w:sz w:val="21"/>
          <w:szCs w:val="21"/>
        </w:rPr>
        <w:t xml:space="preserve"> or notification from Victoria Police.  </w:t>
      </w:r>
    </w:p>
    <w:p w14:paraId="7F876D56" w14:textId="0718D510" w:rsidR="00023A6F" w:rsidRDefault="006F63DC" w:rsidP="004D6F8A">
      <w:pPr>
        <w:pStyle w:val="DHHSbody"/>
        <w:jc w:val="both"/>
        <w:rPr>
          <w:sz w:val="21"/>
          <w:szCs w:val="21"/>
        </w:rPr>
      </w:pPr>
      <w:r w:rsidRPr="006F63DC">
        <w:rPr>
          <w:sz w:val="21"/>
          <w:szCs w:val="21"/>
        </w:rPr>
        <w:t>The</w:t>
      </w:r>
      <w:r w:rsidR="004D6F8A" w:rsidRPr="006F63DC">
        <w:rPr>
          <w:sz w:val="21"/>
          <w:szCs w:val="21"/>
        </w:rPr>
        <w:t xml:space="preserve"> </w:t>
      </w:r>
      <w:r w:rsidR="005931FB">
        <w:rPr>
          <w:sz w:val="21"/>
          <w:szCs w:val="21"/>
        </w:rPr>
        <w:t>Department</w:t>
      </w:r>
      <w:r w:rsidR="004D6F8A" w:rsidRPr="006F63DC">
        <w:rPr>
          <w:sz w:val="21"/>
          <w:szCs w:val="21"/>
        </w:rPr>
        <w:t xml:space="preserve"> has determined that when concerns about potential carer behaviour </w:t>
      </w:r>
      <w:r w:rsidRPr="006F63DC">
        <w:rPr>
          <w:sz w:val="21"/>
          <w:szCs w:val="21"/>
        </w:rPr>
        <w:t xml:space="preserve">are raised and they do not fall within the scope of the current </w:t>
      </w:r>
      <w:r w:rsidR="00110624">
        <w:rPr>
          <w:sz w:val="21"/>
          <w:szCs w:val="21"/>
        </w:rPr>
        <w:t>CIMS</w:t>
      </w:r>
      <w:r w:rsidRPr="006F63DC">
        <w:rPr>
          <w:sz w:val="21"/>
          <w:szCs w:val="21"/>
        </w:rPr>
        <w:t>, that th</w:t>
      </w:r>
      <w:r w:rsidR="004020A7">
        <w:rPr>
          <w:sz w:val="21"/>
          <w:szCs w:val="21"/>
        </w:rPr>
        <w:t>ese</w:t>
      </w:r>
      <w:r w:rsidRPr="006F63DC">
        <w:rPr>
          <w:sz w:val="21"/>
          <w:szCs w:val="21"/>
        </w:rPr>
        <w:t xml:space="preserve"> guide</w:t>
      </w:r>
      <w:r w:rsidR="004020A7">
        <w:rPr>
          <w:sz w:val="21"/>
          <w:szCs w:val="21"/>
        </w:rPr>
        <w:t>lines</w:t>
      </w:r>
      <w:r w:rsidRPr="006F63DC">
        <w:rPr>
          <w:sz w:val="21"/>
          <w:szCs w:val="21"/>
        </w:rPr>
        <w:t xml:space="preserve"> will be used to assist in the assessment, decision-making and progression of any inquiries or investigation. </w:t>
      </w:r>
    </w:p>
    <w:p w14:paraId="21DB438F" w14:textId="398FB638" w:rsidR="001A2379" w:rsidRDefault="001A2379" w:rsidP="001A2379">
      <w:pPr>
        <w:pStyle w:val="DHHSbody"/>
        <w:jc w:val="both"/>
        <w:rPr>
          <w:sz w:val="21"/>
          <w:szCs w:val="21"/>
        </w:rPr>
      </w:pPr>
      <w:r w:rsidRPr="001A2379">
        <w:rPr>
          <w:b/>
          <w:bCs/>
          <w:sz w:val="21"/>
          <w:szCs w:val="21"/>
        </w:rPr>
        <w:t>Note</w:t>
      </w:r>
      <w:r>
        <w:rPr>
          <w:sz w:val="21"/>
          <w:szCs w:val="21"/>
        </w:rPr>
        <w:t xml:space="preserve">: for information about undertaking an investigation in response to a new report received from the Department’s Intake service about a child or young person, please refer to the Child Protection Manual at </w:t>
      </w:r>
      <w:hyperlink r:id="rId21" w:history="1">
        <w:r w:rsidRPr="005D3DFF">
          <w:rPr>
            <w:rStyle w:val="Hyperlink"/>
            <w:sz w:val="21"/>
            <w:szCs w:val="21"/>
          </w:rPr>
          <w:t>https://www.cpmanual.vic.gov.au/policies-and-procedures/phases/investigation</w:t>
        </w:r>
      </w:hyperlink>
      <w:r>
        <w:rPr>
          <w:sz w:val="21"/>
          <w:szCs w:val="21"/>
        </w:rPr>
        <w:t>.</w:t>
      </w:r>
    </w:p>
    <w:p w14:paraId="4DC7D129" w14:textId="26F227FF" w:rsidR="00B07765" w:rsidRPr="00714D92" w:rsidRDefault="00B07765" w:rsidP="00B07A57">
      <w:pPr>
        <w:pStyle w:val="Heading2"/>
        <w:jc w:val="both"/>
      </w:pPr>
      <w:bookmarkStart w:id="6" w:name="_Toc66690661"/>
      <w:bookmarkStart w:id="7" w:name="_Toc66692412"/>
      <w:bookmarkStart w:id="8" w:name="_Toc73432171"/>
      <w:bookmarkStart w:id="9" w:name="_Hlk42067506"/>
      <w:r w:rsidRPr="00714D92">
        <w:t>Scope of the guide</w:t>
      </w:r>
      <w:bookmarkEnd w:id="6"/>
      <w:bookmarkEnd w:id="7"/>
      <w:r w:rsidR="004020A7">
        <w:t>lines</w:t>
      </w:r>
      <w:bookmarkEnd w:id="8"/>
    </w:p>
    <w:p w14:paraId="05AFDEBD" w14:textId="66A8AEBD" w:rsidR="00B07765" w:rsidRPr="00DD6487" w:rsidRDefault="008C098D" w:rsidP="00B07A57">
      <w:pPr>
        <w:pStyle w:val="DHHSbody"/>
        <w:jc w:val="both"/>
        <w:rPr>
          <w:sz w:val="21"/>
          <w:szCs w:val="21"/>
        </w:rPr>
      </w:pPr>
      <w:r>
        <w:rPr>
          <w:sz w:val="21"/>
          <w:szCs w:val="21"/>
        </w:rPr>
        <w:t>The guide</w:t>
      </w:r>
      <w:r w:rsidR="004020A7">
        <w:rPr>
          <w:sz w:val="21"/>
          <w:szCs w:val="21"/>
        </w:rPr>
        <w:t>lines</w:t>
      </w:r>
      <w:r>
        <w:rPr>
          <w:sz w:val="21"/>
          <w:szCs w:val="21"/>
        </w:rPr>
        <w:t xml:space="preserve"> </w:t>
      </w:r>
      <w:r w:rsidR="001F4EC4">
        <w:rPr>
          <w:sz w:val="21"/>
          <w:szCs w:val="21"/>
        </w:rPr>
        <w:t>cover</w:t>
      </w:r>
      <w:r>
        <w:rPr>
          <w:sz w:val="21"/>
          <w:szCs w:val="21"/>
        </w:rPr>
        <w:t xml:space="preserve"> circumstances including</w:t>
      </w:r>
      <w:r w:rsidR="001F4EC4">
        <w:rPr>
          <w:sz w:val="21"/>
          <w:szCs w:val="21"/>
        </w:rPr>
        <w:t>:</w:t>
      </w:r>
    </w:p>
    <w:p w14:paraId="4700A35F" w14:textId="2F315A78" w:rsidR="00F81624" w:rsidRDefault="00F94705" w:rsidP="00B07A57">
      <w:pPr>
        <w:pStyle w:val="DHHSbody"/>
        <w:numPr>
          <w:ilvl w:val="0"/>
          <w:numId w:val="13"/>
        </w:numPr>
        <w:jc w:val="both"/>
        <w:rPr>
          <w:sz w:val="21"/>
          <w:szCs w:val="21"/>
        </w:rPr>
      </w:pPr>
      <w:r>
        <w:rPr>
          <w:sz w:val="21"/>
          <w:szCs w:val="21"/>
        </w:rPr>
        <w:t>p</w:t>
      </w:r>
      <w:r w:rsidR="00F81624">
        <w:rPr>
          <w:sz w:val="21"/>
          <w:szCs w:val="21"/>
        </w:rPr>
        <w:t xml:space="preserve">ersons who were employed by </w:t>
      </w:r>
      <w:r w:rsidR="00C96024">
        <w:rPr>
          <w:sz w:val="21"/>
          <w:szCs w:val="21"/>
        </w:rPr>
        <w:t xml:space="preserve">the </w:t>
      </w:r>
      <w:r w:rsidR="005931FB">
        <w:rPr>
          <w:sz w:val="21"/>
          <w:szCs w:val="21"/>
        </w:rPr>
        <w:t>Department</w:t>
      </w:r>
      <w:r w:rsidR="00F81624">
        <w:rPr>
          <w:sz w:val="21"/>
          <w:szCs w:val="21"/>
        </w:rPr>
        <w:t xml:space="preserve"> and its predecessors to care for Child Protection clients or were </w:t>
      </w:r>
      <w:proofErr w:type="spellStart"/>
      <w:r w:rsidR="00F81624">
        <w:rPr>
          <w:sz w:val="21"/>
          <w:szCs w:val="21"/>
        </w:rPr>
        <w:t>auspiced</w:t>
      </w:r>
      <w:proofErr w:type="spellEnd"/>
      <w:r w:rsidR="00F81624">
        <w:rPr>
          <w:sz w:val="21"/>
          <w:szCs w:val="21"/>
        </w:rPr>
        <w:t xml:space="preserve"> by </w:t>
      </w:r>
      <w:r w:rsidR="00C96024">
        <w:rPr>
          <w:sz w:val="21"/>
          <w:szCs w:val="21"/>
        </w:rPr>
        <w:t xml:space="preserve">the </w:t>
      </w:r>
      <w:r w:rsidR="005931FB">
        <w:rPr>
          <w:sz w:val="21"/>
          <w:szCs w:val="21"/>
        </w:rPr>
        <w:t>Department</w:t>
      </w:r>
      <w:r w:rsidR="00F81624">
        <w:rPr>
          <w:sz w:val="21"/>
          <w:szCs w:val="21"/>
        </w:rPr>
        <w:t xml:space="preserve"> to provide care (</w:t>
      </w:r>
      <w:proofErr w:type="gramStart"/>
      <w:r w:rsidR="00F81624">
        <w:rPr>
          <w:sz w:val="21"/>
          <w:szCs w:val="21"/>
        </w:rPr>
        <w:t>e.g.</w:t>
      </w:r>
      <w:proofErr w:type="gramEnd"/>
      <w:r w:rsidR="00F81624">
        <w:rPr>
          <w:sz w:val="21"/>
          <w:szCs w:val="21"/>
        </w:rPr>
        <w:t xml:space="preserve"> kinship care) </w:t>
      </w:r>
    </w:p>
    <w:p w14:paraId="7E883B84" w14:textId="77777777" w:rsidR="00F81624" w:rsidRDefault="00F94705" w:rsidP="00F81624">
      <w:pPr>
        <w:pStyle w:val="DHHSbody"/>
        <w:numPr>
          <w:ilvl w:val="0"/>
          <w:numId w:val="13"/>
        </w:numPr>
        <w:jc w:val="both"/>
        <w:rPr>
          <w:sz w:val="21"/>
          <w:szCs w:val="21"/>
        </w:rPr>
      </w:pPr>
      <w:r>
        <w:rPr>
          <w:sz w:val="21"/>
          <w:szCs w:val="21"/>
        </w:rPr>
        <w:t>p</w:t>
      </w:r>
      <w:r w:rsidR="00F81624">
        <w:rPr>
          <w:sz w:val="21"/>
          <w:szCs w:val="21"/>
        </w:rPr>
        <w:t xml:space="preserve">ersons who were employed by or were </w:t>
      </w:r>
      <w:proofErr w:type="spellStart"/>
      <w:r w:rsidR="00F81624">
        <w:rPr>
          <w:sz w:val="21"/>
          <w:szCs w:val="21"/>
        </w:rPr>
        <w:t>auspiced</w:t>
      </w:r>
      <w:proofErr w:type="spellEnd"/>
      <w:r w:rsidR="00F81624">
        <w:rPr>
          <w:sz w:val="21"/>
          <w:szCs w:val="21"/>
        </w:rPr>
        <w:t xml:space="preserve"> by a </w:t>
      </w:r>
      <w:r w:rsidR="00A517AC">
        <w:rPr>
          <w:sz w:val="21"/>
          <w:szCs w:val="21"/>
        </w:rPr>
        <w:t>CSO</w:t>
      </w:r>
      <w:r w:rsidR="00F81624">
        <w:rPr>
          <w:sz w:val="21"/>
          <w:szCs w:val="21"/>
        </w:rPr>
        <w:t xml:space="preserve"> to provide care to Child Protection </w:t>
      </w:r>
      <w:proofErr w:type="gramStart"/>
      <w:r w:rsidR="00F81624">
        <w:rPr>
          <w:sz w:val="21"/>
          <w:szCs w:val="21"/>
        </w:rPr>
        <w:t>clients</w:t>
      </w:r>
      <w:proofErr w:type="gramEnd"/>
    </w:p>
    <w:p w14:paraId="4B602625" w14:textId="293DC03C" w:rsidR="00F81624" w:rsidRDefault="00F94705" w:rsidP="00B07A57">
      <w:pPr>
        <w:pStyle w:val="DHHSbody"/>
        <w:numPr>
          <w:ilvl w:val="0"/>
          <w:numId w:val="13"/>
        </w:numPr>
        <w:jc w:val="both"/>
        <w:rPr>
          <w:sz w:val="21"/>
          <w:szCs w:val="21"/>
        </w:rPr>
      </w:pPr>
      <w:r>
        <w:rPr>
          <w:sz w:val="21"/>
          <w:szCs w:val="21"/>
        </w:rPr>
        <w:t>t</w:t>
      </w:r>
      <w:r w:rsidR="00F81624" w:rsidRPr="00DD6487">
        <w:rPr>
          <w:sz w:val="21"/>
          <w:szCs w:val="21"/>
        </w:rPr>
        <w:t xml:space="preserve">hat a concern has been raised </w:t>
      </w:r>
      <w:r w:rsidR="00F81624">
        <w:rPr>
          <w:sz w:val="21"/>
          <w:szCs w:val="21"/>
        </w:rPr>
        <w:t>from an external source</w:t>
      </w:r>
      <w:r w:rsidR="008C098D">
        <w:rPr>
          <w:sz w:val="21"/>
          <w:szCs w:val="21"/>
        </w:rPr>
        <w:t xml:space="preserve"> or </w:t>
      </w:r>
      <w:r w:rsidR="005931FB">
        <w:rPr>
          <w:sz w:val="21"/>
          <w:szCs w:val="21"/>
        </w:rPr>
        <w:t xml:space="preserve">from </w:t>
      </w:r>
      <w:r w:rsidR="008C098D">
        <w:rPr>
          <w:sz w:val="21"/>
          <w:szCs w:val="21"/>
        </w:rPr>
        <w:t xml:space="preserve">a past client or current client but the </w:t>
      </w:r>
      <w:proofErr w:type="gramStart"/>
      <w:r w:rsidR="008C098D">
        <w:rPr>
          <w:sz w:val="21"/>
          <w:szCs w:val="21"/>
        </w:rPr>
        <w:t>period of time</w:t>
      </w:r>
      <w:proofErr w:type="gramEnd"/>
      <w:r w:rsidR="008C098D">
        <w:rPr>
          <w:sz w:val="21"/>
          <w:szCs w:val="21"/>
        </w:rPr>
        <w:t xml:space="preserve"> in which the concern pertains to is prior to the implementation of the </w:t>
      </w:r>
      <w:r w:rsidR="005931FB">
        <w:rPr>
          <w:sz w:val="21"/>
          <w:szCs w:val="21"/>
        </w:rPr>
        <w:t>Department</w:t>
      </w:r>
      <w:r w:rsidR="008C098D">
        <w:rPr>
          <w:sz w:val="21"/>
          <w:szCs w:val="21"/>
        </w:rPr>
        <w:t>’s CIMS</w:t>
      </w:r>
      <w:r w:rsidR="00F81624">
        <w:rPr>
          <w:sz w:val="21"/>
          <w:szCs w:val="21"/>
        </w:rPr>
        <w:t xml:space="preserve">. Concerns may include </w:t>
      </w:r>
      <w:r w:rsidR="00B07765" w:rsidRPr="00DD6487">
        <w:rPr>
          <w:sz w:val="21"/>
          <w:szCs w:val="21"/>
        </w:rPr>
        <w:t>possible conduct or care environment</w:t>
      </w:r>
      <w:r w:rsidR="00F81624">
        <w:rPr>
          <w:sz w:val="21"/>
          <w:szCs w:val="21"/>
        </w:rPr>
        <w:t xml:space="preserve"> and may </w:t>
      </w:r>
      <w:r w:rsidR="00B07765" w:rsidRPr="00DD6487">
        <w:rPr>
          <w:sz w:val="21"/>
          <w:szCs w:val="21"/>
        </w:rPr>
        <w:t xml:space="preserve">include concerns about inappropriate or abusive client to client </w:t>
      </w:r>
      <w:proofErr w:type="gramStart"/>
      <w:r w:rsidR="00B07765" w:rsidRPr="00DD6487">
        <w:rPr>
          <w:sz w:val="21"/>
          <w:szCs w:val="21"/>
        </w:rPr>
        <w:t>behaviour</w:t>
      </w:r>
      <w:proofErr w:type="gramEnd"/>
    </w:p>
    <w:p w14:paraId="33807E1A" w14:textId="77777777" w:rsidR="00B07765" w:rsidRPr="00DD6487" w:rsidRDefault="00F94705" w:rsidP="00B07A57">
      <w:pPr>
        <w:pStyle w:val="DHHSbody"/>
        <w:numPr>
          <w:ilvl w:val="0"/>
          <w:numId w:val="13"/>
        </w:numPr>
        <w:jc w:val="both"/>
        <w:rPr>
          <w:sz w:val="21"/>
          <w:szCs w:val="21"/>
        </w:rPr>
      </w:pPr>
      <w:r>
        <w:rPr>
          <w:sz w:val="21"/>
          <w:szCs w:val="21"/>
        </w:rPr>
        <w:t>t</w:t>
      </w:r>
      <w:r w:rsidR="00B07765" w:rsidRPr="00DD6487">
        <w:rPr>
          <w:sz w:val="21"/>
          <w:szCs w:val="21"/>
        </w:rPr>
        <w:t xml:space="preserve">hat the clients at the time of the concerns were subject to an Interim Accommodation Order, Family Reunification Order, Care by Secretary Order or </w:t>
      </w:r>
      <w:proofErr w:type="gramStart"/>
      <w:r w:rsidR="00B07765" w:rsidRPr="00DD6487">
        <w:rPr>
          <w:sz w:val="21"/>
          <w:szCs w:val="21"/>
        </w:rPr>
        <w:t>Long Term</w:t>
      </w:r>
      <w:proofErr w:type="gramEnd"/>
      <w:r w:rsidR="00B07765" w:rsidRPr="00DD6487">
        <w:rPr>
          <w:sz w:val="21"/>
          <w:szCs w:val="21"/>
        </w:rPr>
        <w:t xml:space="preserve"> Care Order (or the equivalent orders depending on the </w:t>
      </w:r>
      <w:r w:rsidR="0056454F" w:rsidRPr="00DD6487">
        <w:rPr>
          <w:sz w:val="21"/>
          <w:szCs w:val="21"/>
        </w:rPr>
        <w:t>period</w:t>
      </w:r>
      <w:r w:rsidR="00B07765" w:rsidRPr="00DD6487">
        <w:rPr>
          <w:sz w:val="21"/>
          <w:szCs w:val="21"/>
        </w:rPr>
        <w:t xml:space="preserve"> that applies to the concern)</w:t>
      </w:r>
    </w:p>
    <w:p w14:paraId="6372715A" w14:textId="77777777" w:rsidR="00E02080" w:rsidRDefault="00F94705" w:rsidP="00B07A57">
      <w:pPr>
        <w:pStyle w:val="DHHSbody"/>
        <w:numPr>
          <w:ilvl w:val="0"/>
          <w:numId w:val="13"/>
        </w:numPr>
        <w:jc w:val="both"/>
        <w:rPr>
          <w:sz w:val="21"/>
          <w:szCs w:val="21"/>
        </w:rPr>
      </w:pPr>
      <w:r>
        <w:rPr>
          <w:sz w:val="21"/>
          <w:szCs w:val="21"/>
        </w:rPr>
        <w:lastRenderedPageBreak/>
        <w:t>t</w:t>
      </w:r>
      <w:r w:rsidR="00F81624">
        <w:rPr>
          <w:sz w:val="21"/>
          <w:szCs w:val="21"/>
        </w:rPr>
        <w:t xml:space="preserve">hat the concern is </w:t>
      </w:r>
      <w:r w:rsidR="008B6E40">
        <w:rPr>
          <w:sz w:val="21"/>
          <w:szCs w:val="21"/>
        </w:rPr>
        <w:t>assessed as requiring follow-up due to the nature of the concern and / or the detail provided and / or the source of the information</w:t>
      </w:r>
      <w:r w:rsidR="000B266E">
        <w:rPr>
          <w:sz w:val="21"/>
          <w:szCs w:val="21"/>
        </w:rPr>
        <w:t xml:space="preserve"> and / or the assessed risk and impact to a client if the information were to be found to be correct. </w:t>
      </w:r>
    </w:p>
    <w:p w14:paraId="68D46CB9" w14:textId="18B4A515" w:rsidR="008C098D" w:rsidRDefault="008C098D" w:rsidP="000B266E">
      <w:pPr>
        <w:pStyle w:val="DHHSbody"/>
        <w:jc w:val="both"/>
        <w:rPr>
          <w:sz w:val="21"/>
          <w:szCs w:val="21"/>
        </w:rPr>
      </w:pPr>
      <w:r w:rsidRPr="008C098D">
        <w:rPr>
          <w:b/>
          <w:bCs/>
          <w:sz w:val="21"/>
          <w:szCs w:val="21"/>
        </w:rPr>
        <w:t>Appendix 1</w:t>
      </w:r>
      <w:r>
        <w:rPr>
          <w:sz w:val="21"/>
          <w:szCs w:val="21"/>
        </w:rPr>
        <w:t xml:space="preserve"> provides a </w:t>
      </w:r>
      <w:r w:rsidR="004020A7">
        <w:rPr>
          <w:sz w:val="21"/>
          <w:szCs w:val="21"/>
        </w:rPr>
        <w:t>table to assist decision-making</w:t>
      </w:r>
      <w:r>
        <w:rPr>
          <w:sz w:val="21"/>
          <w:szCs w:val="21"/>
        </w:rPr>
        <w:t xml:space="preserve"> when a CIMS report is required and when these guidelines apply. </w:t>
      </w:r>
      <w:r w:rsidR="005931FB">
        <w:rPr>
          <w:sz w:val="21"/>
          <w:szCs w:val="21"/>
        </w:rPr>
        <w:t xml:space="preserve">It also outlines scenarios relating to the status of CSOs and provides guidance to assist in decision-making. </w:t>
      </w:r>
    </w:p>
    <w:p w14:paraId="40731146" w14:textId="3BFF8977" w:rsidR="00B07765" w:rsidRPr="0009645E" w:rsidRDefault="00B07765" w:rsidP="00B07A57">
      <w:pPr>
        <w:pStyle w:val="Heading2"/>
        <w:jc w:val="both"/>
      </w:pPr>
      <w:bookmarkStart w:id="10" w:name="_Toc66690662"/>
      <w:bookmarkStart w:id="11" w:name="_Toc66692413"/>
      <w:bookmarkStart w:id="12" w:name="_Toc73432172"/>
      <w:r w:rsidRPr="0009645E">
        <w:t xml:space="preserve">Aim, Objectives and Principles of the </w:t>
      </w:r>
      <w:r w:rsidR="00374925">
        <w:t>G</w:t>
      </w:r>
      <w:r w:rsidRPr="0009645E">
        <w:t>uide</w:t>
      </w:r>
      <w:bookmarkEnd w:id="10"/>
      <w:bookmarkEnd w:id="11"/>
      <w:r w:rsidR="004020A7">
        <w:t>lines</w:t>
      </w:r>
      <w:bookmarkEnd w:id="12"/>
    </w:p>
    <w:p w14:paraId="196A8818" w14:textId="77777777" w:rsidR="00B07765" w:rsidRPr="0009645E" w:rsidRDefault="00B07765" w:rsidP="00B07A57">
      <w:pPr>
        <w:pStyle w:val="Heading3"/>
        <w:jc w:val="both"/>
      </w:pPr>
      <w:bookmarkStart w:id="13" w:name="_Toc66690663"/>
      <w:bookmarkStart w:id="14" w:name="_Toc73432173"/>
      <w:r w:rsidRPr="0009645E">
        <w:t>Aim</w:t>
      </w:r>
      <w:bookmarkEnd w:id="13"/>
      <w:bookmarkEnd w:id="14"/>
    </w:p>
    <w:p w14:paraId="26F3B625" w14:textId="5EACEE2E" w:rsidR="00B07765" w:rsidRPr="00DD6487" w:rsidRDefault="00B07765" w:rsidP="00B07A57">
      <w:pPr>
        <w:pStyle w:val="DHHSbody"/>
        <w:jc w:val="both"/>
        <w:rPr>
          <w:sz w:val="21"/>
          <w:szCs w:val="21"/>
        </w:rPr>
      </w:pPr>
      <w:r w:rsidRPr="00DD6487">
        <w:rPr>
          <w:sz w:val="21"/>
          <w:szCs w:val="21"/>
        </w:rPr>
        <w:t xml:space="preserve">The aim of </w:t>
      </w:r>
      <w:r w:rsidR="00374925">
        <w:rPr>
          <w:sz w:val="21"/>
          <w:szCs w:val="21"/>
        </w:rPr>
        <w:t>the</w:t>
      </w:r>
      <w:r w:rsidRPr="00DD6487">
        <w:rPr>
          <w:sz w:val="21"/>
          <w:szCs w:val="21"/>
        </w:rPr>
        <w:t xml:space="preserve"> guide</w:t>
      </w:r>
      <w:r w:rsidR="004020A7">
        <w:rPr>
          <w:sz w:val="21"/>
          <w:szCs w:val="21"/>
        </w:rPr>
        <w:t>lines are</w:t>
      </w:r>
      <w:r w:rsidRPr="00DD6487">
        <w:rPr>
          <w:sz w:val="21"/>
          <w:szCs w:val="21"/>
        </w:rPr>
        <w:t xml:space="preserve"> to support </w:t>
      </w:r>
      <w:r w:rsidR="005931FB">
        <w:rPr>
          <w:sz w:val="21"/>
          <w:szCs w:val="21"/>
        </w:rPr>
        <w:t>Department</w:t>
      </w:r>
      <w:r w:rsidRPr="00DD6487">
        <w:rPr>
          <w:sz w:val="21"/>
          <w:szCs w:val="21"/>
        </w:rPr>
        <w:t xml:space="preserve">al </w:t>
      </w:r>
      <w:r w:rsidR="000E6DC2">
        <w:rPr>
          <w:sz w:val="21"/>
          <w:szCs w:val="21"/>
        </w:rPr>
        <w:t xml:space="preserve">and CSO </w:t>
      </w:r>
      <w:r w:rsidRPr="00DD6487">
        <w:rPr>
          <w:sz w:val="21"/>
          <w:szCs w:val="21"/>
        </w:rPr>
        <w:t xml:space="preserve">staff in their decision making, scope and management of an inquiry or investigation when required to undertake a process to determine whether children and young people placed in care by </w:t>
      </w:r>
      <w:r w:rsidR="00C96024">
        <w:rPr>
          <w:sz w:val="21"/>
          <w:szCs w:val="21"/>
        </w:rPr>
        <w:t xml:space="preserve">the </w:t>
      </w:r>
      <w:r w:rsidR="005931FB">
        <w:rPr>
          <w:sz w:val="21"/>
          <w:szCs w:val="21"/>
        </w:rPr>
        <w:t>Department</w:t>
      </w:r>
      <w:r w:rsidRPr="00DD6487">
        <w:rPr>
          <w:sz w:val="21"/>
          <w:szCs w:val="21"/>
        </w:rPr>
        <w:t xml:space="preserve"> were subject to inappropriate or abusive behaviour by a carer or from another client(s) and, if so, to determine how that might be addressed.  </w:t>
      </w:r>
    </w:p>
    <w:p w14:paraId="6E9F7079" w14:textId="77777777" w:rsidR="00B07765" w:rsidRPr="00122472" w:rsidRDefault="00B07765" w:rsidP="00B07A57">
      <w:pPr>
        <w:pStyle w:val="Heading3"/>
        <w:jc w:val="both"/>
      </w:pPr>
      <w:bookmarkStart w:id="15" w:name="_Toc66690664"/>
      <w:bookmarkStart w:id="16" w:name="_Toc73432174"/>
      <w:r w:rsidRPr="00122472">
        <w:t>Objectives</w:t>
      </w:r>
      <w:bookmarkEnd w:id="15"/>
      <w:bookmarkEnd w:id="16"/>
    </w:p>
    <w:p w14:paraId="75AAB349" w14:textId="41715448" w:rsidR="00B07765" w:rsidRPr="00DD6487" w:rsidRDefault="00B07765" w:rsidP="00B07A57">
      <w:pPr>
        <w:pStyle w:val="DHHSbody"/>
        <w:jc w:val="both"/>
        <w:rPr>
          <w:sz w:val="21"/>
          <w:szCs w:val="21"/>
        </w:rPr>
      </w:pPr>
      <w:r w:rsidRPr="00DD6487">
        <w:rPr>
          <w:sz w:val="21"/>
          <w:szCs w:val="21"/>
        </w:rPr>
        <w:t>The objectives of the guide</w:t>
      </w:r>
      <w:r w:rsidR="004020A7">
        <w:rPr>
          <w:sz w:val="21"/>
          <w:szCs w:val="21"/>
        </w:rPr>
        <w:t>lines</w:t>
      </w:r>
      <w:r w:rsidRPr="00DD6487">
        <w:rPr>
          <w:sz w:val="21"/>
          <w:szCs w:val="21"/>
        </w:rPr>
        <w:t xml:space="preserve"> </w:t>
      </w:r>
      <w:r w:rsidR="00374925">
        <w:rPr>
          <w:sz w:val="21"/>
          <w:szCs w:val="21"/>
        </w:rPr>
        <w:t>are</w:t>
      </w:r>
      <w:r w:rsidRPr="00DD6487">
        <w:rPr>
          <w:sz w:val="21"/>
          <w:szCs w:val="21"/>
        </w:rPr>
        <w:t xml:space="preserve"> to:</w:t>
      </w:r>
    </w:p>
    <w:p w14:paraId="30ACF5ED" w14:textId="5714D125" w:rsidR="00B07765" w:rsidRPr="00DD6487" w:rsidRDefault="00B07765" w:rsidP="00EF7AB4">
      <w:pPr>
        <w:pStyle w:val="DHHSbullet1"/>
        <w:numPr>
          <w:ilvl w:val="0"/>
          <w:numId w:val="23"/>
        </w:numPr>
        <w:jc w:val="both"/>
        <w:rPr>
          <w:sz w:val="21"/>
          <w:szCs w:val="21"/>
        </w:rPr>
      </w:pPr>
      <w:r w:rsidRPr="00DD6487">
        <w:rPr>
          <w:sz w:val="21"/>
          <w:szCs w:val="21"/>
        </w:rPr>
        <w:t xml:space="preserve">ensure decision-making in accordance with best practice principles and </w:t>
      </w:r>
      <w:r w:rsidR="005931FB">
        <w:rPr>
          <w:sz w:val="21"/>
          <w:szCs w:val="21"/>
        </w:rPr>
        <w:t>Department</w:t>
      </w:r>
      <w:r w:rsidRPr="00DD6487">
        <w:rPr>
          <w:sz w:val="21"/>
          <w:szCs w:val="21"/>
        </w:rPr>
        <w:t xml:space="preserve">al </w:t>
      </w:r>
      <w:proofErr w:type="gramStart"/>
      <w:r w:rsidRPr="00DD6487">
        <w:rPr>
          <w:sz w:val="21"/>
          <w:szCs w:val="21"/>
        </w:rPr>
        <w:t>policy</w:t>
      </w:r>
      <w:proofErr w:type="gramEnd"/>
    </w:p>
    <w:p w14:paraId="7663490E" w14:textId="57FD782E" w:rsidR="00B07765" w:rsidRPr="00DD6487" w:rsidRDefault="00B07765" w:rsidP="00EF7AB4">
      <w:pPr>
        <w:pStyle w:val="DHHSbullet1"/>
        <w:numPr>
          <w:ilvl w:val="0"/>
          <w:numId w:val="23"/>
        </w:numPr>
        <w:jc w:val="both"/>
        <w:rPr>
          <w:sz w:val="21"/>
          <w:szCs w:val="21"/>
        </w:rPr>
      </w:pPr>
      <w:r w:rsidRPr="00DD6487">
        <w:rPr>
          <w:sz w:val="21"/>
          <w:szCs w:val="21"/>
        </w:rPr>
        <w:t xml:space="preserve">ensure safe, effective and appropriate inquiry </w:t>
      </w:r>
      <w:proofErr w:type="gramStart"/>
      <w:r w:rsidRPr="00DD6487">
        <w:rPr>
          <w:sz w:val="21"/>
          <w:szCs w:val="21"/>
        </w:rPr>
        <w:t>and,</w:t>
      </w:r>
      <w:proofErr w:type="gramEnd"/>
      <w:r w:rsidRPr="00DD6487">
        <w:rPr>
          <w:sz w:val="21"/>
          <w:szCs w:val="21"/>
        </w:rPr>
        <w:t xml:space="preserve"> as required, investigation of incidents involving </w:t>
      </w:r>
      <w:r w:rsidR="00897A2A">
        <w:rPr>
          <w:sz w:val="21"/>
          <w:szCs w:val="21"/>
        </w:rPr>
        <w:t xml:space="preserve">Child Protection </w:t>
      </w:r>
      <w:r w:rsidRPr="00DD6487">
        <w:rPr>
          <w:sz w:val="21"/>
          <w:szCs w:val="21"/>
        </w:rPr>
        <w:t>clients</w:t>
      </w:r>
    </w:p>
    <w:p w14:paraId="59F6949F" w14:textId="23588869" w:rsidR="00B07765" w:rsidRPr="00DD6487" w:rsidRDefault="00B07765" w:rsidP="00EF7AB4">
      <w:pPr>
        <w:pStyle w:val="DHHSbullet1"/>
        <w:numPr>
          <w:ilvl w:val="0"/>
          <w:numId w:val="23"/>
        </w:numPr>
        <w:jc w:val="both"/>
        <w:rPr>
          <w:sz w:val="21"/>
          <w:szCs w:val="21"/>
        </w:rPr>
      </w:pPr>
      <w:r w:rsidRPr="00DD6487">
        <w:rPr>
          <w:sz w:val="21"/>
          <w:szCs w:val="21"/>
        </w:rPr>
        <w:t>provide an opportunity for</w:t>
      </w:r>
      <w:r w:rsidR="00897A2A">
        <w:rPr>
          <w:sz w:val="21"/>
          <w:szCs w:val="21"/>
        </w:rPr>
        <w:t xml:space="preserve"> Child Protection</w:t>
      </w:r>
      <w:r w:rsidRPr="00DD6487">
        <w:rPr>
          <w:sz w:val="21"/>
          <w:szCs w:val="21"/>
        </w:rPr>
        <w:t xml:space="preserve"> clients to participate in a restorative process if </w:t>
      </w:r>
      <w:proofErr w:type="gramStart"/>
      <w:r w:rsidRPr="00DD6487">
        <w:rPr>
          <w:sz w:val="21"/>
          <w:szCs w:val="21"/>
        </w:rPr>
        <w:t>required</w:t>
      </w:r>
      <w:proofErr w:type="gramEnd"/>
      <w:r w:rsidRPr="00DD6487">
        <w:rPr>
          <w:sz w:val="21"/>
          <w:szCs w:val="21"/>
        </w:rPr>
        <w:t xml:space="preserve"> </w:t>
      </w:r>
    </w:p>
    <w:p w14:paraId="63B07F63" w14:textId="4428260D" w:rsidR="00B07765" w:rsidRPr="00DD6487" w:rsidRDefault="00B07765" w:rsidP="00EF7AB4">
      <w:pPr>
        <w:pStyle w:val="DHHSbullet1"/>
        <w:numPr>
          <w:ilvl w:val="0"/>
          <w:numId w:val="23"/>
        </w:numPr>
        <w:jc w:val="both"/>
        <w:rPr>
          <w:sz w:val="21"/>
          <w:szCs w:val="21"/>
        </w:rPr>
      </w:pPr>
      <w:r w:rsidRPr="00DD6487">
        <w:rPr>
          <w:sz w:val="21"/>
          <w:szCs w:val="21"/>
        </w:rPr>
        <w:t xml:space="preserve">determine accountability of </w:t>
      </w:r>
      <w:r w:rsidR="00C96024">
        <w:rPr>
          <w:sz w:val="21"/>
          <w:szCs w:val="21"/>
        </w:rPr>
        <w:t xml:space="preserve">the </w:t>
      </w:r>
      <w:r w:rsidR="005931FB">
        <w:rPr>
          <w:sz w:val="21"/>
          <w:szCs w:val="21"/>
        </w:rPr>
        <w:t>Department</w:t>
      </w:r>
      <w:r w:rsidRPr="00DD6487">
        <w:rPr>
          <w:sz w:val="21"/>
          <w:szCs w:val="21"/>
        </w:rPr>
        <w:t xml:space="preserve"> and / or service providers to </w:t>
      </w:r>
      <w:r w:rsidR="00897A2A">
        <w:rPr>
          <w:sz w:val="21"/>
          <w:szCs w:val="21"/>
        </w:rPr>
        <w:t>Child Protection</w:t>
      </w:r>
      <w:r w:rsidR="00897A2A" w:rsidRPr="00DD6487">
        <w:rPr>
          <w:sz w:val="21"/>
          <w:szCs w:val="21"/>
        </w:rPr>
        <w:t xml:space="preserve"> </w:t>
      </w:r>
      <w:r w:rsidRPr="00DD6487">
        <w:rPr>
          <w:sz w:val="21"/>
          <w:szCs w:val="21"/>
        </w:rPr>
        <w:t xml:space="preserve">clients as </w:t>
      </w:r>
      <w:proofErr w:type="gramStart"/>
      <w:r w:rsidRPr="00DD6487">
        <w:rPr>
          <w:sz w:val="21"/>
          <w:szCs w:val="21"/>
        </w:rPr>
        <w:t>required</w:t>
      </w:r>
      <w:proofErr w:type="gramEnd"/>
    </w:p>
    <w:p w14:paraId="0513DAD3" w14:textId="5BF393C7" w:rsidR="00B07765" w:rsidRPr="00DD6487" w:rsidRDefault="00B07765" w:rsidP="00EF7AB4">
      <w:pPr>
        <w:pStyle w:val="DHHSbullet1"/>
        <w:numPr>
          <w:ilvl w:val="0"/>
          <w:numId w:val="23"/>
        </w:numPr>
        <w:jc w:val="both"/>
        <w:rPr>
          <w:sz w:val="21"/>
          <w:szCs w:val="21"/>
        </w:rPr>
      </w:pPr>
      <w:r w:rsidRPr="00DD6487">
        <w:rPr>
          <w:sz w:val="21"/>
          <w:szCs w:val="21"/>
        </w:rPr>
        <w:t xml:space="preserve">use the insights from inquiry </w:t>
      </w:r>
      <w:proofErr w:type="gramStart"/>
      <w:r w:rsidRPr="00DD6487">
        <w:rPr>
          <w:sz w:val="21"/>
          <w:szCs w:val="21"/>
        </w:rPr>
        <w:t>and,</w:t>
      </w:r>
      <w:proofErr w:type="gramEnd"/>
      <w:r w:rsidRPr="00DD6487">
        <w:rPr>
          <w:sz w:val="21"/>
          <w:szCs w:val="21"/>
        </w:rPr>
        <w:t xml:space="preserve"> as required, investigation processes to support continuous improvement by </w:t>
      </w:r>
      <w:r w:rsidR="001F4EC4">
        <w:rPr>
          <w:sz w:val="21"/>
          <w:szCs w:val="21"/>
        </w:rPr>
        <w:t>utilising</w:t>
      </w:r>
      <w:r w:rsidRPr="00DD6487">
        <w:rPr>
          <w:sz w:val="21"/>
          <w:szCs w:val="21"/>
        </w:rPr>
        <w:t xml:space="preserve"> the findings to identify actions that </w:t>
      </w:r>
      <w:r w:rsidR="001F4EC4">
        <w:rPr>
          <w:sz w:val="21"/>
          <w:szCs w:val="21"/>
        </w:rPr>
        <w:t>can</w:t>
      </w:r>
      <w:r w:rsidRPr="00DD6487">
        <w:rPr>
          <w:sz w:val="21"/>
          <w:szCs w:val="21"/>
        </w:rPr>
        <w:t xml:space="preserve"> be taken to mitigate the risk of abuse occurring in care now and in the future.</w:t>
      </w:r>
    </w:p>
    <w:p w14:paraId="65BE8CAB" w14:textId="77777777" w:rsidR="00B07765" w:rsidRPr="00122472" w:rsidRDefault="00B07765" w:rsidP="00B07A57">
      <w:pPr>
        <w:pStyle w:val="Heading3"/>
        <w:jc w:val="both"/>
      </w:pPr>
      <w:bookmarkStart w:id="17" w:name="_Toc66690665"/>
      <w:bookmarkStart w:id="18" w:name="_Toc73432175"/>
      <w:r w:rsidRPr="00122472">
        <w:t>Principles</w:t>
      </w:r>
      <w:bookmarkEnd w:id="17"/>
      <w:bookmarkEnd w:id="18"/>
    </w:p>
    <w:p w14:paraId="5A2768EA" w14:textId="6C10F3D7" w:rsidR="00B07765" w:rsidRPr="00DD6487" w:rsidRDefault="00B07765" w:rsidP="00B07A57">
      <w:pPr>
        <w:pStyle w:val="DHHSbody"/>
        <w:jc w:val="both"/>
        <w:rPr>
          <w:sz w:val="21"/>
          <w:szCs w:val="21"/>
        </w:rPr>
      </w:pPr>
      <w:r w:rsidRPr="00DD6487">
        <w:rPr>
          <w:sz w:val="21"/>
          <w:szCs w:val="21"/>
        </w:rPr>
        <w:t>The following principles underpin the design of the guide</w:t>
      </w:r>
      <w:r w:rsidR="004020A7">
        <w:rPr>
          <w:sz w:val="21"/>
          <w:szCs w:val="21"/>
        </w:rPr>
        <w:t>lines</w:t>
      </w:r>
      <w:r w:rsidR="00731306" w:rsidRPr="00DD6487">
        <w:rPr>
          <w:sz w:val="21"/>
          <w:szCs w:val="21"/>
        </w:rPr>
        <w:t xml:space="preserve"> and the process of undertaking an inquiry and an investigation</w:t>
      </w:r>
      <w:r w:rsidRPr="00DD6487">
        <w:rPr>
          <w:sz w:val="21"/>
          <w:szCs w:val="21"/>
        </w:rPr>
        <w:t>:</w:t>
      </w:r>
    </w:p>
    <w:p w14:paraId="34F0CF52" w14:textId="50F1049C" w:rsidR="00B07765" w:rsidRDefault="00B07765" w:rsidP="00B07A57">
      <w:pPr>
        <w:pStyle w:val="DHHSbullet1"/>
        <w:numPr>
          <w:ilvl w:val="0"/>
          <w:numId w:val="24"/>
        </w:numPr>
        <w:jc w:val="both"/>
        <w:rPr>
          <w:sz w:val="21"/>
          <w:szCs w:val="21"/>
        </w:rPr>
      </w:pPr>
      <w:r w:rsidRPr="00DD6487">
        <w:rPr>
          <w:rStyle w:val="Strong"/>
          <w:sz w:val="21"/>
          <w:szCs w:val="21"/>
        </w:rPr>
        <w:t>Client-centred</w:t>
      </w:r>
      <w:r w:rsidRPr="00DD6487">
        <w:rPr>
          <w:sz w:val="21"/>
          <w:szCs w:val="21"/>
        </w:rPr>
        <w:t xml:space="preserve"> </w:t>
      </w:r>
      <w:r w:rsidRPr="00DD6487">
        <w:rPr>
          <w:b/>
          <w:bCs/>
          <w:sz w:val="21"/>
          <w:szCs w:val="21"/>
        </w:rPr>
        <w:t>and outcome focused</w:t>
      </w:r>
      <w:r w:rsidRPr="00DD6487">
        <w:rPr>
          <w:sz w:val="21"/>
          <w:szCs w:val="21"/>
        </w:rPr>
        <w:t xml:space="preserve"> – management of an inquiry </w:t>
      </w:r>
      <w:r w:rsidR="00731306" w:rsidRPr="00DD6487">
        <w:rPr>
          <w:sz w:val="21"/>
          <w:szCs w:val="21"/>
        </w:rPr>
        <w:t xml:space="preserve">and investigation </w:t>
      </w:r>
      <w:r w:rsidRPr="00DD6487">
        <w:rPr>
          <w:sz w:val="21"/>
          <w:szCs w:val="21"/>
        </w:rPr>
        <w:t xml:space="preserve">is respectful of the </w:t>
      </w:r>
      <w:r w:rsidR="00CA46BA" w:rsidRPr="00DD6487">
        <w:rPr>
          <w:sz w:val="21"/>
          <w:szCs w:val="21"/>
        </w:rPr>
        <w:t>privacy of</w:t>
      </w:r>
      <w:r w:rsidR="00897A2A">
        <w:rPr>
          <w:sz w:val="21"/>
          <w:szCs w:val="21"/>
        </w:rPr>
        <w:t xml:space="preserve"> Child Protection</w:t>
      </w:r>
      <w:r w:rsidR="00CA46BA" w:rsidRPr="00DD6487">
        <w:rPr>
          <w:sz w:val="21"/>
          <w:szCs w:val="21"/>
        </w:rPr>
        <w:t xml:space="preserve"> clients and carers and complies with applicable privacy laws</w:t>
      </w:r>
      <w:r w:rsidR="00374925">
        <w:rPr>
          <w:sz w:val="21"/>
          <w:szCs w:val="21"/>
        </w:rPr>
        <w:t>. Any</w:t>
      </w:r>
      <w:r w:rsidR="00CA46BA" w:rsidRPr="00DD6487">
        <w:rPr>
          <w:sz w:val="21"/>
          <w:szCs w:val="21"/>
        </w:rPr>
        <w:t xml:space="preserve"> </w:t>
      </w:r>
      <w:r w:rsidRPr="00DD6487">
        <w:rPr>
          <w:sz w:val="21"/>
          <w:szCs w:val="21"/>
        </w:rPr>
        <w:t xml:space="preserve">investigation </w:t>
      </w:r>
      <w:r w:rsidR="00CA46BA" w:rsidRPr="00DD6487">
        <w:rPr>
          <w:sz w:val="21"/>
          <w:szCs w:val="21"/>
        </w:rPr>
        <w:t xml:space="preserve">is </w:t>
      </w:r>
      <w:r w:rsidRPr="00DD6487">
        <w:rPr>
          <w:sz w:val="21"/>
          <w:szCs w:val="21"/>
        </w:rPr>
        <w:t xml:space="preserve">responsive to a client’s preferences and needs for support while ensuring due process and natural justice for </w:t>
      </w:r>
      <w:r w:rsidR="00374925">
        <w:rPr>
          <w:sz w:val="21"/>
          <w:szCs w:val="21"/>
        </w:rPr>
        <w:t>the</w:t>
      </w:r>
      <w:r w:rsidRPr="00DD6487">
        <w:rPr>
          <w:sz w:val="21"/>
          <w:szCs w:val="21"/>
        </w:rPr>
        <w:t xml:space="preserve"> </w:t>
      </w:r>
      <w:proofErr w:type="gramStart"/>
      <w:r w:rsidRPr="00DD6487">
        <w:rPr>
          <w:sz w:val="21"/>
          <w:szCs w:val="21"/>
        </w:rPr>
        <w:t>carer</w:t>
      </w:r>
      <w:proofErr w:type="gramEnd"/>
      <w:r w:rsidRPr="00DD6487">
        <w:rPr>
          <w:sz w:val="21"/>
          <w:szCs w:val="21"/>
        </w:rPr>
        <w:t xml:space="preserve"> </w:t>
      </w:r>
    </w:p>
    <w:p w14:paraId="494AABD0" w14:textId="0BD55934" w:rsidR="00340963" w:rsidRPr="00340963" w:rsidRDefault="00340963" w:rsidP="00B07A57">
      <w:pPr>
        <w:pStyle w:val="DHHSbullet1"/>
        <w:numPr>
          <w:ilvl w:val="0"/>
          <w:numId w:val="24"/>
        </w:numPr>
        <w:jc w:val="both"/>
        <w:rPr>
          <w:sz w:val="21"/>
          <w:szCs w:val="21"/>
        </w:rPr>
      </w:pPr>
      <w:r w:rsidRPr="00340963">
        <w:rPr>
          <w:rStyle w:val="Strong"/>
          <w:sz w:val="21"/>
          <w:szCs w:val="21"/>
        </w:rPr>
        <w:t xml:space="preserve">Client </w:t>
      </w:r>
      <w:r w:rsidR="005A580B" w:rsidRPr="00340963">
        <w:rPr>
          <w:rStyle w:val="Strong"/>
          <w:sz w:val="21"/>
          <w:szCs w:val="21"/>
        </w:rPr>
        <w:t>voice</w:t>
      </w:r>
      <w:r w:rsidR="005A580B" w:rsidRPr="005A580B">
        <w:rPr>
          <w:rStyle w:val="Strong"/>
          <w:b w:val="0"/>
          <w:bCs w:val="0"/>
          <w:sz w:val="21"/>
          <w:szCs w:val="21"/>
        </w:rPr>
        <w:t xml:space="preserve"> </w:t>
      </w:r>
      <w:r w:rsidR="005A580B">
        <w:rPr>
          <w:rStyle w:val="Strong"/>
          <w:b w:val="0"/>
          <w:bCs w:val="0"/>
          <w:sz w:val="21"/>
          <w:szCs w:val="21"/>
        </w:rPr>
        <w:t>-</w:t>
      </w:r>
      <w:r>
        <w:rPr>
          <w:rStyle w:val="Strong"/>
          <w:b w:val="0"/>
          <w:bCs w:val="0"/>
          <w:sz w:val="21"/>
          <w:szCs w:val="21"/>
        </w:rPr>
        <w:t xml:space="preserve"> </w:t>
      </w:r>
      <w:r w:rsidR="005A580B">
        <w:rPr>
          <w:rStyle w:val="Strong"/>
          <w:b w:val="0"/>
          <w:bCs w:val="0"/>
          <w:sz w:val="21"/>
          <w:szCs w:val="21"/>
        </w:rPr>
        <w:t xml:space="preserve">all measures should be undertaken to ensure that </w:t>
      </w:r>
      <w:r>
        <w:rPr>
          <w:rStyle w:val="Strong"/>
          <w:b w:val="0"/>
          <w:bCs w:val="0"/>
          <w:sz w:val="21"/>
          <w:szCs w:val="21"/>
        </w:rPr>
        <w:t xml:space="preserve">clients </w:t>
      </w:r>
      <w:r w:rsidR="005A580B">
        <w:rPr>
          <w:rStyle w:val="Strong"/>
          <w:b w:val="0"/>
          <w:bCs w:val="0"/>
          <w:sz w:val="21"/>
          <w:szCs w:val="21"/>
        </w:rPr>
        <w:t>are</w:t>
      </w:r>
      <w:r>
        <w:rPr>
          <w:rStyle w:val="Strong"/>
          <w:b w:val="0"/>
          <w:bCs w:val="0"/>
          <w:sz w:val="21"/>
          <w:szCs w:val="21"/>
        </w:rPr>
        <w:t xml:space="preserve"> listened to, </w:t>
      </w:r>
      <w:proofErr w:type="gramStart"/>
      <w:r>
        <w:rPr>
          <w:rStyle w:val="Strong"/>
          <w:b w:val="0"/>
          <w:bCs w:val="0"/>
          <w:sz w:val="21"/>
          <w:szCs w:val="21"/>
        </w:rPr>
        <w:t>heard</w:t>
      </w:r>
      <w:proofErr w:type="gramEnd"/>
      <w:r>
        <w:rPr>
          <w:rStyle w:val="Strong"/>
          <w:b w:val="0"/>
          <w:bCs w:val="0"/>
          <w:sz w:val="21"/>
          <w:szCs w:val="21"/>
        </w:rPr>
        <w:t xml:space="preserve"> and understood when they are participating in an investigation. </w:t>
      </w:r>
      <w:r w:rsidR="005A580B" w:rsidRPr="00DD6487">
        <w:rPr>
          <w:sz w:val="21"/>
          <w:szCs w:val="21"/>
        </w:rPr>
        <w:t xml:space="preserve">Clients should know how their voice </w:t>
      </w:r>
      <w:r w:rsidR="005A580B">
        <w:rPr>
          <w:sz w:val="21"/>
          <w:szCs w:val="21"/>
        </w:rPr>
        <w:t>has been used</w:t>
      </w:r>
      <w:r w:rsidR="005A580B" w:rsidRPr="00DD6487">
        <w:rPr>
          <w:sz w:val="21"/>
          <w:szCs w:val="21"/>
        </w:rPr>
        <w:t xml:space="preserve">, including what the reasons are if it doesn’t lead to any change or </w:t>
      </w:r>
      <w:proofErr w:type="gramStart"/>
      <w:r w:rsidR="005A580B" w:rsidRPr="00DD6487">
        <w:rPr>
          <w:sz w:val="21"/>
          <w:szCs w:val="21"/>
        </w:rPr>
        <w:t>outcome</w:t>
      </w:r>
      <w:proofErr w:type="gramEnd"/>
    </w:p>
    <w:p w14:paraId="154E4F5D" w14:textId="2EDEBB7D" w:rsidR="00B07765" w:rsidRPr="00DD6487" w:rsidRDefault="00B07765" w:rsidP="00B07A57">
      <w:pPr>
        <w:pStyle w:val="DHHSbullet1"/>
        <w:numPr>
          <w:ilvl w:val="0"/>
          <w:numId w:val="24"/>
        </w:numPr>
        <w:jc w:val="both"/>
        <w:rPr>
          <w:sz w:val="21"/>
          <w:szCs w:val="21"/>
        </w:rPr>
      </w:pPr>
      <w:r w:rsidRPr="00DD6487">
        <w:rPr>
          <w:rStyle w:val="Strong"/>
          <w:sz w:val="21"/>
          <w:szCs w:val="21"/>
        </w:rPr>
        <w:t xml:space="preserve">Independent – </w:t>
      </w:r>
      <w:r w:rsidRPr="00DD6487">
        <w:rPr>
          <w:rStyle w:val="Strong"/>
          <w:b w:val="0"/>
          <w:bCs w:val="0"/>
          <w:sz w:val="21"/>
          <w:szCs w:val="21"/>
        </w:rPr>
        <w:t xml:space="preserve">undertake inquiries </w:t>
      </w:r>
      <w:proofErr w:type="gramStart"/>
      <w:r w:rsidRPr="00DD6487">
        <w:rPr>
          <w:rStyle w:val="Strong"/>
          <w:b w:val="0"/>
          <w:bCs w:val="0"/>
          <w:sz w:val="21"/>
          <w:szCs w:val="21"/>
        </w:rPr>
        <w:t>and,</w:t>
      </w:r>
      <w:proofErr w:type="gramEnd"/>
      <w:r w:rsidRPr="00DD6487">
        <w:rPr>
          <w:rStyle w:val="Strong"/>
          <w:b w:val="0"/>
          <w:bCs w:val="0"/>
          <w:sz w:val="21"/>
          <w:szCs w:val="21"/>
        </w:rPr>
        <w:t xml:space="preserve"> as required, investigations, in an open-minded and transparent manner and </w:t>
      </w:r>
      <w:r w:rsidR="001F4EC4">
        <w:rPr>
          <w:rStyle w:val="Strong"/>
          <w:b w:val="0"/>
          <w:bCs w:val="0"/>
          <w:sz w:val="21"/>
          <w:szCs w:val="21"/>
        </w:rPr>
        <w:t>utilise</w:t>
      </w:r>
      <w:r w:rsidRPr="00DD6487">
        <w:rPr>
          <w:rStyle w:val="Strong"/>
          <w:b w:val="0"/>
          <w:bCs w:val="0"/>
          <w:sz w:val="21"/>
          <w:szCs w:val="21"/>
        </w:rPr>
        <w:t xml:space="preserve"> staff </w:t>
      </w:r>
      <w:r w:rsidR="00374925">
        <w:rPr>
          <w:rStyle w:val="Strong"/>
          <w:b w:val="0"/>
          <w:bCs w:val="0"/>
          <w:sz w:val="21"/>
          <w:szCs w:val="21"/>
        </w:rPr>
        <w:t xml:space="preserve">that are </w:t>
      </w:r>
      <w:r w:rsidRPr="00DD6487">
        <w:rPr>
          <w:rStyle w:val="Strong"/>
          <w:b w:val="0"/>
          <w:bCs w:val="0"/>
          <w:sz w:val="21"/>
          <w:szCs w:val="21"/>
        </w:rPr>
        <w:t>not involved with the carer or</w:t>
      </w:r>
      <w:r w:rsidR="00897A2A">
        <w:rPr>
          <w:rStyle w:val="Strong"/>
          <w:b w:val="0"/>
          <w:bCs w:val="0"/>
          <w:sz w:val="21"/>
          <w:szCs w:val="21"/>
        </w:rPr>
        <w:t xml:space="preserve"> </w:t>
      </w:r>
      <w:r w:rsidR="00897A2A">
        <w:rPr>
          <w:sz w:val="21"/>
          <w:szCs w:val="21"/>
        </w:rPr>
        <w:t>Child Protection</w:t>
      </w:r>
      <w:r w:rsidRPr="00DD6487">
        <w:rPr>
          <w:rStyle w:val="Strong"/>
          <w:b w:val="0"/>
          <w:bCs w:val="0"/>
          <w:sz w:val="21"/>
          <w:szCs w:val="21"/>
        </w:rPr>
        <w:t xml:space="preserve"> clients thereby avoiding perceived or actual bias and ensur</w:t>
      </w:r>
      <w:r w:rsidR="00CA46BA" w:rsidRPr="00DD6487">
        <w:rPr>
          <w:rStyle w:val="Strong"/>
          <w:b w:val="0"/>
          <w:bCs w:val="0"/>
          <w:sz w:val="21"/>
          <w:szCs w:val="21"/>
        </w:rPr>
        <w:t>ing</w:t>
      </w:r>
      <w:r w:rsidRPr="00DD6487">
        <w:rPr>
          <w:rStyle w:val="Strong"/>
          <w:b w:val="0"/>
          <w:bCs w:val="0"/>
          <w:sz w:val="21"/>
          <w:szCs w:val="21"/>
        </w:rPr>
        <w:t xml:space="preserve"> the integrity and independence of the process </w:t>
      </w:r>
    </w:p>
    <w:p w14:paraId="78475CB4" w14:textId="417AC983" w:rsidR="00B07765" w:rsidRPr="00DD6487" w:rsidRDefault="00B07765" w:rsidP="00B07A57">
      <w:pPr>
        <w:pStyle w:val="DHHSbullet1"/>
        <w:numPr>
          <w:ilvl w:val="0"/>
          <w:numId w:val="24"/>
        </w:numPr>
        <w:jc w:val="both"/>
        <w:rPr>
          <w:sz w:val="21"/>
          <w:szCs w:val="21"/>
        </w:rPr>
      </w:pPr>
      <w:r w:rsidRPr="00DD6487">
        <w:rPr>
          <w:rStyle w:val="Strong"/>
          <w:sz w:val="21"/>
          <w:szCs w:val="21"/>
        </w:rPr>
        <w:t>Accountable</w:t>
      </w:r>
      <w:r w:rsidRPr="00DD6487">
        <w:rPr>
          <w:sz w:val="21"/>
          <w:szCs w:val="21"/>
        </w:rPr>
        <w:t xml:space="preserve"> – </w:t>
      </w:r>
      <w:r w:rsidR="00C96024">
        <w:rPr>
          <w:sz w:val="21"/>
          <w:szCs w:val="21"/>
        </w:rPr>
        <w:t xml:space="preserve">the </w:t>
      </w:r>
      <w:r w:rsidR="005931FB">
        <w:rPr>
          <w:sz w:val="21"/>
          <w:szCs w:val="21"/>
        </w:rPr>
        <w:t>Department</w:t>
      </w:r>
      <w:r w:rsidRPr="00DD6487">
        <w:rPr>
          <w:sz w:val="21"/>
          <w:szCs w:val="21"/>
        </w:rPr>
        <w:t xml:space="preserve"> and </w:t>
      </w:r>
      <w:r w:rsidR="00A517AC">
        <w:rPr>
          <w:sz w:val="21"/>
          <w:szCs w:val="21"/>
        </w:rPr>
        <w:t>CSOs</w:t>
      </w:r>
      <w:r w:rsidRPr="00DD6487">
        <w:rPr>
          <w:sz w:val="21"/>
          <w:szCs w:val="21"/>
        </w:rPr>
        <w:t xml:space="preserve"> are responsible for undertaking inquiries </w:t>
      </w:r>
      <w:proofErr w:type="gramStart"/>
      <w:r w:rsidRPr="00DD6487">
        <w:rPr>
          <w:sz w:val="21"/>
          <w:szCs w:val="21"/>
        </w:rPr>
        <w:t>and,</w:t>
      </w:r>
      <w:proofErr w:type="gramEnd"/>
      <w:r w:rsidRPr="00DD6487">
        <w:rPr>
          <w:sz w:val="21"/>
          <w:szCs w:val="21"/>
        </w:rPr>
        <w:t xml:space="preserve"> as required, investigations. Each party involved in the management of an inquiry or investigation understands their role and responsibilities and will be accountable for decisions or actions taken </w:t>
      </w:r>
      <w:r w:rsidR="00374925" w:rsidRPr="00DD6487">
        <w:rPr>
          <w:sz w:val="21"/>
          <w:szCs w:val="21"/>
        </w:rPr>
        <w:lastRenderedPageBreak/>
        <w:t>regarding</w:t>
      </w:r>
      <w:r w:rsidRPr="00DD6487">
        <w:rPr>
          <w:sz w:val="21"/>
          <w:szCs w:val="21"/>
        </w:rPr>
        <w:t xml:space="preserve"> the process and any findings</w:t>
      </w:r>
      <w:r w:rsidR="001F4EC4">
        <w:rPr>
          <w:sz w:val="21"/>
          <w:szCs w:val="21"/>
        </w:rPr>
        <w:t>. T</w:t>
      </w:r>
      <w:r w:rsidR="00AE7321">
        <w:rPr>
          <w:sz w:val="21"/>
          <w:szCs w:val="21"/>
        </w:rPr>
        <w:t xml:space="preserve">he process utilised is defensible if brought before an external oversight </w:t>
      </w:r>
      <w:proofErr w:type="gramStart"/>
      <w:r w:rsidR="00AE7321">
        <w:rPr>
          <w:sz w:val="21"/>
          <w:szCs w:val="21"/>
        </w:rPr>
        <w:t>body</w:t>
      </w:r>
      <w:proofErr w:type="gramEnd"/>
    </w:p>
    <w:p w14:paraId="64BC4EE3" w14:textId="57D4B9EB" w:rsidR="00B07765" w:rsidRPr="00DD6487" w:rsidRDefault="00B07765" w:rsidP="00B07A57">
      <w:pPr>
        <w:pStyle w:val="DHHSbullet1"/>
        <w:numPr>
          <w:ilvl w:val="0"/>
          <w:numId w:val="24"/>
        </w:numPr>
        <w:jc w:val="both"/>
        <w:rPr>
          <w:sz w:val="21"/>
          <w:szCs w:val="21"/>
        </w:rPr>
      </w:pPr>
      <w:r w:rsidRPr="00DD6487">
        <w:rPr>
          <w:rStyle w:val="Strong"/>
          <w:sz w:val="21"/>
          <w:szCs w:val="21"/>
        </w:rPr>
        <w:t>Continuous improvement</w:t>
      </w:r>
      <w:r w:rsidRPr="00DD6487">
        <w:rPr>
          <w:sz w:val="21"/>
          <w:szCs w:val="21"/>
        </w:rPr>
        <w:t xml:space="preserve"> – the inquiry and investigation process in relation to </w:t>
      </w:r>
      <w:r w:rsidR="008C098D">
        <w:rPr>
          <w:sz w:val="21"/>
          <w:szCs w:val="21"/>
        </w:rPr>
        <w:t>these matters</w:t>
      </w:r>
      <w:r w:rsidRPr="00DD6487">
        <w:rPr>
          <w:sz w:val="21"/>
          <w:szCs w:val="21"/>
        </w:rPr>
        <w:t xml:space="preserve"> can facilitate the ongoing identification of issues and implementation of changes that result in better outcomes for current client safety and </w:t>
      </w:r>
      <w:proofErr w:type="gramStart"/>
      <w:r w:rsidRPr="00DD6487">
        <w:rPr>
          <w:sz w:val="21"/>
          <w:szCs w:val="21"/>
        </w:rPr>
        <w:t>wellbeing</w:t>
      </w:r>
      <w:proofErr w:type="gramEnd"/>
    </w:p>
    <w:p w14:paraId="272B5114" w14:textId="2622BAC4" w:rsidR="00B07765" w:rsidRPr="00DD6487" w:rsidRDefault="00B07765" w:rsidP="00B07A57">
      <w:pPr>
        <w:pStyle w:val="DHHSbullet1"/>
        <w:numPr>
          <w:ilvl w:val="0"/>
          <w:numId w:val="24"/>
        </w:numPr>
        <w:jc w:val="both"/>
        <w:rPr>
          <w:sz w:val="21"/>
          <w:szCs w:val="21"/>
        </w:rPr>
      </w:pPr>
      <w:r w:rsidRPr="00DD6487">
        <w:rPr>
          <w:rStyle w:val="Strong"/>
          <w:sz w:val="21"/>
          <w:szCs w:val="21"/>
        </w:rPr>
        <w:t>Proportionate</w:t>
      </w:r>
      <w:r w:rsidRPr="00DD6487">
        <w:rPr>
          <w:sz w:val="21"/>
          <w:szCs w:val="21"/>
        </w:rPr>
        <w:t xml:space="preserve"> – the nature of any investigation, review or other actions will be proportionate to the </w:t>
      </w:r>
      <w:r w:rsidR="00CA46BA" w:rsidRPr="00DD6487">
        <w:rPr>
          <w:sz w:val="21"/>
          <w:szCs w:val="21"/>
        </w:rPr>
        <w:t xml:space="preserve">potential </w:t>
      </w:r>
      <w:r w:rsidRPr="00DD6487">
        <w:rPr>
          <w:sz w:val="21"/>
          <w:szCs w:val="21"/>
        </w:rPr>
        <w:t xml:space="preserve">harm caused to the client and the risk of future harm to the </w:t>
      </w:r>
      <w:r w:rsidR="00CA46BA" w:rsidRPr="00DD6487">
        <w:rPr>
          <w:sz w:val="21"/>
          <w:szCs w:val="21"/>
        </w:rPr>
        <w:t>past</w:t>
      </w:r>
      <w:r w:rsidR="008C098D">
        <w:rPr>
          <w:sz w:val="21"/>
          <w:szCs w:val="21"/>
        </w:rPr>
        <w:t xml:space="preserve"> or current</w:t>
      </w:r>
      <w:r w:rsidR="00897A2A">
        <w:rPr>
          <w:sz w:val="21"/>
          <w:szCs w:val="21"/>
        </w:rPr>
        <w:t xml:space="preserve"> Child Protection</w:t>
      </w:r>
      <w:r w:rsidR="00CA46BA" w:rsidRPr="00DD6487">
        <w:rPr>
          <w:sz w:val="21"/>
          <w:szCs w:val="21"/>
        </w:rPr>
        <w:t xml:space="preserve"> </w:t>
      </w:r>
      <w:r w:rsidRPr="00DD6487">
        <w:rPr>
          <w:sz w:val="21"/>
          <w:szCs w:val="21"/>
        </w:rPr>
        <w:t>client</w:t>
      </w:r>
      <w:r w:rsidR="008C098D">
        <w:rPr>
          <w:sz w:val="21"/>
          <w:szCs w:val="21"/>
        </w:rPr>
        <w:t>s</w:t>
      </w:r>
      <w:r w:rsidRPr="00DD6487">
        <w:rPr>
          <w:sz w:val="21"/>
          <w:szCs w:val="21"/>
        </w:rPr>
        <w:t>.</w:t>
      </w:r>
    </w:p>
    <w:p w14:paraId="3E95597D" w14:textId="688155C8" w:rsidR="008C098D" w:rsidRDefault="008C098D" w:rsidP="008C098D">
      <w:pPr>
        <w:pStyle w:val="Heading2"/>
      </w:pPr>
      <w:bookmarkStart w:id="19" w:name="_Toc73432176"/>
      <w:bookmarkStart w:id="20" w:name="_Toc66690666"/>
      <w:bookmarkStart w:id="21" w:name="_Toc66692414"/>
      <w:r>
        <w:t xml:space="preserve">Inquiries and </w:t>
      </w:r>
      <w:r w:rsidR="00883729">
        <w:t>i</w:t>
      </w:r>
      <w:r>
        <w:t>nvestigations</w:t>
      </w:r>
      <w:bookmarkEnd w:id="19"/>
    </w:p>
    <w:p w14:paraId="0296F4BE" w14:textId="12B538B9" w:rsidR="008C098D" w:rsidRDefault="008C098D" w:rsidP="008C098D">
      <w:pPr>
        <w:pStyle w:val="DHHSbody"/>
        <w:jc w:val="both"/>
        <w:rPr>
          <w:sz w:val="21"/>
          <w:szCs w:val="21"/>
        </w:rPr>
      </w:pPr>
      <w:r>
        <w:rPr>
          <w:sz w:val="21"/>
          <w:szCs w:val="21"/>
        </w:rPr>
        <w:t>The guide</w:t>
      </w:r>
      <w:r w:rsidR="004020A7">
        <w:rPr>
          <w:sz w:val="21"/>
          <w:szCs w:val="21"/>
        </w:rPr>
        <w:t>lines</w:t>
      </w:r>
      <w:r>
        <w:rPr>
          <w:sz w:val="21"/>
          <w:szCs w:val="21"/>
        </w:rPr>
        <w:t xml:space="preserve"> outline three key stages when undertaking inquiries and investigations:</w:t>
      </w:r>
    </w:p>
    <w:p w14:paraId="7437D8D0" w14:textId="77777777" w:rsidR="008C098D" w:rsidRDefault="008C098D" w:rsidP="008C098D">
      <w:pPr>
        <w:pStyle w:val="DHHSbody"/>
        <w:numPr>
          <w:ilvl w:val="0"/>
          <w:numId w:val="30"/>
        </w:numPr>
        <w:jc w:val="both"/>
        <w:rPr>
          <w:sz w:val="21"/>
          <w:szCs w:val="21"/>
        </w:rPr>
      </w:pPr>
      <w:r>
        <w:rPr>
          <w:sz w:val="21"/>
          <w:szCs w:val="21"/>
        </w:rPr>
        <w:t xml:space="preserve">receipt and assessment of information and decision about whether an inquiry will be </w:t>
      </w:r>
      <w:proofErr w:type="gramStart"/>
      <w:r>
        <w:rPr>
          <w:sz w:val="21"/>
          <w:szCs w:val="21"/>
        </w:rPr>
        <w:t>undertaken</w:t>
      </w:r>
      <w:proofErr w:type="gramEnd"/>
    </w:p>
    <w:p w14:paraId="1D85A1D2" w14:textId="34E0E74E" w:rsidR="008C098D" w:rsidRDefault="008C098D" w:rsidP="008C098D">
      <w:pPr>
        <w:pStyle w:val="DHHSbody"/>
        <w:numPr>
          <w:ilvl w:val="0"/>
          <w:numId w:val="30"/>
        </w:numPr>
        <w:jc w:val="both"/>
        <w:rPr>
          <w:sz w:val="21"/>
          <w:szCs w:val="21"/>
        </w:rPr>
      </w:pPr>
      <w:r>
        <w:rPr>
          <w:sz w:val="21"/>
          <w:szCs w:val="21"/>
        </w:rPr>
        <w:t xml:space="preserve">inquiries into what information is held by the </w:t>
      </w:r>
      <w:r w:rsidR="005931FB">
        <w:rPr>
          <w:sz w:val="21"/>
          <w:szCs w:val="21"/>
        </w:rPr>
        <w:t>Department</w:t>
      </w:r>
      <w:r>
        <w:rPr>
          <w:sz w:val="21"/>
          <w:szCs w:val="21"/>
        </w:rPr>
        <w:t xml:space="preserve"> and / or CSO about the issue raised including </w:t>
      </w:r>
      <w:r w:rsidR="001F4EC4">
        <w:rPr>
          <w:sz w:val="21"/>
          <w:szCs w:val="21"/>
        </w:rPr>
        <w:t>whether</w:t>
      </w:r>
      <w:r>
        <w:rPr>
          <w:sz w:val="21"/>
          <w:szCs w:val="21"/>
        </w:rPr>
        <w:t xml:space="preserve"> there </w:t>
      </w:r>
      <w:r w:rsidR="001F4EC4">
        <w:rPr>
          <w:sz w:val="21"/>
          <w:szCs w:val="21"/>
        </w:rPr>
        <w:t xml:space="preserve">are </w:t>
      </w:r>
      <w:r>
        <w:rPr>
          <w:sz w:val="21"/>
          <w:szCs w:val="21"/>
        </w:rPr>
        <w:t xml:space="preserve">other complaints or concerns that may support the initial information </w:t>
      </w:r>
      <w:proofErr w:type="gramStart"/>
      <w:r>
        <w:rPr>
          <w:sz w:val="21"/>
          <w:szCs w:val="21"/>
        </w:rPr>
        <w:t>received</w:t>
      </w:r>
      <w:proofErr w:type="gramEnd"/>
    </w:p>
    <w:p w14:paraId="2A9DC23E" w14:textId="77777777" w:rsidR="008C098D" w:rsidRDefault="008C098D" w:rsidP="008C098D">
      <w:pPr>
        <w:pStyle w:val="DHHSbody"/>
        <w:numPr>
          <w:ilvl w:val="0"/>
          <w:numId w:val="30"/>
        </w:numPr>
        <w:jc w:val="both"/>
        <w:rPr>
          <w:sz w:val="21"/>
          <w:szCs w:val="21"/>
        </w:rPr>
      </w:pPr>
      <w:r>
        <w:rPr>
          <w:sz w:val="21"/>
          <w:szCs w:val="21"/>
        </w:rPr>
        <w:t xml:space="preserve">a decision about whether, after inquiry, the matter should proceed to investigation. </w:t>
      </w:r>
    </w:p>
    <w:p w14:paraId="01318CE9" w14:textId="12EAF64D" w:rsidR="008C098D" w:rsidRDefault="008C098D" w:rsidP="008C098D">
      <w:pPr>
        <w:pStyle w:val="DHHSbody"/>
        <w:jc w:val="both"/>
        <w:rPr>
          <w:sz w:val="21"/>
          <w:szCs w:val="21"/>
        </w:rPr>
      </w:pPr>
      <w:r>
        <w:rPr>
          <w:sz w:val="21"/>
          <w:szCs w:val="21"/>
        </w:rPr>
        <w:t>The three phased approach is a purposeful process and requires a decision to be made at each step. Factors for assisting in the decision-making include whether disruption to</w:t>
      </w:r>
      <w:r w:rsidR="00897A2A">
        <w:rPr>
          <w:sz w:val="21"/>
          <w:szCs w:val="21"/>
        </w:rPr>
        <w:t xml:space="preserve"> Child Protection</w:t>
      </w:r>
      <w:r>
        <w:rPr>
          <w:sz w:val="21"/>
          <w:szCs w:val="21"/>
        </w:rPr>
        <w:t xml:space="preserve"> clients’ lives is likely to be outweighed by the benefits. </w:t>
      </w:r>
    </w:p>
    <w:p w14:paraId="43D23459" w14:textId="00C7E372" w:rsidR="00B07765" w:rsidRDefault="00B07765" w:rsidP="00B07A57">
      <w:pPr>
        <w:pStyle w:val="Heading2"/>
        <w:jc w:val="both"/>
      </w:pPr>
      <w:bookmarkStart w:id="22" w:name="_Toc73432177"/>
      <w:r>
        <w:t>Decision-</w:t>
      </w:r>
      <w:r w:rsidR="001F4EC4">
        <w:t>m</w:t>
      </w:r>
      <w:r>
        <w:t xml:space="preserve">aking </w:t>
      </w:r>
      <w:r w:rsidR="003D5018">
        <w:t>b</w:t>
      </w:r>
      <w:r>
        <w:t xml:space="preserve">efore an </w:t>
      </w:r>
      <w:r w:rsidR="003D5018">
        <w:t>i</w:t>
      </w:r>
      <w:r>
        <w:t xml:space="preserve">nquiry and </w:t>
      </w:r>
      <w:r w:rsidR="003D5018">
        <w:t>b</w:t>
      </w:r>
      <w:r>
        <w:t xml:space="preserve">efore an </w:t>
      </w:r>
      <w:r w:rsidR="003D5018">
        <w:t>i</w:t>
      </w:r>
      <w:r>
        <w:t>nvestigation</w:t>
      </w:r>
      <w:bookmarkEnd w:id="20"/>
      <w:bookmarkEnd w:id="21"/>
      <w:bookmarkEnd w:id="22"/>
    </w:p>
    <w:p w14:paraId="722F0A21" w14:textId="77777777" w:rsidR="003E3EC3" w:rsidRDefault="003E3EC3" w:rsidP="00B07A57">
      <w:pPr>
        <w:pStyle w:val="DHHSbody"/>
        <w:jc w:val="both"/>
        <w:rPr>
          <w:sz w:val="21"/>
          <w:szCs w:val="21"/>
        </w:rPr>
      </w:pPr>
      <w:r>
        <w:rPr>
          <w:sz w:val="21"/>
          <w:szCs w:val="21"/>
        </w:rPr>
        <w:t>Decisions should be made about whether to proceed to an inquiry and then whether to proceed to investigation. A range of factors will be considered in each of these steps and are outlined below.</w:t>
      </w:r>
    </w:p>
    <w:p w14:paraId="11A47EFD" w14:textId="77777777" w:rsidR="00B07765" w:rsidRPr="00DD6487" w:rsidRDefault="00B07765" w:rsidP="00B07A57">
      <w:pPr>
        <w:pStyle w:val="DHHSbody"/>
        <w:jc w:val="both"/>
        <w:rPr>
          <w:sz w:val="21"/>
          <w:szCs w:val="21"/>
        </w:rPr>
      </w:pPr>
      <w:r w:rsidRPr="00DD6487">
        <w:rPr>
          <w:sz w:val="21"/>
          <w:szCs w:val="21"/>
        </w:rPr>
        <w:t xml:space="preserve">A decision-making tree (see Fig. 1) is contained on the following page to assist with the decisions at each key point. </w:t>
      </w:r>
    </w:p>
    <w:p w14:paraId="6EA87212" w14:textId="77777777" w:rsidR="003E3EC3" w:rsidRDefault="003E3EC3" w:rsidP="00B07A57">
      <w:pPr>
        <w:pStyle w:val="Heading3"/>
        <w:jc w:val="both"/>
      </w:pPr>
      <w:bookmarkStart w:id="23" w:name="_Toc73432178"/>
      <w:bookmarkStart w:id="24" w:name="_Toc66690667"/>
      <w:r>
        <w:t>Assessment of initial information</w:t>
      </w:r>
      <w:bookmarkEnd w:id="23"/>
    </w:p>
    <w:p w14:paraId="4F2D054A" w14:textId="3F56C803" w:rsidR="003E3EC3" w:rsidRDefault="001F4EC4" w:rsidP="003E3EC3">
      <w:pPr>
        <w:pStyle w:val="Body"/>
        <w:jc w:val="both"/>
        <w:rPr>
          <w:szCs w:val="21"/>
        </w:rPr>
      </w:pPr>
      <w:r w:rsidRPr="00DD6487">
        <w:rPr>
          <w:szCs w:val="21"/>
        </w:rPr>
        <w:t>On receipt of information raising concerns about a carer or a care environment, it is important to determine whether to proceed to an inquiry.</w:t>
      </w:r>
      <w:r>
        <w:rPr>
          <w:szCs w:val="21"/>
        </w:rPr>
        <w:t xml:space="preserve"> An assessment of the information received should be undertaken to determine the </w:t>
      </w:r>
      <w:r w:rsidRPr="002A1D51">
        <w:rPr>
          <w:b/>
          <w:bCs/>
          <w:szCs w:val="21"/>
        </w:rPr>
        <w:t>robustness</w:t>
      </w:r>
      <w:r>
        <w:rPr>
          <w:szCs w:val="21"/>
        </w:rPr>
        <w:t xml:space="preserve"> of the source of the information, the likely </w:t>
      </w:r>
      <w:r w:rsidRPr="002A1D51">
        <w:rPr>
          <w:b/>
          <w:bCs/>
          <w:szCs w:val="21"/>
        </w:rPr>
        <w:t>reliability</w:t>
      </w:r>
      <w:r>
        <w:rPr>
          <w:szCs w:val="21"/>
        </w:rPr>
        <w:t xml:space="preserve"> of the information, whether the carer </w:t>
      </w:r>
      <w:r w:rsidRPr="002A1D51">
        <w:rPr>
          <w:b/>
          <w:bCs/>
          <w:szCs w:val="21"/>
        </w:rPr>
        <w:t>currently provides care</w:t>
      </w:r>
      <w:r>
        <w:rPr>
          <w:szCs w:val="21"/>
        </w:rPr>
        <w:t xml:space="preserve"> and associated </w:t>
      </w:r>
      <w:r w:rsidRPr="002A1D51">
        <w:rPr>
          <w:b/>
          <w:bCs/>
          <w:szCs w:val="21"/>
        </w:rPr>
        <w:t>risk</w:t>
      </w:r>
      <w:r>
        <w:rPr>
          <w:szCs w:val="21"/>
        </w:rPr>
        <w:t xml:space="preserve"> assessment, and an initial </w:t>
      </w:r>
      <w:r w:rsidRPr="002A1D51">
        <w:rPr>
          <w:b/>
          <w:bCs/>
          <w:szCs w:val="21"/>
        </w:rPr>
        <w:t>client impact</w:t>
      </w:r>
      <w:r>
        <w:rPr>
          <w:szCs w:val="21"/>
        </w:rPr>
        <w:t xml:space="preserve"> assessment if the information was found to be correct. Curiosity is a key element in this assessment. Information should not be assessed on its face value alone and an interest in the range of reasons for providing the information should be considered.</w:t>
      </w:r>
    </w:p>
    <w:p w14:paraId="0D30BF54" w14:textId="2C6E025F" w:rsidR="005538E8" w:rsidRDefault="005538E8" w:rsidP="003E3EC3">
      <w:pPr>
        <w:pStyle w:val="Body"/>
        <w:jc w:val="both"/>
      </w:pPr>
      <w:r>
        <w:rPr>
          <w:szCs w:val="21"/>
        </w:rPr>
        <w:t xml:space="preserve">Active consideration of the CIMS process should be included </w:t>
      </w:r>
      <w:r w:rsidR="001F4EC4">
        <w:rPr>
          <w:szCs w:val="21"/>
        </w:rPr>
        <w:t>at this step in the process</w:t>
      </w:r>
      <w:r>
        <w:rPr>
          <w:szCs w:val="21"/>
        </w:rPr>
        <w:t xml:space="preserve">. </w:t>
      </w:r>
      <w:r w:rsidRPr="00F526DF">
        <w:t xml:space="preserve">CIMS captures events or circumstances (1) which occurred during service delivery, (2) which allegedly resulted in harm to </w:t>
      </w:r>
      <w:r w:rsidR="00897A2A">
        <w:rPr>
          <w:szCs w:val="21"/>
        </w:rPr>
        <w:t>Child Protection</w:t>
      </w:r>
      <w:r w:rsidR="00897A2A" w:rsidRPr="00F526DF">
        <w:t xml:space="preserve"> </w:t>
      </w:r>
      <w:r w:rsidRPr="00F526DF">
        <w:t xml:space="preserve">clients receiving services delivered or funded by the </w:t>
      </w:r>
      <w:r w:rsidR="005931FB">
        <w:t>Department</w:t>
      </w:r>
      <w:r w:rsidRPr="00F526DF">
        <w:t xml:space="preserve"> and (3) where the service provider is a current registered CIMS user. Where these conditions are met, the </w:t>
      </w:r>
      <w:r w:rsidR="005931FB">
        <w:t>Department</w:t>
      </w:r>
      <w:r w:rsidRPr="00F526DF">
        <w:t xml:space="preserve"> and service provider must follow CIMS reporting and incident management processes, including investigation processes</w:t>
      </w:r>
      <w:r w:rsidR="001F4EC4">
        <w:t>. T</w:t>
      </w:r>
      <w:r w:rsidRPr="00F526DF">
        <w:t>h</w:t>
      </w:r>
      <w:r w:rsidR="004020A7">
        <w:t>ese</w:t>
      </w:r>
      <w:r w:rsidRPr="00F526DF">
        <w:t xml:space="preserve"> guide</w:t>
      </w:r>
      <w:r w:rsidR="004020A7">
        <w:t>lines</w:t>
      </w:r>
      <w:r w:rsidRPr="00F526DF">
        <w:t xml:space="preserve"> and its processes apply to all other matters. Please contact CIMS@dffh.vic.gov.au to determine if the organisation is a registered CIMS User. Further information can be found in the Client Incident Management Guide </w:t>
      </w:r>
      <w:hyperlink r:id="rId22" w:history="1">
        <w:r w:rsidRPr="008B7FC7">
          <w:rPr>
            <w:rStyle w:val="Hyperlink"/>
          </w:rPr>
          <w:t>https://providers.dhhs.vic.gov.au/client-incident-management-guide-cims-word</w:t>
        </w:r>
      </w:hyperlink>
      <w:r>
        <w:t>.</w:t>
      </w:r>
    </w:p>
    <w:p w14:paraId="2B3698E0" w14:textId="46C6B9ED" w:rsidR="005931FB" w:rsidRDefault="005538E8" w:rsidP="005931FB">
      <w:r>
        <w:rPr>
          <w:szCs w:val="21"/>
        </w:rPr>
        <w:lastRenderedPageBreak/>
        <w:t xml:space="preserve">A discussion with the </w:t>
      </w:r>
      <w:r w:rsidR="005931FB">
        <w:rPr>
          <w:szCs w:val="21"/>
        </w:rPr>
        <w:t>Department</w:t>
      </w:r>
      <w:r>
        <w:rPr>
          <w:szCs w:val="21"/>
        </w:rPr>
        <w:t>’s Child Safeguarding Team is required and contact must be made with the Disability Workers Exclusion Scheme Unit</w:t>
      </w:r>
      <w:r w:rsidR="005931FB">
        <w:rPr>
          <w:szCs w:val="21"/>
        </w:rPr>
        <w:t xml:space="preserve">. </w:t>
      </w:r>
      <w:r w:rsidR="005931FB" w:rsidRPr="004E4DE9">
        <w:rPr>
          <w:szCs w:val="21"/>
        </w:rPr>
        <w:t>Th</w:t>
      </w:r>
      <w:r w:rsidR="00883729">
        <w:rPr>
          <w:szCs w:val="21"/>
        </w:rPr>
        <w:t xml:space="preserve">e Child Safeguarding Team </w:t>
      </w:r>
      <w:r w:rsidR="005931FB" w:rsidRPr="004E4DE9">
        <w:rPr>
          <w:szCs w:val="21"/>
        </w:rPr>
        <w:t xml:space="preserve">can be contacted at (03) 9096 8690 or </w:t>
      </w:r>
      <w:hyperlink r:id="rId23" w:history="1">
        <w:r w:rsidR="005931FB" w:rsidRPr="004E4DE9">
          <w:rPr>
            <w:rStyle w:val="Hyperlink"/>
            <w:szCs w:val="21"/>
          </w:rPr>
          <w:t xml:space="preserve">carer.register@dhhs.vic.gov.au. </w:t>
        </w:r>
      </w:hyperlink>
    </w:p>
    <w:p w14:paraId="2228AC05" w14:textId="5AD19BAB" w:rsidR="005538E8" w:rsidRDefault="00883729" w:rsidP="00883729">
      <w:pPr>
        <w:pStyle w:val="DHHSbody"/>
        <w:shd w:val="clear" w:color="auto" w:fill="FFFFFF" w:themeFill="background1"/>
        <w:jc w:val="both"/>
        <w:rPr>
          <w:sz w:val="21"/>
          <w:szCs w:val="21"/>
        </w:rPr>
      </w:pPr>
      <w:r>
        <w:rPr>
          <w:sz w:val="21"/>
          <w:szCs w:val="21"/>
        </w:rPr>
        <w:t xml:space="preserve">The </w:t>
      </w:r>
      <w:r w:rsidR="005931FB" w:rsidRPr="004E4DE9">
        <w:rPr>
          <w:sz w:val="21"/>
          <w:szCs w:val="21"/>
        </w:rPr>
        <w:t xml:space="preserve">Disability Workers Exclusion Scheme Unit </w:t>
      </w:r>
      <w:r>
        <w:rPr>
          <w:sz w:val="21"/>
          <w:szCs w:val="21"/>
        </w:rPr>
        <w:t xml:space="preserve">can be contacted </w:t>
      </w:r>
      <w:r w:rsidR="005931FB" w:rsidRPr="004E4DE9">
        <w:rPr>
          <w:sz w:val="21"/>
          <w:szCs w:val="21"/>
        </w:rPr>
        <w:t xml:space="preserve">on (03) 9096 3200 or by email at </w:t>
      </w:r>
      <w:hyperlink r:id="rId24" w:history="1">
        <w:r w:rsidR="005931FB" w:rsidRPr="004E4DE9">
          <w:rPr>
            <w:rStyle w:val="Hyperlink"/>
            <w:sz w:val="21"/>
            <w:szCs w:val="21"/>
          </w:rPr>
          <w:t>dwesu@dhhs.vic.gov.au</w:t>
        </w:r>
      </w:hyperlink>
      <w:r w:rsidR="005931FB" w:rsidRPr="004E4DE9">
        <w:rPr>
          <w:sz w:val="21"/>
          <w:szCs w:val="21"/>
        </w:rPr>
        <w:t>.</w:t>
      </w:r>
    </w:p>
    <w:p w14:paraId="364DE549" w14:textId="1B1D3405" w:rsidR="00DE61E3" w:rsidRDefault="00DE61E3" w:rsidP="00DE61E3">
      <w:pPr>
        <w:pStyle w:val="DHHSbody"/>
        <w:jc w:val="both"/>
        <w:rPr>
          <w:sz w:val="21"/>
          <w:szCs w:val="21"/>
        </w:rPr>
      </w:pPr>
      <w:r>
        <w:rPr>
          <w:sz w:val="21"/>
          <w:szCs w:val="21"/>
        </w:rPr>
        <w:t xml:space="preserve">Contact with the Office of Professional Practice is also required. This can be done by emailing </w:t>
      </w:r>
      <w:hyperlink r:id="rId25" w:history="1">
        <w:r w:rsidR="0064721A" w:rsidRPr="0064721A">
          <w:rPr>
            <w:rStyle w:val="Hyperlink"/>
            <w:sz w:val="21"/>
            <w:szCs w:val="21"/>
          </w:rPr>
          <w:t>OPPDirectorate@dffh.vic.gov.au</w:t>
        </w:r>
      </w:hyperlink>
      <w:r w:rsidR="0064721A">
        <w:t>.</w:t>
      </w:r>
      <w:r w:rsidR="0064721A">
        <w:t xml:space="preserve"> </w:t>
      </w:r>
      <w:r>
        <w:rPr>
          <w:sz w:val="21"/>
          <w:szCs w:val="21"/>
        </w:rPr>
        <w:t xml:space="preserve">The Office of Professional Practice will maintain oversight of </w:t>
      </w:r>
      <w:proofErr w:type="gramStart"/>
      <w:r>
        <w:rPr>
          <w:sz w:val="21"/>
          <w:szCs w:val="21"/>
        </w:rPr>
        <w:t>all of</w:t>
      </w:r>
      <w:proofErr w:type="gramEnd"/>
      <w:r>
        <w:rPr>
          <w:sz w:val="21"/>
          <w:szCs w:val="21"/>
        </w:rPr>
        <w:t xml:space="preserve"> these situations and provide assistance during the assessment, inquiry and investigation stages.</w:t>
      </w:r>
    </w:p>
    <w:p w14:paraId="0D5BFFA1" w14:textId="77777777" w:rsidR="00B07765" w:rsidRDefault="00B07765" w:rsidP="00B07A57">
      <w:pPr>
        <w:pStyle w:val="Heading3"/>
        <w:jc w:val="both"/>
      </w:pPr>
      <w:bookmarkStart w:id="25" w:name="_Toc73432179"/>
      <w:r>
        <w:t xml:space="preserve">Proceed to </w:t>
      </w:r>
      <w:r w:rsidR="003D5018">
        <w:t>i</w:t>
      </w:r>
      <w:r>
        <w:t>nquiry?</w:t>
      </w:r>
      <w:bookmarkEnd w:id="24"/>
      <w:bookmarkEnd w:id="25"/>
      <w:r>
        <w:t xml:space="preserve"> </w:t>
      </w:r>
    </w:p>
    <w:p w14:paraId="1D6A85BA" w14:textId="76499BC1" w:rsidR="00B07765" w:rsidRPr="00DD6487" w:rsidRDefault="003E3EC3" w:rsidP="00B07A57">
      <w:pPr>
        <w:pStyle w:val="DHHSbody"/>
        <w:jc w:val="both"/>
        <w:rPr>
          <w:sz w:val="21"/>
          <w:szCs w:val="21"/>
        </w:rPr>
      </w:pPr>
      <w:r>
        <w:rPr>
          <w:sz w:val="21"/>
          <w:szCs w:val="21"/>
        </w:rPr>
        <w:t xml:space="preserve">After assessment of the initial information, </w:t>
      </w:r>
      <w:r w:rsidR="00B07765" w:rsidRPr="00DD6487">
        <w:rPr>
          <w:sz w:val="21"/>
          <w:szCs w:val="21"/>
        </w:rPr>
        <w:t>it is important to determine whether to proceed to an inquiry</w:t>
      </w:r>
      <w:r>
        <w:rPr>
          <w:sz w:val="21"/>
          <w:szCs w:val="21"/>
        </w:rPr>
        <w:t xml:space="preserve"> or not</w:t>
      </w:r>
      <w:r w:rsidR="00B07765" w:rsidRPr="00DD6487">
        <w:rPr>
          <w:sz w:val="21"/>
          <w:szCs w:val="21"/>
        </w:rPr>
        <w:t xml:space="preserve">. This will depend on the nature of the information received. </w:t>
      </w:r>
    </w:p>
    <w:p w14:paraId="1A98F9ED" w14:textId="77777777" w:rsidR="00B07765" w:rsidRPr="00DD6487" w:rsidRDefault="00B07765" w:rsidP="00B07A57">
      <w:pPr>
        <w:pStyle w:val="DHHSbody"/>
        <w:jc w:val="both"/>
        <w:rPr>
          <w:sz w:val="21"/>
          <w:szCs w:val="21"/>
        </w:rPr>
      </w:pPr>
      <w:r w:rsidRPr="00DD6487">
        <w:rPr>
          <w:sz w:val="21"/>
          <w:szCs w:val="21"/>
        </w:rPr>
        <w:t>Factors impacting on the decision to proceed to inquiry may include the:</w:t>
      </w:r>
    </w:p>
    <w:p w14:paraId="79B8CC44" w14:textId="77777777" w:rsidR="00B07765" w:rsidRPr="00DD6487" w:rsidRDefault="00B07765" w:rsidP="00B07A57">
      <w:pPr>
        <w:pStyle w:val="DHHSbody"/>
        <w:numPr>
          <w:ilvl w:val="0"/>
          <w:numId w:val="27"/>
        </w:numPr>
        <w:jc w:val="both"/>
        <w:rPr>
          <w:sz w:val="21"/>
          <w:szCs w:val="21"/>
        </w:rPr>
      </w:pPr>
      <w:r w:rsidRPr="00DD6487">
        <w:rPr>
          <w:sz w:val="21"/>
          <w:szCs w:val="21"/>
        </w:rPr>
        <w:t xml:space="preserve">nature and detail of the concerns </w:t>
      </w:r>
      <w:proofErr w:type="gramStart"/>
      <w:r w:rsidRPr="00DD6487">
        <w:rPr>
          <w:sz w:val="21"/>
          <w:szCs w:val="21"/>
        </w:rPr>
        <w:t>provided</w:t>
      </w:r>
      <w:proofErr w:type="gramEnd"/>
    </w:p>
    <w:p w14:paraId="41813E5F" w14:textId="77777777" w:rsidR="00B07765" w:rsidRDefault="00B07765" w:rsidP="00B07A57">
      <w:pPr>
        <w:pStyle w:val="DHHSbody"/>
        <w:numPr>
          <w:ilvl w:val="0"/>
          <w:numId w:val="27"/>
        </w:numPr>
        <w:jc w:val="both"/>
        <w:rPr>
          <w:sz w:val="21"/>
          <w:szCs w:val="21"/>
        </w:rPr>
      </w:pPr>
      <w:r w:rsidRPr="00DD6487">
        <w:rPr>
          <w:sz w:val="21"/>
          <w:szCs w:val="21"/>
        </w:rPr>
        <w:t xml:space="preserve">source of the concern, </w:t>
      </w:r>
      <w:r w:rsidR="00312FA5">
        <w:rPr>
          <w:sz w:val="21"/>
          <w:szCs w:val="21"/>
        </w:rPr>
        <w:t xml:space="preserve">including </w:t>
      </w:r>
      <w:r w:rsidRPr="00DD6487">
        <w:rPr>
          <w:sz w:val="21"/>
          <w:szCs w:val="21"/>
        </w:rPr>
        <w:t xml:space="preserve">the likelihood based on the information received that clients may or may not have been at </w:t>
      </w:r>
      <w:proofErr w:type="gramStart"/>
      <w:r w:rsidRPr="00DD6487">
        <w:rPr>
          <w:sz w:val="21"/>
          <w:szCs w:val="21"/>
        </w:rPr>
        <w:t>risk</w:t>
      </w:r>
      <w:proofErr w:type="gramEnd"/>
    </w:p>
    <w:p w14:paraId="16428B1F" w14:textId="4B844628" w:rsidR="00312FA5" w:rsidRPr="00312FA5" w:rsidRDefault="00312FA5" w:rsidP="00312FA5">
      <w:pPr>
        <w:pStyle w:val="DHHSbody"/>
        <w:numPr>
          <w:ilvl w:val="0"/>
          <w:numId w:val="27"/>
        </w:numPr>
        <w:jc w:val="both"/>
        <w:rPr>
          <w:sz w:val="21"/>
          <w:szCs w:val="21"/>
        </w:rPr>
      </w:pPr>
      <w:r w:rsidRPr="00312FA5">
        <w:rPr>
          <w:sz w:val="21"/>
          <w:szCs w:val="21"/>
        </w:rPr>
        <w:t>does the person currently provide care</w:t>
      </w:r>
      <w:r>
        <w:rPr>
          <w:sz w:val="21"/>
          <w:szCs w:val="21"/>
        </w:rPr>
        <w:t xml:space="preserve"> and </w:t>
      </w:r>
      <w:r w:rsidR="00716E63">
        <w:rPr>
          <w:sz w:val="21"/>
          <w:szCs w:val="21"/>
        </w:rPr>
        <w:t xml:space="preserve">what is the </w:t>
      </w:r>
      <w:r>
        <w:rPr>
          <w:sz w:val="21"/>
          <w:szCs w:val="21"/>
        </w:rPr>
        <w:t>assessment of risk to other children</w:t>
      </w:r>
      <w:r w:rsidR="00721FA5">
        <w:rPr>
          <w:sz w:val="21"/>
          <w:szCs w:val="21"/>
        </w:rPr>
        <w:t>?</w:t>
      </w:r>
    </w:p>
    <w:p w14:paraId="11DFD81E" w14:textId="68182C5C" w:rsidR="00B07765" w:rsidRPr="00DD6487" w:rsidRDefault="00B07765" w:rsidP="00B07A57">
      <w:pPr>
        <w:pStyle w:val="DHHSbody"/>
        <w:numPr>
          <w:ilvl w:val="0"/>
          <w:numId w:val="27"/>
        </w:numPr>
        <w:jc w:val="both"/>
        <w:rPr>
          <w:sz w:val="21"/>
          <w:szCs w:val="21"/>
        </w:rPr>
      </w:pPr>
      <w:r w:rsidRPr="00DD6487">
        <w:rPr>
          <w:sz w:val="21"/>
          <w:szCs w:val="21"/>
        </w:rPr>
        <w:t xml:space="preserve">risk to </w:t>
      </w:r>
      <w:r w:rsidR="00C96024">
        <w:rPr>
          <w:sz w:val="21"/>
          <w:szCs w:val="21"/>
        </w:rPr>
        <w:t xml:space="preserve">the </w:t>
      </w:r>
      <w:r w:rsidR="005931FB">
        <w:rPr>
          <w:sz w:val="21"/>
          <w:szCs w:val="21"/>
        </w:rPr>
        <w:t>Department</w:t>
      </w:r>
      <w:r w:rsidRPr="00DD6487">
        <w:rPr>
          <w:sz w:val="21"/>
          <w:szCs w:val="21"/>
        </w:rPr>
        <w:t xml:space="preserve">’s reputation (including the reputation of any funded </w:t>
      </w:r>
      <w:r w:rsidR="00A517AC">
        <w:rPr>
          <w:sz w:val="21"/>
          <w:szCs w:val="21"/>
        </w:rPr>
        <w:t>CSO</w:t>
      </w:r>
      <w:r w:rsidRPr="00DD6487">
        <w:rPr>
          <w:sz w:val="21"/>
          <w:szCs w:val="21"/>
        </w:rPr>
        <w:t xml:space="preserve"> that may be involved or impacted by the concerns)</w:t>
      </w:r>
    </w:p>
    <w:p w14:paraId="53729EAF" w14:textId="60307570" w:rsidR="00AE7321" w:rsidRDefault="001F4EC4" w:rsidP="00B07A57">
      <w:pPr>
        <w:pStyle w:val="DHHSbody"/>
        <w:numPr>
          <w:ilvl w:val="0"/>
          <w:numId w:val="27"/>
        </w:numPr>
        <w:jc w:val="both"/>
        <w:rPr>
          <w:sz w:val="21"/>
          <w:szCs w:val="21"/>
        </w:rPr>
      </w:pPr>
      <w:r>
        <w:rPr>
          <w:sz w:val="21"/>
          <w:szCs w:val="21"/>
        </w:rPr>
        <w:t xml:space="preserve">prior </w:t>
      </w:r>
      <w:r w:rsidRPr="00DD6487">
        <w:rPr>
          <w:sz w:val="21"/>
          <w:szCs w:val="21"/>
        </w:rPr>
        <w:t xml:space="preserve">contact </w:t>
      </w:r>
      <w:r>
        <w:rPr>
          <w:sz w:val="21"/>
          <w:szCs w:val="21"/>
        </w:rPr>
        <w:t>with Victoria</w:t>
      </w:r>
      <w:r w:rsidRPr="00DD6487">
        <w:rPr>
          <w:sz w:val="21"/>
          <w:szCs w:val="21"/>
        </w:rPr>
        <w:t xml:space="preserve"> Police</w:t>
      </w:r>
      <w:r>
        <w:rPr>
          <w:sz w:val="21"/>
          <w:szCs w:val="21"/>
        </w:rPr>
        <w:t>, as required, a</w:t>
      </w:r>
      <w:r w:rsidR="00AE7321">
        <w:rPr>
          <w:sz w:val="21"/>
          <w:szCs w:val="21"/>
        </w:rPr>
        <w:t xml:space="preserve">nd </w:t>
      </w:r>
      <w:r>
        <w:rPr>
          <w:sz w:val="21"/>
          <w:szCs w:val="21"/>
        </w:rPr>
        <w:t xml:space="preserve">the </w:t>
      </w:r>
      <w:r w:rsidR="00AE7321">
        <w:rPr>
          <w:sz w:val="21"/>
          <w:szCs w:val="21"/>
        </w:rPr>
        <w:t xml:space="preserve">response from </w:t>
      </w:r>
      <w:r w:rsidR="00B07765" w:rsidRPr="00DD6487">
        <w:rPr>
          <w:sz w:val="21"/>
          <w:szCs w:val="21"/>
        </w:rPr>
        <w:t>Victoria Police</w:t>
      </w:r>
    </w:p>
    <w:p w14:paraId="3E1623C0" w14:textId="40DAF9C0" w:rsidR="001F4EC4" w:rsidRDefault="001F4EC4" w:rsidP="00B07A57">
      <w:pPr>
        <w:pStyle w:val="DHHSbody"/>
        <w:numPr>
          <w:ilvl w:val="0"/>
          <w:numId w:val="27"/>
        </w:numPr>
        <w:jc w:val="both"/>
        <w:rPr>
          <w:sz w:val="21"/>
          <w:szCs w:val="21"/>
        </w:rPr>
      </w:pPr>
      <w:r>
        <w:rPr>
          <w:sz w:val="21"/>
          <w:szCs w:val="21"/>
        </w:rPr>
        <w:t xml:space="preserve">identification of whether the matter / carer is before the </w:t>
      </w:r>
      <w:proofErr w:type="gramStart"/>
      <w:r>
        <w:rPr>
          <w:sz w:val="21"/>
          <w:szCs w:val="21"/>
        </w:rPr>
        <w:t>Court</w:t>
      </w:r>
      <w:proofErr w:type="gramEnd"/>
    </w:p>
    <w:p w14:paraId="6F3E8AB8" w14:textId="273966FB" w:rsidR="00B07765" w:rsidRDefault="001F4EC4" w:rsidP="00B07A57">
      <w:pPr>
        <w:pStyle w:val="DHHSbody"/>
        <w:numPr>
          <w:ilvl w:val="0"/>
          <w:numId w:val="27"/>
        </w:numPr>
        <w:jc w:val="both"/>
        <w:rPr>
          <w:sz w:val="21"/>
          <w:szCs w:val="21"/>
        </w:rPr>
      </w:pPr>
      <w:r>
        <w:rPr>
          <w:sz w:val="21"/>
          <w:szCs w:val="21"/>
        </w:rPr>
        <w:t xml:space="preserve">identification of </w:t>
      </w:r>
      <w:r w:rsidR="00AE7321" w:rsidRPr="00716E63">
        <w:rPr>
          <w:sz w:val="21"/>
          <w:szCs w:val="21"/>
        </w:rPr>
        <w:t xml:space="preserve">whether the carer is in scope and remains an active carer either on the Victorian Carer Register, </w:t>
      </w:r>
      <w:r w:rsidR="00AE7321">
        <w:rPr>
          <w:sz w:val="21"/>
          <w:szCs w:val="21"/>
        </w:rPr>
        <w:t xml:space="preserve">is noted on the Disability Workers Exclusion Scheme or is an active </w:t>
      </w:r>
      <w:r w:rsidR="005931FB">
        <w:rPr>
          <w:sz w:val="21"/>
          <w:szCs w:val="21"/>
        </w:rPr>
        <w:t>Department</w:t>
      </w:r>
      <w:r w:rsidR="00AE7321">
        <w:rPr>
          <w:sz w:val="21"/>
          <w:szCs w:val="21"/>
        </w:rPr>
        <w:t xml:space="preserve">ally </w:t>
      </w:r>
      <w:proofErr w:type="spellStart"/>
      <w:r w:rsidR="00AE7321">
        <w:rPr>
          <w:sz w:val="21"/>
          <w:szCs w:val="21"/>
        </w:rPr>
        <w:t>auspiced</w:t>
      </w:r>
      <w:proofErr w:type="spellEnd"/>
      <w:r w:rsidR="00AE7321">
        <w:rPr>
          <w:sz w:val="21"/>
          <w:szCs w:val="21"/>
        </w:rPr>
        <w:t xml:space="preserve"> </w:t>
      </w:r>
      <w:r w:rsidR="00AE7321" w:rsidRPr="00716E63">
        <w:rPr>
          <w:sz w:val="21"/>
          <w:szCs w:val="21"/>
        </w:rPr>
        <w:t>carer</w:t>
      </w:r>
      <w:r w:rsidR="00AE7321">
        <w:rPr>
          <w:sz w:val="21"/>
          <w:szCs w:val="21"/>
        </w:rPr>
        <w:t xml:space="preserve">, </w:t>
      </w:r>
      <w:proofErr w:type="gramStart"/>
      <w:r w:rsidR="00AE7321">
        <w:rPr>
          <w:sz w:val="21"/>
          <w:szCs w:val="21"/>
        </w:rPr>
        <w:t>e.g.</w:t>
      </w:r>
      <w:proofErr w:type="gramEnd"/>
      <w:r w:rsidR="00AE7321">
        <w:rPr>
          <w:sz w:val="21"/>
          <w:szCs w:val="21"/>
        </w:rPr>
        <w:t xml:space="preserve"> a kinship carer</w:t>
      </w:r>
      <w:r w:rsidR="00B07765" w:rsidRPr="00DD6487">
        <w:rPr>
          <w:sz w:val="21"/>
          <w:szCs w:val="21"/>
        </w:rPr>
        <w:t xml:space="preserve">. </w:t>
      </w:r>
    </w:p>
    <w:p w14:paraId="0EC3621B" w14:textId="39F9EB95" w:rsidR="001F4EC4" w:rsidRPr="00DD6487" w:rsidRDefault="001F4EC4" w:rsidP="001F4EC4">
      <w:pPr>
        <w:pStyle w:val="DHHSbody"/>
        <w:jc w:val="both"/>
        <w:rPr>
          <w:sz w:val="21"/>
          <w:szCs w:val="21"/>
        </w:rPr>
      </w:pPr>
      <w:r>
        <w:rPr>
          <w:sz w:val="21"/>
          <w:szCs w:val="21"/>
        </w:rPr>
        <w:t xml:space="preserve">The decision to proceed to inquiry should be made by a delegate who will be part of the oversight group. The formation and responsibilities of the oversight group are outlined later in this document. </w:t>
      </w:r>
    </w:p>
    <w:p w14:paraId="4D5CAB4E" w14:textId="77777777" w:rsidR="00B07765" w:rsidRDefault="00B07765" w:rsidP="00B07A57">
      <w:pPr>
        <w:pStyle w:val="Heading3"/>
        <w:jc w:val="both"/>
      </w:pPr>
      <w:bookmarkStart w:id="26" w:name="_Toc66690668"/>
      <w:bookmarkStart w:id="27" w:name="_Toc73432180"/>
      <w:r>
        <w:t xml:space="preserve">Proceed to </w:t>
      </w:r>
      <w:r w:rsidR="003D5018">
        <w:t>i</w:t>
      </w:r>
      <w:r>
        <w:t>nvestigation?</w:t>
      </w:r>
      <w:bookmarkEnd w:id="26"/>
      <w:bookmarkEnd w:id="27"/>
    </w:p>
    <w:p w14:paraId="7724AFEA" w14:textId="77777777" w:rsidR="00B07765" w:rsidRPr="00DD6487" w:rsidRDefault="00B07765" w:rsidP="00B07A57">
      <w:pPr>
        <w:pStyle w:val="DHHSbody"/>
        <w:jc w:val="both"/>
        <w:rPr>
          <w:sz w:val="21"/>
          <w:szCs w:val="21"/>
        </w:rPr>
      </w:pPr>
      <w:r w:rsidRPr="00DD6487">
        <w:rPr>
          <w:sz w:val="21"/>
          <w:szCs w:val="21"/>
        </w:rPr>
        <w:t xml:space="preserve">On completion of the information gathering during the inquiry phase, a decision should then be made about whether to proceed to investigation. </w:t>
      </w:r>
    </w:p>
    <w:p w14:paraId="557DA961" w14:textId="77777777" w:rsidR="00B07765" w:rsidRPr="00DD6487" w:rsidRDefault="00B07765" w:rsidP="00B07A57">
      <w:pPr>
        <w:pStyle w:val="DHHSbody"/>
        <w:jc w:val="both"/>
        <w:rPr>
          <w:sz w:val="21"/>
          <w:szCs w:val="21"/>
        </w:rPr>
      </w:pPr>
      <w:r w:rsidRPr="00DD6487">
        <w:rPr>
          <w:sz w:val="21"/>
          <w:szCs w:val="21"/>
        </w:rPr>
        <w:t>Contact with Victoria Police should be made prior to proceeding. Victoria Police will decide whether:</w:t>
      </w:r>
    </w:p>
    <w:p w14:paraId="50D7D45D" w14:textId="77777777" w:rsidR="00B07765" w:rsidRPr="00DD6487" w:rsidRDefault="00161EF3" w:rsidP="00B07A57">
      <w:pPr>
        <w:pStyle w:val="DHHSbody"/>
        <w:numPr>
          <w:ilvl w:val="0"/>
          <w:numId w:val="25"/>
        </w:numPr>
        <w:jc w:val="both"/>
        <w:rPr>
          <w:sz w:val="21"/>
          <w:szCs w:val="21"/>
        </w:rPr>
      </w:pPr>
      <w:r w:rsidRPr="00DD6487">
        <w:rPr>
          <w:sz w:val="21"/>
          <w:szCs w:val="21"/>
        </w:rPr>
        <w:t>Police</w:t>
      </w:r>
      <w:r w:rsidR="00B07765" w:rsidRPr="00DD6487">
        <w:rPr>
          <w:sz w:val="21"/>
          <w:szCs w:val="21"/>
        </w:rPr>
        <w:t xml:space="preserve"> </w:t>
      </w:r>
      <w:r w:rsidRPr="00DD6487">
        <w:rPr>
          <w:sz w:val="21"/>
          <w:szCs w:val="21"/>
        </w:rPr>
        <w:t>will</w:t>
      </w:r>
      <w:r w:rsidR="00B07765" w:rsidRPr="00DD6487">
        <w:rPr>
          <w:sz w:val="21"/>
          <w:szCs w:val="21"/>
        </w:rPr>
        <w:t xml:space="preserve"> lead the investigation</w:t>
      </w:r>
      <w:r w:rsidR="000842EE">
        <w:rPr>
          <w:sz w:val="21"/>
          <w:szCs w:val="21"/>
        </w:rPr>
        <w:t xml:space="preserve"> or</w:t>
      </w:r>
    </w:p>
    <w:p w14:paraId="02FAE3BB" w14:textId="69052AA7" w:rsidR="00B07765" w:rsidRPr="00DD6487" w:rsidRDefault="00C96024" w:rsidP="00B07A57">
      <w:pPr>
        <w:pStyle w:val="DHHSbody"/>
        <w:numPr>
          <w:ilvl w:val="0"/>
          <w:numId w:val="25"/>
        </w:numPr>
        <w:jc w:val="both"/>
        <w:rPr>
          <w:sz w:val="21"/>
          <w:szCs w:val="21"/>
        </w:rPr>
      </w:pPr>
      <w:r>
        <w:rPr>
          <w:sz w:val="21"/>
          <w:szCs w:val="21"/>
        </w:rPr>
        <w:t xml:space="preserve">The </w:t>
      </w:r>
      <w:r w:rsidR="005931FB">
        <w:rPr>
          <w:sz w:val="21"/>
          <w:szCs w:val="21"/>
        </w:rPr>
        <w:t>Department</w:t>
      </w:r>
      <w:r w:rsidR="00B07765" w:rsidRPr="00DD6487">
        <w:rPr>
          <w:sz w:val="21"/>
          <w:szCs w:val="21"/>
        </w:rPr>
        <w:t xml:space="preserve"> / CSO will lead the investigation and information to be presented back to </w:t>
      </w:r>
      <w:r w:rsidR="00161EF3" w:rsidRPr="00DD6487">
        <w:rPr>
          <w:sz w:val="21"/>
          <w:szCs w:val="21"/>
        </w:rPr>
        <w:t>Victoria Police</w:t>
      </w:r>
      <w:r w:rsidR="00B07765" w:rsidRPr="00DD6487">
        <w:rPr>
          <w:sz w:val="21"/>
          <w:szCs w:val="21"/>
        </w:rPr>
        <w:t xml:space="preserve"> for </w:t>
      </w:r>
      <w:r w:rsidR="00161EF3" w:rsidRPr="00DD6487">
        <w:rPr>
          <w:sz w:val="21"/>
          <w:szCs w:val="21"/>
        </w:rPr>
        <w:t xml:space="preserve">later </w:t>
      </w:r>
      <w:r w:rsidR="00B07765" w:rsidRPr="00DD6487">
        <w:rPr>
          <w:sz w:val="21"/>
          <w:szCs w:val="21"/>
        </w:rPr>
        <w:t>decision making</w:t>
      </w:r>
      <w:r w:rsidR="00161EF3" w:rsidRPr="00DD6487">
        <w:rPr>
          <w:sz w:val="21"/>
          <w:szCs w:val="21"/>
        </w:rPr>
        <w:t>.</w:t>
      </w:r>
    </w:p>
    <w:p w14:paraId="6DFF3EA5" w14:textId="03CC6C39" w:rsidR="00B07765" w:rsidRPr="00DD6487" w:rsidRDefault="00161EF3" w:rsidP="00B07A57">
      <w:pPr>
        <w:pStyle w:val="DHHSbody"/>
        <w:jc w:val="both"/>
        <w:rPr>
          <w:sz w:val="21"/>
          <w:szCs w:val="21"/>
        </w:rPr>
      </w:pPr>
      <w:r w:rsidRPr="00DD6487">
        <w:rPr>
          <w:sz w:val="21"/>
          <w:szCs w:val="21"/>
        </w:rPr>
        <w:t xml:space="preserve">Where Victoria Police decides to investigate, </w:t>
      </w:r>
      <w:r w:rsidR="00C96024">
        <w:rPr>
          <w:sz w:val="21"/>
          <w:szCs w:val="21"/>
        </w:rPr>
        <w:t xml:space="preserve">the </w:t>
      </w:r>
      <w:r w:rsidR="005931FB">
        <w:rPr>
          <w:sz w:val="21"/>
          <w:szCs w:val="21"/>
        </w:rPr>
        <w:t>Department</w:t>
      </w:r>
      <w:r w:rsidRPr="00DD6487">
        <w:rPr>
          <w:sz w:val="21"/>
          <w:szCs w:val="21"/>
        </w:rPr>
        <w:t xml:space="preserve"> or CSO may be requested to put investigative processes on hold. Staff or</w:t>
      </w:r>
      <w:r w:rsidR="00897A2A">
        <w:rPr>
          <w:sz w:val="21"/>
          <w:szCs w:val="21"/>
        </w:rPr>
        <w:t xml:space="preserve"> Child Protection</w:t>
      </w:r>
      <w:r w:rsidRPr="00DD6487">
        <w:rPr>
          <w:sz w:val="21"/>
          <w:szCs w:val="21"/>
        </w:rPr>
        <w:t xml:space="preserve"> clients should not be interviewed without direction from Victoria Police that it is safe to proceed.</w:t>
      </w:r>
    </w:p>
    <w:p w14:paraId="7413253E" w14:textId="77777777" w:rsidR="00B07765" w:rsidRPr="00DD6487" w:rsidRDefault="00B07765" w:rsidP="00B07A57">
      <w:pPr>
        <w:pStyle w:val="DHHSbody"/>
        <w:jc w:val="both"/>
        <w:rPr>
          <w:sz w:val="21"/>
          <w:szCs w:val="21"/>
        </w:rPr>
      </w:pPr>
      <w:r w:rsidRPr="00DD6487">
        <w:rPr>
          <w:sz w:val="21"/>
          <w:szCs w:val="21"/>
        </w:rPr>
        <w:t>Factors to consider when making the decision to proceed to investigation include the:</w:t>
      </w:r>
    </w:p>
    <w:p w14:paraId="1D88C29F" w14:textId="77777777" w:rsidR="00B07765" w:rsidRPr="00DD6487" w:rsidRDefault="00B07765" w:rsidP="00B07A57">
      <w:pPr>
        <w:pStyle w:val="DHHSbody"/>
        <w:numPr>
          <w:ilvl w:val="0"/>
          <w:numId w:val="14"/>
        </w:numPr>
        <w:jc w:val="both"/>
        <w:rPr>
          <w:sz w:val="21"/>
          <w:szCs w:val="21"/>
        </w:rPr>
      </w:pPr>
      <w:r w:rsidRPr="00DD6487">
        <w:rPr>
          <w:sz w:val="21"/>
          <w:szCs w:val="21"/>
        </w:rPr>
        <w:t xml:space="preserve">nature of the information gathered and whether it warrants further </w:t>
      </w:r>
      <w:proofErr w:type="gramStart"/>
      <w:r w:rsidRPr="00DD6487">
        <w:rPr>
          <w:sz w:val="21"/>
          <w:szCs w:val="21"/>
        </w:rPr>
        <w:t>investigation</w:t>
      </w:r>
      <w:proofErr w:type="gramEnd"/>
    </w:p>
    <w:p w14:paraId="47A67146" w14:textId="77777777" w:rsidR="001F4EC4" w:rsidRPr="00DD6487" w:rsidRDefault="001F4EC4" w:rsidP="001F4EC4">
      <w:pPr>
        <w:pStyle w:val="DHHSbody"/>
        <w:numPr>
          <w:ilvl w:val="0"/>
          <w:numId w:val="14"/>
        </w:numPr>
        <w:jc w:val="both"/>
        <w:rPr>
          <w:sz w:val="21"/>
          <w:szCs w:val="21"/>
        </w:rPr>
      </w:pPr>
      <w:r w:rsidRPr="00DD6487">
        <w:rPr>
          <w:sz w:val="21"/>
          <w:szCs w:val="21"/>
        </w:rPr>
        <w:lastRenderedPageBreak/>
        <w:t xml:space="preserve">resources required to undertake an investigation </w:t>
      </w:r>
      <w:r>
        <w:rPr>
          <w:sz w:val="21"/>
          <w:szCs w:val="21"/>
        </w:rPr>
        <w:t xml:space="preserve">(including at a minimum, an Investigation Manager, administrative support, suitably qualified investigator(s) and those providing governance and oversight), </w:t>
      </w:r>
      <w:r w:rsidRPr="00DD6487">
        <w:rPr>
          <w:sz w:val="21"/>
          <w:szCs w:val="21"/>
        </w:rPr>
        <w:t xml:space="preserve">and the likely time </w:t>
      </w:r>
      <w:proofErr w:type="gramStart"/>
      <w:r w:rsidRPr="00DD6487">
        <w:rPr>
          <w:sz w:val="21"/>
          <w:szCs w:val="21"/>
        </w:rPr>
        <w:t>required</w:t>
      </w:r>
      <w:proofErr w:type="gramEnd"/>
    </w:p>
    <w:p w14:paraId="0524336A" w14:textId="77777777" w:rsidR="001F4EC4" w:rsidRDefault="00B07765" w:rsidP="00B07A57">
      <w:pPr>
        <w:pStyle w:val="DHHSbody"/>
        <w:numPr>
          <w:ilvl w:val="0"/>
          <w:numId w:val="14"/>
        </w:numPr>
        <w:jc w:val="both"/>
        <w:rPr>
          <w:sz w:val="21"/>
          <w:szCs w:val="21"/>
        </w:rPr>
      </w:pPr>
      <w:r w:rsidRPr="00DD6487">
        <w:rPr>
          <w:sz w:val="21"/>
          <w:szCs w:val="21"/>
        </w:rPr>
        <w:t>benefit to a client when it</w:t>
      </w:r>
      <w:r w:rsidR="00883729">
        <w:rPr>
          <w:sz w:val="21"/>
          <w:szCs w:val="21"/>
        </w:rPr>
        <w:t>’</w:t>
      </w:r>
      <w:r w:rsidRPr="00DD6487">
        <w:rPr>
          <w:sz w:val="21"/>
          <w:szCs w:val="21"/>
        </w:rPr>
        <w:t xml:space="preserve">s likely their life will be disrupted </w:t>
      </w:r>
      <w:r w:rsidR="00CA46BA" w:rsidRPr="00DD6487">
        <w:rPr>
          <w:sz w:val="21"/>
          <w:szCs w:val="21"/>
        </w:rPr>
        <w:t>b</w:t>
      </w:r>
      <w:r w:rsidRPr="00DD6487">
        <w:rPr>
          <w:sz w:val="21"/>
          <w:szCs w:val="21"/>
        </w:rPr>
        <w:t xml:space="preserve">y </w:t>
      </w:r>
      <w:proofErr w:type="gramStart"/>
      <w:r w:rsidRPr="00DD6487">
        <w:rPr>
          <w:sz w:val="21"/>
          <w:szCs w:val="21"/>
        </w:rPr>
        <w:t>contact</w:t>
      </w:r>
      <w:proofErr w:type="gramEnd"/>
      <w:r w:rsidRPr="00DD6487">
        <w:rPr>
          <w:sz w:val="21"/>
          <w:szCs w:val="21"/>
        </w:rPr>
        <w:t xml:space="preserve"> </w:t>
      </w:r>
    </w:p>
    <w:p w14:paraId="4C8372C7" w14:textId="58D5150A" w:rsidR="00716E63" w:rsidRDefault="00B07765" w:rsidP="00B07A57">
      <w:pPr>
        <w:pStyle w:val="DHHSbody"/>
        <w:numPr>
          <w:ilvl w:val="0"/>
          <w:numId w:val="14"/>
        </w:numPr>
        <w:jc w:val="both"/>
        <w:rPr>
          <w:sz w:val="21"/>
          <w:szCs w:val="21"/>
        </w:rPr>
      </w:pPr>
      <w:r w:rsidRPr="00DD6487">
        <w:rPr>
          <w:sz w:val="21"/>
          <w:szCs w:val="21"/>
        </w:rPr>
        <w:t>response from Victoria Police</w:t>
      </w:r>
    </w:p>
    <w:p w14:paraId="01950EEE" w14:textId="62990E88" w:rsidR="001F4EC4" w:rsidRDefault="001F4EC4" w:rsidP="00B07A57">
      <w:pPr>
        <w:pStyle w:val="DHHSbody"/>
        <w:numPr>
          <w:ilvl w:val="0"/>
          <w:numId w:val="14"/>
        </w:numPr>
        <w:jc w:val="both"/>
        <w:rPr>
          <w:sz w:val="21"/>
          <w:szCs w:val="21"/>
        </w:rPr>
      </w:pPr>
      <w:r>
        <w:rPr>
          <w:sz w:val="21"/>
          <w:szCs w:val="21"/>
        </w:rPr>
        <w:t xml:space="preserve">identification that the matter is not before the </w:t>
      </w:r>
      <w:proofErr w:type="gramStart"/>
      <w:r>
        <w:rPr>
          <w:sz w:val="21"/>
          <w:szCs w:val="21"/>
        </w:rPr>
        <w:t>Court</w:t>
      </w:r>
      <w:proofErr w:type="gramEnd"/>
    </w:p>
    <w:p w14:paraId="69D71DB3" w14:textId="11E61C65" w:rsidR="00B07765" w:rsidRPr="00716E63" w:rsidRDefault="00883729" w:rsidP="00652F0B">
      <w:pPr>
        <w:pStyle w:val="DHHSbody"/>
        <w:numPr>
          <w:ilvl w:val="0"/>
          <w:numId w:val="14"/>
        </w:numPr>
        <w:jc w:val="both"/>
        <w:rPr>
          <w:sz w:val="21"/>
          <w:szCs w:val="21"/>
        </w:rPr>
      </w:pPr>
      <w:r>
        <w:rPr>
          <w:sz w:val="21"/>
          <w:szCs w:val="21"/>
        </w:rPr>
        <w:t xml:space="preserve">the carer is not an active carer </w:t>
      </w:r>
      <w:r w:rsidR="00716E63" w:rsidRPr="00716E63">
        <w:rPr>
          <w:sz w:val="21"/>
          <w:szCs w:val="21"/>
        </w:rPr>
        <w:t xml:space="preserve">on the Victorian Carer Register, </w:t>
      </w:r>
      <w:r w:rsidR="00AE7321">
        <w:rPr>
          <w:sz w:val="21"/>
          <w:szCs w:val="21"/>
        </w:rPr>
        <w:t xml:space="preserve">is </w:t>
      </w:r>
      <w:r>
        <w:rPr>
          <w:sz w:val="21"/>
          <w:szCs w:val="21"/>
        </w:rPr>
        <w:t xml:space="preserve">not </w:t>
      </w:r>
      <w:r w:rsidR="00AE7321">
        <w:rPr>
          <w:sz w:val="21"/>
          <w:szCs w:val="21"/>
        </w:rPr>
        <w:t xml:space="preserve">noted on the Disability Workers Exclusion Scheme </w:t>
      </w:r>
      <w:r>
        <w:rPr>
          <w:sz w:val="21"/>
          <w:szCs w:val="21"/>
        </w:rPr>
        <w:t xml:space="preserve">and is not </w:t>
      </w:r>
      <w:r w:rsidR="00AE7321">
        <w:rPr>
          <w:sz w:val="21"/>
          <w:szCs w:val="21"/>
        </w:rPr>
        <w:t xml:space="preserve">an active </w:t>
      </w:r>
      <w:r w:rsidR="005931FB">
        <w:rPr>
          <w:sz w:val="21"/>
          <w:szCs w:val="21"/>
        </w:rPr>
        <w:t>Department</w:t>
      </w:r>
      <w:r w:rsidR="00AE7321">
        <w:rPr>
          <w:sz w:val="21"/>
          <w:szCs w:val="21"/>
        </w:rPr>
        <w:t xml:space="preserve">ally </w:t>
      </w:r>
      <w:proofErr w:type="spellStart"/>
      <w:r w:rsidR="00AE7321">
        <w:rPr>
          <w:sz w:val="21"/>
          <w:szCs w:val="21"/>
        </w:rPr>
        <w:t>auspiced</w:t>
      </w:r>
      <w:proofErr w:type="spellEnd"/>
      <w:r w:rsidR="00AE7321">
        <w:rPr>
          <w:sz w:val="21"/>
          <w:szCs w:val="21"/>
        </w:rPr>
        <w:t xml:space="preserve"> </w:t>
      </w:r>
      <w:r w:rsidR="00784E65" w:rsidRPr="00716E63">
        <w:rPr>
          <w:sz w:val="21"/>
          <w:szCs w:val="21"/>
        </w:rPr>
        <w:t>carer</w:t>
      </w:r>
      <w:r w:rsidR="00AE7321">
        <w:rPr>
          <w:sz w:val="21"/>
          <w:szCs w:val="21"/>
        </w:rPr>
        <w:t xml:space="preserve">, </w:t>
      </w:r>
      <w:proofErr w:type="gramStart"/>
      <w:r w:rsidR="00AE7321">
        <w:rPr>
          <w:sz w:val="21"/>
          <w:szCs w:val="21"/>
        </w:rPr>
        <w:t>e.g.</w:t>
      </w:r>
      <w:proofErr w:type="gramEnd"/>
      <w:r w:rsidR="00AE7321">
        <w:rPr>
          <w:sz w:val="21"/>
          <w:szCs w:val="21"/>
        </w:rPr>
        <w:t xml:space="preserve"> a kinship carer</w:t>
      </w:r>
      <w:r w:rsidR="00784E65" w:rsidRPr="00716E63">
        <w:rPr>
          <w:sz w:val="21"/>
          <w:szCs w:val="21"/>
        </w:rPr>
        <w:t>.</w:t>
      </w:r>
    </w:p>
    <w:p w14:paraId="7C9B3AF5" w14:textId="77777777" w:rsidR="00B07765" w:rsidRDefault="00B07765" w:rsidP="00B07A57">
      <w:pPr>
        <w:pStyle w:val="Heading2"/>
        <w:jc w:val="both"/>
        <w:sectPr w:rsidR="00B07765" w:rsidSect="00B07765">
          <w:headerReference w:type="even" r:id="rId26"/>
          <w:headerReference w:type="default" r:id="rId27"/>
          <w:footerReference w:type="even" r:id="rId28"/>
          <w:footerReference w:type="default" r:id="rId29"/>
          <w:headerReference w:type="first" r:id="rId30"/>
          <w:footerReference w:type="first" r:id="rId31"/>
          <w:pgSz w:w="11906" w:h="16838"/>
          <w:pgMar w:top="1701" w:right="1304" w:bottom="1134" w:left="1304" w:header="454" w:footer="510" w:gutter="0"/>
          <w:cols w:space="720"/>
          <w:docGrid w:linePitch="360"/>
        </w:sectPr>
      </w:pPr>
    </w:p>
    <w:p w14:paraId="6A31CE86" w14:textId="1C0CB7EB" w:rsidR="00B07765" w:rsidRDefault="00B07765" w:rsidP="0000086C">
      <w:pPr>
        <w:pStyle w:val="Heading4"/>
      </w:pPr>
      <w:bookmarkStart w:id="28" w:name="_Toc66690670"/>
      <w:bookmarkStart w:id="29" w:name="_Toc66692415"/>
      <w:r w:rsidRPr="00122472">
        <w:lastRenderedPageBreak/>
        <w:t xml:space="preserve">Figure </w:t>
      </w:r>
      <w:r w:rsidR="00DE61E3">
        <w:t>2</w:t>
      </w:r>
      <w:r w:rsidRPr="00122472">
        <w:t xml:space="preserve"> Inquiry</w:t>
      </w:r>
      <w:r>
        <w:t xml:space="preserve"> and Investigation Decision Making Tree</w:t>
      </w:r>
      <w:bookmarkEnd w:id="28"/>
      <w:bookmarkEnd w:id="29"/>
    </w:p>
    <w:p w14:paraId="13CCDEE6" w14:textId="77777777" w:rsidR="00B07765" w:rsidRPr="00C138F4" w:rsidRDefault="00B07765" w:rsidP="00B07A57">
      <w:pPr>
        <w:pStyle w:val="DHHSbody"/>
        <w:jc w:val="both"/>
        <w:rPr>
          <w:sz w:val="21"/>
          <w:szCs w:val="21"/>
        </w:rPr>
      </w:pPr>
      <w:r w:rsidRPr="00C138F4">
        <w:rPr>
          <w:sz w:val="21"/>
          <w:szCs w:val="21"/>
        </w:rPr>
        <w:t xml:space="preserve">The following decision-making tree should be referred to when considering whether to undertake an inquiry and, as required, an investigation. </w:t>
      </w:r>
    </w:p>
    <w:p w14:paraId="358FC677" w14:textId="77777777" w:rsidR="00B07765" w:rsidRPr="00C77998" w:rsidRDefault="00B07765" w:rsidP="00B07A57">
      <w:pPr>
        <w:pStyle w:val="DHHSbody"/>
        <w:jc w:val="both"/>
      </w:pPr>
      <w:r>
        <w:rPr>
          <w:noProof/>
        </w:rPr>
        <w:drawing>
          <wp:inline distT="0" distB="0" distL="0" distR="0" wp14:anchorId="156EB3DC" wp14:editId="5AF4A4BB">
            <wp:extent cx="9105900" cy="4886325"/>
            <wp:effectExtent l="0" t="0" r="571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7BDA3D0" w14:textId="77777777" w:rsidR="00B07765" w:rsidRPr="00C77998" w:rsidRDefault="00B07765" w:rsidP="00B07A57">
      <w:pPr>
        <w:pStyle w:val="DHHSbody"/>
        <w:jc w:val="both"/>
      </w:pPr>
    </w:p>
    <w:p w14:paraId="71424192" w14:textId="77777777" w:rsidR="00B07765" w:rsidRDefault="00B07765" w:rsidP="00B07A57">
      <w:pPr>
        <w:pStyle w:val="Heading2"/>
        <w:jc w:val="both"/>
        <w:sectPr w:rsidR="00B07765" w:rsidSect="00B07765">
          <w:pgSz w:w="16838" w:h="11906" w:orient="landscape"/>
          <w:pgMar w:top="1304" w:right="1701" w:bottom="1304" w:left="1134" w:header="454" w:footer="510" w:gutter="0"/>
          <w:cols w:space="720"/>
          <w:docGrid w:linePitch="360"/>
        </w:sectPr>
      </w:pPr>
    </w:p>
    <w:p w14:paraId="15DA642B" w14:textId="77777777" w:rsidR="00B07765" w:rsidRDefault="00B07765" w:rsidP="00B07A57">
      <w:pPr>
        <w:pStyle w:val="Heading2"/>
        <w:jc w:val="both"/>
      </w:pPr>
      <w:bookmarkStart w:id="30" w:name="_Toc66690672"/>
      <w:bookmarkStart w:id="31" w:name="_Toc66692417"/>
      <w:bookmarkStart w:id="32" w:name="_Toc73432181"/>
      <w:r>
        <w:lastRenderedPageBreak/>
        <w:t xml:space="preserve">Roles and </w:t>
      </w:r>
      <w:r w:rsidR="003D5018">
        <w:t>r</w:t>
      </w:r>
      <w:r>
        <w:t>esponsibilities</w:t>
      </w:r>
      <w:bookmarkEnd w:id="30"/>
      <w:bookmarkEnd w:id="31"/>
      <w:bookmarkEnd w:id="32"/>
    </w:p>
    <w:p w14:paraId="76418F46" w14:textId="77777777" w:rsidR="00716E63" w:rsidRDefault="00716E63" w:rsidP="00D76308">
      <w:pPr>
        <w:pStyle w:val="Heading3"/>
      </w:pPr>
      <w:bookmarkStart w:id="33" w:name="_Toc73432182"/>
      <w:bookmarkStart w:id="34" w:name="_Toc66690673"/>
      <w:bookmarkStart w:id="35" w:name="_Toc66692418"/>
      <w:r>
        <w:t>Role of the Oversight Group</w:t>
      </w:r>
      <w:bookmarkEnd w:id="33"/>
    </w:p>
    <w:p w14:paraId="4C225F79" w14:textId="535A3027" w:rsidR="00716E63" w:rsidRDefault="00716E63" w:rsidP="00716E63">
      <w:pPr>
        <w:pStyle w:val="Body"/>
        <w:jc w:val="both"/>
      </w:pPr>
      <w:r>
        <w:t xml:space="preserve">For each inquiry and following investigation, an oversight group should be established. </w:t>
      </w:r>
      <w:r w:rsidR="00D76308">
        <w:t xml:space="preserve">The members should be decision-makers from within the </w:t>
      </w:r>
      <w:r w:rsidR="005931FB">
        <w:t>Department</w:t>
      </w:r>
      <w:r w:rsidR="00D76308">
        <w:t xml:space="preserve"> and the relevant CSO(s). </w:t>
      </w:r>
      <w:r>
        <w:t xml:space="preserve">Some of the purposes of an oversight group </w:t>
      </w:r>
      <w:r w:rsidR="00D76308">
        <w:t>should</w:t>
      </w:r>
      <w:r>
        <w:t xml:space="preserve"> be to:</w:t>
      </w:r>
    </w:p>
    <w:p w14:paraId="5DB5864A" w14:textId="77777777" w:rsidR="00716E63" w:rsidRPr="00716E63" w:rsidRDefault="00716E63" w:rsidP="005538E8">
      <w:pPr>
        <w:pStyle w:val="Heading4"/>
      </w:pPr>
      <w:r w:rsidRPr="00716E63">
        <w:t>Inquiry: Information gathering and decision making</w:t>
      </w:r>
    </w:p>
    <w:p w14:paraId="17ED9CDA" w14:textId="77777777" w:rsidR="005C2171" w:rsidRDefault="005C2171" w:rsidP="00574135">
      <w:pPr>
        <w:pStyle w:val="DHHSbody"/>
        <w:numPr>
          <w:ilvl w:val="0"/>
          <w:numId w:val="37"/>
        </w:numPr>
        <w:jc w:val="both"/>
        <w:rPr>
          <w:sz w:val="21"/>
          <w:szCs w:val="21"/>
        </w:rPr>
      </w:pPr>
      <w:r>
        <w:rPr>
          <w:sz w:val="21"/>
          <w:szCs w:val="21"/>
        </w:rPr>
        <w:t xml:space="preserve">decide the investigation </w:t>
      </w:r>
      <w:proofErr w:type="gramStart"/>
      <w:r>
        <w:rPr>
          <w:sz w:val="21"/>
          <w:szCs w:val="21"/>
        </w:rPr>
        <w:t>manager</w:t>
      </w:r>
      <w:proofErr w:type="gramEnd"/>
    </w:p>
    <w:p w14:paraId="11A7141D" w14:textId="1032A501" w:rsidR="00716E63" w:rsidRPr="00716E63" w:rsidRDefault="00716E63" w:rsidP="00574135">
      <w:pPr>
        <w:pStyle w:val="DHHSbody"/>
        <w:numPr>
          <w:ilvl w:val="0"/>
          <w:numId w:val="37"/>
        </w:numPr>
        <w:jc w:val="both"/>
        <w:rPr>
          <w:sz w:val="21"/>
          <w:szCs w:val="21"/>
        </w:rPr>
      </w:pPr>
      <w:r w:rsidRPr="00716E63">
        <w:rPr>
          <w:sz w:val="21"/>
          <w:szCs w:val="21"/>
        </w:rPr>
        <w:t xml:space="preserve">coordinate the work required to identify and review any employee or carer files held by the </w:t>
      </w:r>
      <w:r w:rsidR="005931FB">
        <w:rPr>
          <w:sz w:val="21"/>
          <w:szCs w:val="21"/>
        </w:rPr>
        <w:t>Department</w:t>
      </w:r>
      <w:r w:rsidRPr="00716E63">
        <w:rPr>
          <w:sz w:val="21"/>
          <w:szCs w:val="21"/>
        </w:rPr>
        <w:t xml:space="preserve"> and CSOs (as relevant) </w:t>
      </w:r>
    </w:p>
    <w:p w14:paraId="51BB69DC" w14:textId="77777777" w:rsidR="00716E63" w:rsidRPr="00716E63" w:rsidRDefault="00716E63" w:rsidP="00574135">
      <w:pPr>
        <w:pStyle w:val="DHHSbody"/>
        <w:numPr>
          <w:ilvl w:val="0"/>
          <w:numId w:val="37"/>
        </w:numPr>
        <w:jc w:val="both"/>
        <w:rPr>
          <w:sz w:val="21"/>
          <w:szCs w:val="21"/>
        </w:rPr>
      </w:pPr>
      <w:r w:rsidRPr="00716E63">
        <w:rPr>
          <w:sz w:val="21"/>
          <w:szCs w:val="21"/>
        </w:rPr>
        <w:t xml:space="preserve">oversee the collation and review of client </w:t>
      </w:r>
      <w:proofErr w:type="gramStart"/>
      <w:r w:rsidRPr="00716E63">
        <w:rPr>
          <w:sz w:val="21"/>
          <w:szCs w:val="21"/>
        </w:rPr>
        <w:t>files</w:t>
      </w:r>
      <w:proofErr w:type="gramEnd"/>
      <w:r w:rsidRPr="00716E63">
        <w:rPr>
          <w:sz w:val="21"/>
          <w:szCs w:val="21"/>
        </w:rPr>
        <w:t xml:space="preserve"> </w:t>
      </w:r>
    </w:p>
    <w:p w14:paraId="1DD90826" w14:textId="77777777" w:rsidR="00716E63" w:rsidRPr="00716E63" w:rsidRDefault="00716E63" w:rsidP="00574135">
      <w:pPr>
        <w:pStyle w:val="DHHSbody"/>
        <w:numPr>
          <w:ilvl w:val="0"/>
          <w:numId w:val="37"/>
        </w:numPr>
        <w:jc w:val="both"/>
        <w:rPr>
          <w:sz w:val="21"/>
          <w:szCs w:val="21"/>
        </w:rPr>
      </w:pPr>
      <w:r w:rsidRPr="00716E63">
        <w:rPr>
          <w:sz w:val="21"/>
          <w:szCs w:val="21"/>
        </w:rPr>
        <w:t xml:space="preserve">decide whether this matter requires further investigation once all information has been </w:t>
      </w:r>
      <w:proofErr w:type="gramStart"/>
      <w:r w:rsidRPr="00716E63">
        <w:rPr>
          <w:sz w:val="21"/>
          <w:szCs w:val="21"/>
        </w:rPr>
        <w:t>reviewed</w:t>
      </w:r>
      <w:proofErr w:type="gramEnd"/>
    </w:p>
    <w:p w14:paraId="2A1A4A82" w14:textId="77777777" w:rsidR="00716E63" w:rsidRPr="00716E63" w:rsidRDefault="00716E63" w:rsidP="00574135">
      <w:pPr>
        <w:pStyle w:val="DHHSbody"/>
        <w:numPr>
          <w:ilvl w:val="0"/>
          <w:numId w:val="37"/>
        </w:numPr>
        <w:jc w:val="both"/>
        <w:rPr>
          <w:sz w:val="21"/>
          <w:szCs w:val="21"/>
        </w:rPr>
      </w:pPr>
      <w:r w:rsidRPr="00716E63">
        <w:rPr>
          <w:sz w:val="21"/>
          <w:szCs w:val="21"/>
        </w:rPr>
        <w:t>identify and raise any individual or systemic issues that arise during this process.</w:t>
      </w:r>
    </w:p>
    <w:p w14:paraId="4DA9399D" w14:textId="77777777" w:rsidR="00716E63" w:rsidRPr="00716E63" w:rsidRDefault="00716E63" w:rsidP="005538E8">
      <w:pPr>
        <w:pStyle w:val="Heading4"/>
      </w:pPr>
      <w:r w:rsidRPr="00716E63">
        <w:t xml:space="preserve">Investigation </w:t>
      </w:r>
    </w:p>
    <w:p w14:paraId="70141473" w14:textId="77777777" w:rsidR="00716E63" w:rsidRDefault="00716E63" w:rsidP="00AE7321">
      <w:pPr>
        <w:pStyle w:val="Body"/>
        <w:jc w:val="both"/>
      </w:pPr>
      <w:r>
        <w:t xml:space="preserve">In this phase, some of the purposes of an oversight group </w:t>
      </w:r>
      <w:r w:rsidR="009A2446">
        <w:t>should</w:t>
      </w:r>
      <w:r>
        <w:t xml:space="preserve"> be to:</w:t>
      </w:r>
    </w:p>
    <w:p w14:paraId="4D616681" w14:textId="0CEA740F" w:rsidR="005C2171" w:rsidRPr="005C2171" w:rsidRDefault="005C2171" w:rsidP="00574135">
      <w:pPr>
        <w:pStyle w:val="DHHSbody"/>
        <w:numPr>
          <w:ilvl w:val="0"/>
          <w:numId w:val="41"/>
        </w:numPr>
        <w:jc w:val="both"/>
        <w:rPr>
          <w:sz w:val="21"/>
          <w:szCs w:val="21"/>
        </w:rPr>
      </w:pPr>
      <w:r>
        <w:rPr>
          <w:sz w:val="21"/>
          <w:szCs w:val="21"/>
        </w:rPr>
        <w:t>decide</w:t>
      </w:r>
      <w:r w:rsidRPr="005C2171">
        <w:rPr>
          <w:sz w:val="21"/>
          <w:szCs w:val="21"/>
        </w:rPr>
        <w:t xml:space="preserve"> whether an external investigator(s) should be commissioned</w:t>
      </w:r>
      <w:r>
        <w:rPr>
          <w:sz w:val="21"/>
          <w:szCs w:val="21"/>
        </w:rPr>
        <w:t xml:space="preserve"> or whether internal </w:t>
      </w:r>
      <w:r w:rsidR="005931FB">
        <w:rPr>
          <w:sz w:val="21"/>
          <w:szCs w:val="21"/>
        </w:rPr>
        <w:t>Department</w:t>
      </w:r>
      <w:r>
        <w:rPr>
          <w:sz w:val="21"/>
          <w:szCs w:val="21"/>
        </w:rPr>
        <w:t xml:space="preserve">al and / or CSO staff will be </w:t>
      </w:r>
      <w:proofErr w:type="gramStart"/>
      <w:r>
        <w:rPr>
          <w:sz w:val="21"/>
          <w:szCs w:val="21"/>
        </w:rPr>
        <w:t>appointed</w:t>
      </w:r>
      <w:proofErr w:type="gramEnd"/>
    </w:p>
    <w:p w14:paraId="2CA63DE7" w14:textId="7979C311" w:rsidR="00716E63" w:rsidRPr="00716E63" w:rsidRDefault="00716E63" w:rsidP="00574135">
      <w:pPr>
        <w:pStyle w:val="DHHSbody"/>
        <w:numPr>
          <w:ilvl w:val="0"/>
          <w:numId w:val="41"/>
        </w:numPr>
        <w:jc w:val="both"/>
        <w:rPr>
          <w:sz w:val="21"/>
          <w:szCs w:val="21"/>
        </w:rPr>
      </w:pPr>
      <w:r>
        <w:rPr>
          <w:sz w:val="21"/>
          <w:szCs w:val="21"/>
        </w:rPr>
        <w:t>approve</w:t>
      </w:r>
      <w:r w:rsidRPr="00716E63">
        <w:rPr>
          <w:sz w:val="21"/>
          <w:szCs w:val="21"/>
        </w:rPr>
        <w:t xml:space="preserve"> the planning</w:t>
      </w:r>
      <w:r w:rsidR="00883729">
        <w:rPr>
          <w:sz w:val="21"/>
          <w:szCs w:val="21"/>
        </w:rPr>
        <w:t xml:space="preserve"> for</w:t>
      </w:r>
      <w:r w:rsidR="001F4EC4">
        <w:rPr>
          <w:sz w:val="21"/>
          <w:szCs w:val="21"/>
        </w:rPr>
        <w:t xml:space="preserve">, </w:t>
      </w:r>
      <w:r w:rsidRPr="00716E63">
        <w:rPr>
          <w:sz w:val="21"/>
          <w:szCs w:val="21"/>
        </w:rPr>
        <w:t>contact and interviewing of</w:t>
      </w:r>
      <w:r w:rsidR="00897A2A">
        <w:rPr>
          <w:sz w:val="21"/>
          <w:szCs w:val="21"/>
        </w:rPr>
        <w:t xml:space="preserve"> Child Protection</w:t>
      </w:r>
      <w:r w:rsidRPr="00716E63">
        <w:rPr>
          <w:sz w:val="21"/>
          <w:szCs w:val="21"/>
        </w:rPr>
        <w:t xml:space="preserve"> </w:t>
      </w:r>
      <w:proofErr w:type="gramStart"/>
      <w:r w:rsidRPr="00716E63">
        <w:rPr>
          <w:sz w:val="21"/>
          <w:szCs w:val="21"/>
        </w:rPr>
        <w:t>clients</w:t>
      </w:r>
      <w:proofErr w:type="gramEnd"/>
      <w:r w:rsidRPr="00716E63">
        <w:rPr>
          <w:sz w:val="21"/>
          <w:szCs w:val="21"/>
        </w:rPr>
        <w:t xml:space="preserve"> </w:t>
      </w:r>
    </w:p>
    <w:p w14:paraId="00A194FF" w14:textId="594BA78D" w:rsidR="00716E63" w:rsidRPr="00716E63" w:rsidRDefault="00716E63" w:rsidP="00574135">
      <w:pPr>
        <w:pStyle w:val="DHHSbody"/>
        <w:numPr>
          <w:ilvl w:val="0"/>
          <w:numId w:val="41"/>
        </w:numPr>
        <w:jc w:val="both"/>
        <w:rPr>
          <w:sz w:val="21"/>
          <w:szCs w:val="21"/>
        </w:rPr>
      </w:pPr>
      <w:r w:rsidRPr="00716E63">
        <w:rPr>
          <w:sz w:val="21"/>
          <w:szCs w:val="21"/>
        </w:rPr>
        <w:t>coordinate services and supports for any</w:t>
      </w:r>
      <w:r w:rsidR="00897A2A">
        <w:rPr>
          <w:sz w:val="21"/>
          <w:szCs w:val="21"/>
        </w:rPr>
        <w:t xml:space="preserve"> Child Protection</w:t>
      </w:r>
      <w:r w:rsidRPr="00716E63">
        <w:rPr>
          <w:sz w:val="21"/>
          <w:szCs w:val="21"/>
        </w:rPr>
        <w:t xml:space="preserve"> clients who have been a victim of abuse or other inappropriate </w:t>
      </w:r>
      <w:proofErr w:type="gramStart"/>
      <w:r w:rsidRPr="00716E63">
        <w:rPr>
          <w:sz w:val="21"/>
          <w:szCs w:val="21"/>
        </w:rPr>
        <w:t>behaviour</w:t>
      </w:r>
      <w:proofErr w:type="gramEnd"/>
    </w:p>
    <w:p w14:paraId="51DDB874" w14:textId="77777777" w:rsidR="00716E63" w:rsidRDefault="00716E63" w:rsidP="00574135">
      <w:pPr>
        <w:pStyle w:val="DHHSbody"/>
        <w:numPr>
          <w:ilvl w:val="0"/>
          <w:numId w:val="41"/>
        </w:numPr>
        <w:jc w:val="both"/>
        <w:rPr>
          <w:sz w:val="21"/>
          <w:szCs w:val="21"/>
        </w:rPr>
      </w:pPr>
      <w:r w:rsidRPr="00716E63">
        <w:rPr>
          <w:sz w:val="21"/>
          <w:szCs w:val="21"/>
        </w:rPr>
        <w:t xml:space="preserve">provide strategic coordination advice to enable tasks to be undertaken in a timely </w:t>
      </w:r>
      <w:proofErr w:type="gramStart"/>
      <w:r w:rsidRPr="00716E63">
        <w:rPr>
          <w:sz w:val="21"/>
          <w:szCs w:val="21"/>
        </w:rPr>
        <w:t>manner</w:t>
      </w:r>
      <w:proofErr w:type="gramEnd"/>
    </w:p>
    <w:p w14:paraId="41FA0E5D" w14:textId="6D9EC8D4" w:rsidR="005C2171" w:rsidRPr="005C2171" w:rsidRDefault="005C2171" w:rsidP="00574135">
      <w:pPr>
        <w:pStyle w:val="DHHSbody"/>
        <w:numPr>
          <w:ilvl w:val="0"/>
          <w:numId w:val="41"/>
        </w:numPr>
        <w:jc w:val="both"/>
        <w:rPr>
          <w:sz w:val="21"/>
          <w:szCs w:val="21"/>
        </w:rPr>
      </w:pPr>
      <w:r>
        <w:rPr>
          <w:sz w:val="21"/>
          <w:szCs w:val="21"/>
        </w:rPr>
        <w:t>o</w:t>
      </w:r>
      <w:r w:rsidRPr="005C2171">
        <w:rPr>
          <w:sz w:val="21"/>
          <w:szCs w:val="21"/>
        </w:rPr>
        <w:t>vers</w:t>
      </w:r>
      <w:r w:rsidR="00883729">
        <w:rPr>
          <w:sz w:val="21"/>
          <w:szCs w:val="21"/>
        </w:rPr>
        <w:t>ee</w:t>
      </w:r>
      <w:r w:rsidRPr="005C2171">
        <w:rPr>
          <w:sz w:val="21"/>
          <w:szCs w:val="21"/>
        </w:rPr>
        <w:t xml:space="preserve"> </w:t>
      </w:r>
      <w:r>
        <w:rPr>
          <w:sz w:val="21"/>
          <w:szCs w:val="21"/>
        </w:rPr>
        <w:t>and provide</w:t>
      </w:r>
      <w:r w:rsidRPr="005C2171">
        <w:rPr>
          <w:sz w:val="21"/>
          <w:szCs w:val="21"/>
        </w:rPr>
        <w:t xml:space="preserve"> quality assurance of </w:t>
      </w:r>
      <w:r>
        <w:rPr>
          <w:sz w:val="21"/>
          <w:szCs w:val="21"/>
        </w:rPr>
        <w:t xml:space="preserve">the </w:t>
      </w:r>
      <w:r w:rsidRPr="005C2171">
        <w:rPr>
          <w:sz w:val="21"/>
          <w:szCs w:val="21"/>
        </w:rPr>
        <w:t xml:space="preserve">investigative </w:t>
      </w:r>
      <w:proofErr w:type="gramStart"/>
      <w:r w:rsidRPr="005C2171">
        <w:rPr>
          <w:sz w:val="21"/>
          <w:szCs w:val="21"/>
        </w:rPr>
        <w:t>process</w:t>
      </w:r>
      <w:proofErr w:type="gramEnd"/>
    </w:p>
    <w:p w14:paraId="3105CB05" w14:textId="77777777" w:rsidR="00716E63" w:rsidRPr="00716E63" w:rsidRDefault="005C2171" w:rsidP="00574135">
      <w:pPr>
        <w:pStyle w:val="DHHSbody"/>
        <w:numPr>
          <w:ilvl w:val="0"/>
          <w:numId w:val="41"/>
        </w:numPr>
        <w:jc w:val="both"/>
        <w:rPr>
          <w:sz w:val="21"/>
          <w:szCs w:val="21"/>
        </w:rPr>
      </w:pPr>
      <w:r>
        <w:rPr>
          <w:sz w:val="21"/>
          <w:szCs w:val="21"/>
        </w:rPr>
        <w:t xml:space="preserve">approve </w:t>
      </w:r>
      <w:r w:rsidR="00716E63" w:rsidRPr="00716E63">
        <w:rPr>
          <w:sz w:val="21"/>
          <w:szCs w:val="21"/>
        </w:rPr>
        <w:t>the dissemination of information with regards to the investigation as required</w:t>
      </w:r>
    </w:p>
    <w:p w14:paraId="464A525D" w14:textId="77777777" w:rsidR="00716E63" w:rsidRDefault="00716E63" w:rsidP="00574135">
      <w:pPr>
        <w:pStyle w:val="DHHSbody"/>
        <w:numPr>
          <w:ilvl w:val="0"/>
          <w:numId w:val="41"/>
        </w:numPr>
        <w:jc w:val="both"/>
        <w:rPr>
          <w:sz w:val="21"/>
          <w:szCs w:val="21"/>
        </w:rPr>
      </w:pPr>
      <w:r w:rsidRPr="00716E63">
        <w:rPr>
          <w:sz w:val="21"/>
          <w:szCs w:val="21"/>
        </w:rPr>
        <w:t xml:space="preserve">identify and raise any individual or systemic issues that arise during this </w:t>
      </w:r>
      <w:proofErr w:type="gramStart"/>
      <w:r w:rsidRPr="00716E63">
        <w:rPr>
          <w:sz w:val="21"/>
          <w:szCs w:val="21"/>
        </w:rPr>
        <w:t>process</w:t>
      </w:r>
      <w:proofErr w:type="gramEnd"/>
    </w:p>
    <w:p w14:paraId="2C468191" w14:textId="12112ADE" w:rsidR="00716E63" w:rsidRDefault="00502A4A" w:rsidP="00574135">
      <w:pPr>
        <w:pStyle w:val="DHHSbody"/>
        <w:numPr>
          <w:ilvl w:val="0"/>
          <w:numId w:val="41"/>
        </w:numPr>
        <w:jc w:val="both"/>
        <w:rPr>
          <w:sz w:val="21"/>
          <w:szCs w:val="21"/>
        </w:rPr>
      </w:pPr>
      <w:r>
        <w:rPr>
          <w:sz w:val="21"/>
          <w:szCs w:val="21"/>
        </w:rPr>
        <w:t xml:space="preserve">approve the investigation report, </w:t>
      </w:r>
      <w:proofErr w:type="gramStart"/>
      <w:r>
        <w:rPr>
          <w:sz w:val="21"/>
          <w:szCs w:val="21"/>
        </w:rPr>
        <w:t>dissemination</w:t>
      </w:r>
      <w:proofErr w:type="gramEnd"/>
      <w:r>
        <w:rPr>
          <w:sz w:val="21"/>
          <w:szCs w:val="21"/>
        </w:rPr>
        <w:t xml:space="preserve"> and the findings / recommendations action plan</w:t>
      </w:r>
      <w:r w:rsidR="00716E63" w:rsidRPr="00716E63">
        <w:rPr>
          <w:sz w:val="21"/>
          <w:szCs w:val="21"/>
        </w:rPr>
        <w:t>.</w:t>
      </w:r>
    </w:p>
    <w:p w14:paraId="27E571F7" w14:textId="77777777" w:rsidR="005538E8" w:rsidRDefault="005538E8" w:rsidP="005538E8">
      <w:pPr>
        <w:pStyle w:val="Heading4"/>
        <w:rPr>
          <w:sz w:val="21"/>
          <w:szCs w:val="21"/>
        </w:rPr>
      </w:pPr>
      <w:r w:rsidRPr="00581180">
        <w:t>Deciding on inquiry/investigation responsibility</w:t>
      </w:r>
    </w:p>
    <w:p w14:paraId="2851E5DA" w14:textId="11277F10" w:rsidR="005C2171" w:rsidRDefault="005C2171" w:rsidP="005C2171">
      <w:pPr>
        <w:pStyle w:val="DHHSbody"/>
        <w:jc w:val="both"/>
        <w:rPr>
          <w:sz w:val="21"/>
          <w:szCs w:val="21"/>
        </w:rPr>
      </w:pPr>
      <w:r>
        <w:rPr>
          <w:sz w:val="21"/>
          <w:szCs w:val="21"/>
        </w:rPr>
        <w:t xml:space="preserve">Factors that should be considered when deciding on the person responsible </w:t>
      </w:r>
      <w:r w:rsidR="00502A4A">
        <w:rPr>
          <w:sz w:val="21"/>
          <w:szCs w:val="21"/>
        </w:rPr>
        <w:t>to lead</w:t>
      </w:r>
      <w:r>
        <w:rPr>
          <w:sz w:val="21"/>
          <w:szCs w:val="21"/>
        </w:rPr>
        <w:t xml:space="preserve"> the inquiry / investigation will be determined by:</w:t>
      </w:r>
    </w:p>
    <w:p w14:paraId="3B687DB9" w14:textId="7B25B3F2" w:rsidR="00502A4A" w:rsidRDefault="00502A4A" w:rsidP="00502A4A">
      <w:pPr>
        <w:pStyle w:val="DHHSbody"/>
        <w:numPr>
          <w:ilvl w:val="0"/>
          <w:numId w:val="31"/>
        </w:numPr>
        <w:jc w:val="both"/>
        <w:rPr>
          <w:sz w:val="21"/>
          <w:szCs w:val="21"/>
        </w:rPr>
      </w:pPr>
      <w:r>
        <w:rPr>
          <w:sz w:val="21"/>
          <w:szCs w:val="21"/>
        </w:rPr>
        <w:t>is a CSO involved or was it a kinship care managed solely by the Department?</w:t>
      </w:r>
    </w:p>
    <w:p w14:paraId="32ABEC2A" w14:textId="5DD85AC4" w:rsidR="00502A4A" w:rsidRDefault="00502A4A" w:rsidP="00502A4A">
      <w:pPr>
        <w:pStyle w:val="DHHSbody"/>
        <w:numPr>
          <w:ilvl w:val="0"/>
          <w:numId w:val="31"/>
        </w:numPr>
        <w:jc w:val="both"/>
        <w:rPr>
          <w:sz w:val="21"/>
          <w:szCs w:val="21"/>
        </w:rPr>
      </w:pPr>
      <w:r>
        <w:rPr>
          <w:sz w:val="21"/>
          <w:szCs w:val="21"/>
        </w:rPr>
        <w:t>does the CSO still exist either or has it been consolidated into another CSO?</w:t>
      </w:r>
    </w:p>
    <w:p w14:paraId="088FC574" w14:textId="4F877B82" w:rsidR="00502A4A" w:rsidRDefault="00502A4A" w:rsidP="00502A4A">
      <w:pPr>
        <w:pStyle w:val="DHHSbody"/>
        <w:numPr>
          <w:ilvl w:val="0"/>
          <w:numId w:val="31"/>
        </w:numPr>
        <w:jc w:val="both"/>
        <w:rPr>
          <w:sz w:val="21"/>
          <w:szCs w:val="21"/>
        </w:rPr>
      </w:pPr>
      <w:r>
        <w:rPr>
          <w:sz w:val="21"/>
          <w:szCs w:val="21"/>
        </w:rPr>
        <w:t>has this person had any direct involvement with the clients / carer?</w:t>
      </w:r>
    </w:p>
    <w:p w14:paraId="7D9723AD" w14:textId="0A777355" w:rsidR="005C2171" w:rsidRDefault="005C2171" w:rsidP="005C2171">
      <w:pPr>
        <w:pStyle w:val="DHHSbody"/>
        <w:jc w:val="both"/>
        <w:rPr>
          <w:sz w:val="21"/>
          <w:szCs w:val="21"/>
        </w:rPr>
      </w:pPr>
      <w:r>
        <w:rPr>
          <w:sz w:val="21"/>
          <w:szCs w:val="21"/>
        </w:rPr>
        <w:t xml:space="preserve">Once an inquiry is completed, another decision about the lead for further inquiries or an investigation should be made by the </w:t>
      </w:r>
      <w:r w:rsidR="005931FB">
        <w:rPr>
          <w:sz w:val="21"/>
          <w:szCs w:val="21"/>
        </w:rPr>
        <w:t>Department</w:t>
      </w:r>
      <w:r>
        <w:rPr>
          <w:sz w:val="21"/>
          <w:szCs w:val="21"/>
        </w:rPr>
        <w:t xml:space="preserve"> and the CSO(s) involved. </w:t>
      </w:r>
    </w:p>
    <w:p w14:paraId="2A408DA6" w14:textId="77777777" w:rsidR="00B07765" w:rsidRDefault="00B07765" w:rsidP="00D76308">
      <w:pPr>
        <w:pStyle w:val="Heading3"/>
      </w:pPr>
      <w:bookmarkStart w:id="36" w:name="_Toc73432183"/>
      <w:r>
        <w:lastRenderedPageBreak/>
        <w:t xml:space="preserve">Role of </w:t>
      </w:r>
      <w:r w:rsidR="00F214E0">
        <w:t xml:space="preserve">inquiry / </w:t>
      </w:r>
      <w:r>
        <w:t>investigation manager</w:t>
      </w:r>
      <w:bookmarkEnd w:id="34"/>
      <w:bookmarkEnd w:id="35"/>
      <w:bookmarkEnd w:id="36"/>
    </w:p>
    <w:p w14:paraId="0986DF11" w14:textId="7AAA7F07" w:rsidR="00B07765" w:rsidRDefault="00B07765" w:rsidP="00B07A57">
      <w:pPr>
        <w:pStyle w:val="DHHSbody"/>
        <w:jc w:val="both"/>
        <w:rPr>
          <w:sz w:val="21"/>
          <w:szCs w:val="21"/>
        </w:rPr>
      </w:pPr>
      <w:r w:rsidRPr="00C138F4">
        <w:rPr>
          <w:sz w:val="21"/>
          <w:szCs w:val="21"/>
        </w:rPr>
        <w:t>The investigation manager is responsible for coordinating the inquiry and investigation, determining what investigation action is appropriate</w:t>
      </w:r>
      <w:r w:rsidR="005C2171">
        <w:rPr>
          <w:sz w:val="21"/>
          <w:szCs w:val="21"/>
        </w:rPr>
        <w:t xml:space="preserve">, providing advice and reporting to the oversight group, </w:t>
      </w:r>
      <w:r w:rsidRPr="00C138F4">
        <w:rPr>
          <w:sz w:val="21"/>
          <w:szCs w:val="21"/>
        </w:rPr>
        <w:t xml:space="preserve">and for </w:t>
      </w:r>
      <w:r w:rsidR="00502A4A">
        <w:rPr>
          <w:sz w:val="21"/>
          <w:szCs w:val="21"/>
        </w:rPr>
        <w:t xml:space="preserve">either drafting, if more than one investigator was involved, or </w:t>
      </w:r>
      <w:r w:rsidRPr="00C138F4">
        <w:rPr>
          <w:sz w:val="21"/>
          <w:szCs w:val="21"/>
        </w:rPr>
        <w:t>reviewing the investigation report to determine the appropriate outcome</w:t>
      </w:r>
      <w:r w:rsidR="00502A4A">
        <w:rPr>
          <w:sz w:val="21"/>
          <w:szCs w:val="21"/>
        </w:rPr>
        <w:t xml:space="preserve"> and findings</w:t>
      </w:r>
      <w:r w:rsidRPr="00C138F4">
        <w:rPr>
          <w:sz w:val="21"/>
          <w:szCs w:val="21"/>
        </w:rPr>
        <w:t xml:space="preserve">. </w:t>
      </w:r>
      <w:r w:rsidR="00716E63">
        <w:rPr>
          <w:sz w:val="21"/>
          <w:szCs w:val="21"/>
        </w:rPr>
        <w:t>The investigation manager is also responsible for:</w:t>
      </w:r>
    </w:p>
    <w:p w14:paraId="162846C7" w14:textId="6EB05396" w:rsidR="00716E63" w:rsidRPr="00716E63" w:rsidRDefault="005C2171" w:rsidP="00574135">
      <w:pPr>
        <w:pStyle w:val="DHHSbody"/>
        <w:numPr>
          <w:ilvl w:val="0"/>
          <w:numId w:val="36"/>
        </w:numPr>
        <w:jc w:val="both"/>
        <w:rPr>
          <w:sz w:val="21"/>
          <w:szCs w:val="21"/>
        </w:rPr>
      </w:pPr>
      <w:r>
        <w:rPr>
          <w:sz w:val="21"/>
          <w:szCs w:val="21"/>
        </w:rPr>
        <w:t>m</w:t>
      </w:r>
      <w:r w:rsidR="00716E63" w:rsidRPr="00716E63">
        <w:rPr>
          <w:sz w:val="21"/>
          <w:szCs w:val="21"/>
        </w:rPr>
        <w:t>aintaining documented investigations processes in line with th</w:t>
      </w:r>
      <w:r w:rsidR="004020A7">
        <w:rPr>
          <w:sz w:val="21"/>
          <w:szCs w:val="21"/>
        </w:rPr>
        <w:t>ese</w:t>
      </w:r>
      <w:r w:rsidR="00716E63" w:rsidRPr="00716E63">
        <w:rPr>
          <w:sz w:val="21"/>
          <w:szCs w:val="21"/>
        </w:rPr>
        <w:t xml:space="preserve"> guide</w:t>
      </w:r>
      <w:r w:rsidR="004020A7">
        <w:rPr>
          <w:sz w:val="21"/>
          <w:szCs w:val="21"/>
        </w:rPr>
        <w:t>lines</w:t>
      </w:r>
    </w:p>
    <w:p w14:paraId="222FEB3B" w14:textId="77777777" w:rsidR="00716E63" w:rsidRDefault="005C2171" w:rsidP="00574135">
      <w:pPr>
        <w:pStyle w:val="DHHSbody"/>
        <w:numPr>
          <w:ilvl w:val="0"/>
          <w:numId w:val="36"/>
        </w:numPr>
        <w:jc w:val="both"/>
        <w:rPr>
          <w:sz w:val="21"/>
          <w:szCs w:val="21"/>
        </w:rPr>
      </w:pPr>
      <w:r>
        <w:rPr>
          <w:sz w:val="21"/>
          <w:szCs w:val="21"/>
        </w:rPr>
        <w:t>c</w:t>
      </w:r>
      <w:r w:rsidR="00716E63" w:rsidRPr="00716E63">
        <w:rPr>
          <w:sz w:val="21"/>
          <w:szCs w:val="21"/>
        </w:rPr>
        <w:t>arrying out or commissioning the investigation</w:t>
      </w:r>
    </w:p>
    <w:p w14:paraId="235FECFC" w14:textId="77777777" w:rsidR="005C2171" w:rsidRPr="00716E63" w:rsidRDefault="005C2171" w:rsidP="00574135">
      <w:pPr>
        <w:pStyle w:val="DHHSbody"/>
        <w:numPr>
          <w:ilvl w:val="0"/>
          <w:numId w:val="36"/>
        </w:numPr>
        <w:jc w:val="both"/>
        <w:rPr>
          <w:sz w:val="21"/>
          <w:szCs w:val="21"/>
        </w:rPr>
      </w:pPr>
      <w:r>
        <w:rPr>
          <w:sz w:val="21"/>
          <w:szCs w:val="21"/>
        </w:rPr>
        <w:t xml:space="preserve">ensuring risk are identified and proposed mitigation strategies are reported to the oversight </w:t>
      </w:r>
      <w:proofErr w:type="gramStart"/>
      <w:r>
        <w:rPr>
          <w:sz w:val="21"/>
          <w:szCs w:val="21"/>
        </w:rPr>
        <w:t>group</w:t>
      </w:r>
      <w:proofErr w:type="gramEnd"/>
      <w:r>
        <w:rPr>
          <w:sz w:val="21"/>
          <w:szCs w:val="21"/>
        </w:rPr>
        <w:t xml:space="preserve"> </w:t>
      </w:r>
    </w:p>
    <w:p w14:paraId="32133C04" w14:textId="77777777" w:rsidR="00716E63" w:rsidRPr="00716E63" w:rsidRDefault="005C2171" w:rsidP="00574135">
      <w:pPr>
        <w:pStyle w:val="DHHSbody"/>
        <w:numPr>
          <w:ilvl w:val="0"/>
          <w:numId w:val="36"/>
        </w:numPr>
        <w:jc w:val="both"/>
        <w:rPr>
          <w:sz w:val="21"/>
          <w:szCs w:val="21"/>
        </w:rPr>
      </w:pPr>
      <w:r>
        <w:rPr>
          <w:sz w:val="21"/>
          <w:szCs w:val="21"/>
        </w:rPr>
        <w:t>p</w:t>
      </w:r>
      <w:r w:rsidR="00716E63" w:rsidRPr="00716E63">
        <w:rPr>
          <w:sz w:val="21"/>
          <w:szCs w:val="21"/>
        </w:rPr>
        <w:t>rovid</w:t>
      </w:r>
      <w:r>
        <w:rPr>
          <w:sz w:val="21"/>
          <w:szCs w:val="21"/>
        </w:rPr>
        <w:t>ing</w:t>
      </w:r>
      <w:r w:rsidR="00716E63" w:rsidRPr="00716E63">
        <w:rPr>
          <w:sz w:val="21"/>
          <w:szCs w:val="21"/>
        </w:rPr>
        <w:t xml:space="preserve"> assurance that the investigation has adequately explored the incident and all relevant </w:t>
      </w:r>
      <w:proofErr w:type="gramStart"/>
      <w:r w:rsidR="00716E63" w:rsidRPr="00716E63">
        <w:rPr>
          <w:sz w:val="21"/>
          <w:szCs w:val="21"/>
        </w:rPr>
        <w:t>information</w:t>
      </w:r>
      <w:proofErr w:type="gramEnd"/>
    </w:p>
    <w:p w14:paraId="26F22F56" w14:textId="73CFE011" w:rsidR="00716E63" w:rsidRDefault="00502A4A" w:rsidP="00574135">
      <w:pPr>
        <w:pStyle w:val="DHHSbody"/>
        <w:numPr>
          <w:ilvl w:val="0"/>
          <w:numId w:val="36"/>
        </w:numPr>
        <w:jc w:val="both"/>
        <w:rPr>
          <w:sz w:val="21"/>
          <w:szCs w:val="21"/>
        </w:rPr>
      </w:pPr>
      <w:r>
        <w:rPr>
          <w:sz w:val="21"/>
          <w:szCs w:val="21"/>
        </w:rPr>
        <w:t xml:space="preserve">drafting or </w:t>
      </w:r>
      <w:r w:rsidR="005C2171">
        <w:rPr>
          <w:sz w:val="21"/>
          <w:szCs w:val="21"/>
        </w:rPr>
        <w:t>r</w:t>
      </w:r>
      <w:r w:rsidR="00716E63" w:rsidRPr="00716E63">
        <w:rPr>
          <w:sz w:val="21"/>
          <w:szCs w:val="21"/>
        </w:rPr>
        <w:t xml:space="preserve">eviewing the investigation report and preparing </w:t>
      </w:r>
      <w:r w:rsidR="00716E63">
        <w:rPr>
          <w:sz w:val="21"/>
          <w:szCs w:val="21"/>
        </w:rPr>
        <w:t>the findings plan</w:t>
      </w:r>
      <w:r w:rsidR="005C2171">
        <w:rPr>
          <w:sz w:val="21"/>
          <w:szCs w:val="21"/>
        </w:rPr>
        <w:t xml:space="preserve"> for approval by the oversight group</w:t>
      </w:r>
      <w:r w:rsidR="00716E63">
        <w:rPr>
          <w:sz w:val="21"/>
          <w:szCs w:val="21"/>
        </w:rPr>
        <w:t>.</w:t>
      </w:r>
    </w:p>
    <w:p w14:paraId="340EAD77" w14:textId="4DC1E5A0" w:rsidR="00D76308" w:rsidRPr="00D76308" w:rsidRDefault="00BC1867" w:rsidP="000F0BF6">
      <w:pPr>
        <w:pStyle w:val="DHHSbody"/>
        <w:jc w:val="both"/>
        <w:rPr>
          <w:sz w:val="21"/>
          <w:szCs w:val="21"/>
        </w:rPr>
      </w:pPr>
      <w:r w:rsidRPr="00D76308">
        <w:rPr>
          <w:sz w:val="21"/>
          <w:szCs w:val="21"/>
        </w:rPr>
        <w:t xml:space="preserve">The Investigation Manager is responsible for </w:t>
      </w:r>
      <w:r w:rsidR="005538E8">
        <w:rPr>
          <w:sz w:val="21"/>
          <w:szCs w:val="21"/>
        </w:rPr>
        <w:t xml:space="preserve">delivering </w:t>
      </w:r>
      <w:r w:rsidRPr="00D76308">
        <w:rPr>
          <w:sz w:val="21"/>
          <w:szCs w:val="21"/>
        </w:rPr>
        <w:t xml:space="preserve">the final report, particularly if multiple investigators have been utilised. </w:t>
      </w:r>
      <w:r w:rsidR="00D76308" w:rsidRPr="00D76308">
        <w:rPr>
          <w:sz w:val="21"/>
          <w:szCs w:val="21"/>
        </w:rPr>
        <w:t>The investigation manager should carefully consider the investigation report and determine whether it meets the standards</w:t>
      </w:r>
      <w:r w:rsidR="00AE7321">
        <w:rPr>
          <w:sz w:val="21"/>
          <w:szCs w:val="21"/>
        </w:rPr>
        <w:t xml:space="preserve"> outlined in th</w:t>
      </w:r>
      <w:r w:rsidR="004020A7">
        <w:rPr>
          <w:sz w:val="21"/>
          <w:szCs w:val="21"/>
        </w:rPr>
        <w:t>ese</w:t>
      </w:r>
      <w:r w:rsidR="00AE7321">
        <w:rPr>
          <w:sz w:val="21"/>
          <w:szCs w:val="21"/>
        </w:rPr>
        <w:t xml:space="preserve"> guide</w:t>
      </w:r>
      <w:r w:rsidR="004020A7">
        <w:rPr>
          <w:sz w:val="21"/>
          <w:szCs w:val="21"/>
        </w:rPr>
        <w:t>lines</w:t>
      </w:r>
      <w:r w:rsidR="00D76308" w:rsidRPr="00D76308">
        <w:rPr>
          <w:sz w:val="21"/>
          <w:szCs w:val="21"/>
        </w:rPr>
        <w:t xml:space="preserve">. The investigation manager should consider whether the investigation is complete and whether the findings and recommendations made are sound and based on accurate consideration of all the facts. If the investigation report does not meet these expectations, the </w:t>
      </w:r>
      <w:r w:rsidR="00AE7321">
        <w:rPr>
          <w:sz w:val="21"/>
          <w:szCs w:val="21"/>
        </w:rPr>
        <w:t>oversight group</w:t>
      </w:r>
      <w:r w:rsidR="00D76308" w:rsidRPr="00D76308">
        <w:rPr>
          <w:sz w:val="21"/>
          <w:szCs w:val="21"/>
        </w:rPr>
        <w:t xml:space="preserve"> should consider whether additional investigation is appropriate in the circumstances. The investigation manager should also attest to, or provide assurance that, the investigation has adequately explored the incident and all relevant information.</w:t>
      </w:r>
    </w:p>
    <w:p w14:paraId="3221830D" w14:textId="34C9B611" w:rsidR="00BC1867" w:rsidRDefault="00D76308" w:rsidP="00B07A57">
      <w:pPr>
        <w:pStyle w:val="DHHSbody"/>
        <w:jc w:val="both"/>
        <w:rPr>
          <w:sz w:val="21"/>
          <w:szCs w:val="21"/>
        </w:rPr>
      </w:pPr>
      <w:r w:rsidRPr="00D76308">
        <w:rPr>
          <w:sz w:val="21"/>
          <w:szCs w:val="21"/>
        </w:rPr>
        <w:t xml:space="preserve">Based on the investigation report, the investigation manager should prepare </w:t>
      </w:r>
      <w:proofErr w:type="gramStart"/>
      <w:r w:rsidRPr="00D76308">
        <w:rPr>
          <w:sz w:val="21"/>
          <w:szCs w:val="21"/>
        </w:rPr>
        <w:t>a findings</w:t>
      </w:r>
      <w:proofErr w:type="gramEnd"/>
      <w:r w:rsidRPr="00D76308">
        <w:rPr>
          <w:sz w:val="21"/>
          <w:szCs w:val="21"/>
        </w:rPr>
        <w:t xml:space="preserve"> plan, which will focus on whether there are recommended changes to systems, processes or procedures that better ensure the safety of</w:t>
      </w:r>
      <w:r w:rsidR="00897A2A">
        <w:rPr>
          <w:sz w:val="21"/>
          <w:szCs w:val="21"/>
        </w:rPr>
        <w:t xml:space="preserve"> Child Protection</w:t>
      </w:r>
      <w:r w:rsidRPr="00D76308">
        <w:rPr>
          <w:sz w:val="21"/>
          <w:szCs w:val="21"/>
        </w:rPr>
        <w:t xml:space="preserve"> clients in the future.</w:t>
      </w:r>
      <w:r>
        <w:rPr>
          <w:sz w:val="21"/>
          <w:szCs w:val="21"/>
        </w:rPr>
        <w:t xml:space="preserve"> </w:t>
      </w:r>
    </w:p>
    <w:p w14:paraId="4AAD54E0" w14:textId="77777777" w:rsidR="00347D1A" w:rsidRPr="00C138F4" w:rsidRDefault="00347D1A" w:rsidP="00B07A57">
      <w:pPr>
        <w:pStyle w:val="DHHSbody"/>
        <w:jc w:val="both"/>
        <w:rPr>
          <w:sz w:val="21"/>
          <w:szCs w:val="21"/>
        </w:rPr>
      </w:pPr>
      <w:r>
        <w:rPr>
          <w:sz w:val="21"/>
          <w:szCs w:val="21"/>
        </w:rPr>
        <w:t>It is recommended that the Investigation Manager hold a minimum qualification of a Certificate IV in Government Investigations.</w:t>
      </w:r>
    </w:p>
    <w:p w14:paraId="769DF654" w14:textId="77777777" w:rsidR="00B07765" w:rsidRDefault="00B07765" w:rsidP="00D76308">
      <w:pPr>
        <w:pStyle w:val="Heading3"/>
      </w:pPr>
      <w:bookmarkStart w:id="37" w:name="_Toc66690674"/>
      <w:bookmarkStart w:id="38" w:name="_Toc66692419"/>
      <w:bookmarkStart w:id="39" w:name="_Toc73432184"/>
      <w:r>
        <w:t xml:space="preserve">Role of the </w:t>
      </w:r>
      <w:r w:rsidR="00F214E0">
        <w:t xml:space="preserve">inquiry / </w:t>
      </w:r>
      <w:r>
        <w:t>investigat</w:t>
      </w:r>
      <w:bookmarkEnd w:id="37"/>
      <w:bookmarkEnd w:id="38"/>
      <w:r w:rsidR="00F214E0">
        <w:t>ion staff</w:t>
      </w:r>
      <w:bookmarkEnd w:id="39"/>
    </w:p>
    <w:p w14:paraId="45063839" w14:textId="77777777" w:rsidR="00502A4A" w:rsidRDefault="00F214E0" w:rsidP="00502A4A">
      <w:pPr>
        <w:pStyle w:val="DHHSbody"/>
        <w:jc w:val="both"/>
        <w:rPr>
          <w:sz w:val="21"/>
          <w:szCs w:val="21"/>
        </w:rPr>
      </w:pPr>
      <w:r>
        <w:rPr>
          <w:sz w:val="21"/>
          <w:szCs w:val="21"/>
        </w:rPr>
        <w:t xml:space="preserve">Staff undertaking inquiries and investigations may be staff members from </w:t>
      </w:r>
      <w:r w:rsidR="00C96024">
        <w:rPr>
          <w:sz w:val="21"/>
          <w:szCs w:val="21"/>
        </w:rPr>
        <w:t xml:space="preserve">the </w:t>
      </w:r>
      <w:r w:rsidR="005931FB">
        <w:rPr>
          <w:sz w:val="21"/>
          <w:szCs w:val="21"/>
        </w:rPr>
        <w:t>Department</w:t>
      </w:r>
      <w:r>
        <w:rPr>
          <w:sz w:val="21"/>
          <w:szCs w:val="21"/>
        </w:rPr>
        <w:t xml:space="preserve"> or from a CSO or both. Decisions about this should be made by </w:t>
      </w:r>
      <w:r w:rsidR="00C96024">
        <w:rPr>
          <w:sz w:val="21"/>
          <w:szCs w:val="21"/>
        </w:rPr>
        <w:t xml:space="preserve">the </w:t>
      </w:r>
      <w:r w:rsidR="005931FB">
        <w:rPr>
          <w:sz w:val="21"/>
          <w:szCs w:val="21"/>
        </w:rPr>
        <w:t>Department</w:t>
      </w:r>
      <w:r>
        <w:rPr>
          <w:sz w:val="21"/>
          <w:szCs w:val="21"/>
        </w:rPr>
        <w:t xml:space="preserve"> and the CSO(s) involved. </w:t>
      </w:r>
      <w:r w:rsidR="00502A4A">
        <w:rPr>
          <w:sz w:val="21"/>
          <w:szCs w:val="21"/>
        </w:rPr>
        <w:t xml:space="preserve">External investigators may also be appointed as determined by the oversight group. </w:t>
      </w:r>
    </w:p>
    <w:p w14:paraId="0A9B45C0" w14:textId="77777777" w:rsidR="000F132D" w:rsidRPr="00C138F4" w:rsidRDefault="000F132D" w:rsidP="00B07A57">
      <w:pPr>
        <w:pStyle w:val="DHHSbody"/>
        <w:jc w:val="both"/>
        <w:rPr>
          <w:sz w:val="21"/>
          <w:szCs w:val="21"/>
        </w:rPr>
      </w:pPr>
      <w:r w:rsidRPr="00C138F4">
        <w:rPr>
          <w:sz w:val="21"/>
          <w:szCs w:val="21"/>
        </w:rPr>
        <w:t xml:space="preserve">When undertaking inquiries or investigations, the role of the investigator is to conduct the inquiry or investigation in accordance with the law, to gather and analyse the facts and evidence that prove or disprove a concern, allegation, event, </w:t>
      </w:r>
      <w:proofErr w:type="gramStart"/>
      <w:r w:rsidRPr="00C138F4">
        <w:rPr>
          <w:sz w:val="21"/>
          <w:szCs w:val="21"/>
        </w:rPr>
        <w:t>circumstance</w:t>
      </w:r>
      <w:proofErr w:type="gramEnd"/>
      <w:r w:rsidRPr="00C138F4">
        <w:rPr>
          <w:sz w:val="21"/>
          <w:szCs w:val="21"/>
        </w:rPr>
        <w:t xml:space="preserve"> or situation, and to enable a fair conclusion to be reached. </w:t>
      </w:r>
    </w:p>
    <w:p w14:paraId="01CF82D0" w14:textId="4B3371CD" w:rsidR="00BC1867" w:rsidRDefault="000F132D" w:rsidP="00B07A57">
      <w:pPr>
        <w:pStyle w:val="DHHSbody"/>
        <w:jc w:val="both"/>
        <w:rPr>
          <w:sz w:val="21"/>
          <w:szCs w:val="21"/>
        </w:rPr>
      </w:pPr>
      <w:bookmarkStart w:id="40" w:name="_Toc66690675"/>
      <w:bookmarkStart w:id="41" w:name="_Toc66692420"/>
      <w:r w:rsidRPr="00C138F4">
        <w:rPr>
          <w:sz w:val="21"/>
          <w:szCs w:val="21"/>
        </w:rPr>
        <w:t>The investigator has a duty of care to</w:t>
      </w:r>
      <w:r w:rsidR="00897A2A">
        <w:rPr>
          <w:sz w:val="21"/>
          <w:szCs w:val="21"/>
        </w:rPr>
        <w:t xml:space="preserve"> Child Protection</w:t>
      </w:r>
      <w:r w:rsidRPr="00C138F4">
        <w:rPr>
          <w:sz w:val="21"/>
          <w:szCs w:val="21"/>
        </w:rPr>
        <w:t xml:space="preserve"> clients and carers who are the subject of an investigation and any others affected by an investigation, to </w:t>
      </w:r>
      <w:r w:rsidR="00315AFE">
        <w:rPr>
          <w:sz w:val="21"/>
          <w:szCs w:val="21"/>
        </w:rPr>
        <w:t xml:space="preserve">conduct themselves and </w:t>
      </w:r>
      <w:r w:rsidRPr="00C138F4">
        <w:rPr>
          <w:sz w:val="21"/>
          <w:szCs w:val="21"/>
        </w:rPr>
        <w:t xml:space="preserve">carry out their role as a reasonable person </w:t>
      </w:r>
      <w:r w:rsidR="00315AFE">
        <w:rPr>
          <w:sz w:val="21"/>
          <w:szCs w:val="21"/>
        </w:rPr>
        <w:t xml:space="preserve">would when </w:t>
      </w:r>
      <w:r w:rsidRPr="00C138F4">
        <w:rPr>
          <w:sz w:val="21"/>
          <w:szCs w:val="21"/>
        </w:rPr>
        <w:t xml:space="preserve">undertaking </w:t>
      </w:r>
      <w:r w:rsidR="00315AFE">
        <w:rPr>
          <w:sz w:val="21"/>
          <w:szCs w:val="21"/>
        </w:rPr>
        <w:t>the</w:t>
      </w:r>
      <w:r w:rsidRPr="00C138F4">
        <w:rPr>
          <w:sz w:val="21"/>
          <w:szCs w:val="21"/>
        </w:rPr>
        <w:t xml:space="preserve"> inquiry or investigation. They have an obligation to avoid causing harm to others where harm is reasonably foreseeable if care is not taken.</w:t>
      </w:r>
    </w:p>
    <w:p w14:paraId="10DA118C" w14:textId="4332EE7D" w:rsidR="00347D1A" w:rsidRPr="00C138F4" w:rsidRDefault="00347D1A" w:rsidP="00B07A57">
      <w:pPr>
        <w:pStyle w:val="DHHSbody"/>
        <w:jc w:val="both"/>
        <w:rPr>
          <w:sz w:val="21"/>
          <w:szCs w:val="21"/>
        </w:rPr>
      </w:pPr>
      <w:r>
        <w:rPr>
          <w:sz w:val="21"/>
          <w:szCs w:val="21"/>
        </w:rPr>
        <w:t xml:space="preserve">It is recommended that the investigation staff hold a minimum qualification of a Certificate IV in Government Investigations or </w:t>
      </w:r>
      <w:r w:rsidR="00502A4A">
        <w:rPr>
          <w:sz w:val="21"/>
          <w:szCs w:val="21"/>
        </w:rPr>
        <w:t>equivalent</w:t>
      </w:r>
      <w:r>
        <w:rPr>
          <w:sz w:val="21"/>
          <w:szCs w:val="21"/>
        </w:rPr>
        <w:t>.</w:t>
      </w:r>
    </w:p>
    <w:p w14:paraId="18DFF33E" w14:textId="77777777" w:rsidR="00B07765" w:rsidRDefault="00B07765" w:rsidP="009A2446">
      <w:pPr>
        <w:pStyle w:val="Heading3"/>
      </w:pPr>
      <w:bookmarkStart w:id="42" w:name="_Toc73432185"/>
      <w:r>
        <w:lastRenderedPageBreak/>
        <w:t>Investigator tasks</w:t>
      </w:r>
      <w:bookmarkEnd w:id="40"/>
      <w:bookmarkEnd w:id="41"/>
      <w:bookmarkEnd w:id="42"/>
    </w:p>
    <w:p w14:paraId="628351A9" w14:textId="3B79E47F" w:rsidR="00B07765" w:rsidRPr="00C138F4" w:rsidRDefault="00B07765" w:rsidP="00B07A57">
      <w:pPr>
        <w:pStyle w:val="DHHSbody"/>
        <w:jc w:val="both"/>
        <w:rPr>
          <w:sz w:val="21"/>
          <w:szCs w:val="21"/>
        </w:rPr>
      </w:pPr>
      <w:r w:rsidRPr="00C138F4">
        <w:rPr>
          <w:sz w:val="21"/>
          <w:szCs w:val="21"/>
        </w:rPr>
        <w:t>To undertake a methodical search for facts and evidence that proves or disproves a</w:t>
      </w:r>
      <w:r w:rsidR="0088184D">
        <w:rPr>
          <w:sz w:val="21"/>
          <w:szCs w:val="21"/>
        </w:rPr>
        <w:t>n</w:t>
      </w:r>
      <w:r w:rsidRPr="00C138F4">
        <w:rPr>
          <w:sz w:val="21"/>
          <w:szCs w:val="21"/>
        </w:rPr>
        <w:t xml:space="preserve"> </w:t>
      </w:r>
      <w:r w:rsidR="0088184D" w:rsidRPr="00C138F4">
        <w:rPr>
          <w:sz w:val="21"/>
          <w:szCs w:val="21"/>
        </w:rPr>
        <w:t>allegation</w:t>
      </w:r>
      <w:r w:rsidRPr="00C138F4">
        <w:rPr>
          <w:sz w:val="21"/>
          <w:szCs w:val="21"/>
        </w:rPr>
        <w:t xml:space="preserve">, event, circumstance, </w:t>
      </w:r>
      <w:r w:rsidR="00BC1867" w:rsidRPr="00C138F4">
        <w:rPr>
          <w:sz w:val="21"/>
          <w:szCs w:val="21"/>
        </w:rPr>
        <w:t xml:space="preserve">or </w:t>
      </w:r>
      <w:r w:rsidRPr="00C138F4">
        <w:rPr>
          <w:sz w:val="21"/>
          <w:szCs w:val="21"/>
        </w:rPr>
        <w:t>situation</w:t>
      </w:r>
      <w:r w:rsidR="00BC1867" w:rsidRPr="00C138F4">
        <w:rPr>
          <w:sz w:val="21"/>
          <w:szCs w:val="21"/>
        </w:rPr>
        <w:t xml:space="preserve">, an </w:t>
      </w:r>
      <w:r w:rsidR="00502A4A">
        <w:rPr>
          <w:sz w:val="21"/>
          <w:szCs w:val="21"/>
        </w:rPr>
        <w:t>i</w:t>
      </w:r>
      <w:r w:rsidR="00BC1867" w:rsidRPr="00C138F4">
        <w:rPr>
          <w:sz w:val="21"/>
          <w:szCs w:val="21"/>
        </w:rPr>
        <w:t>nvestigator should</w:t>
      </w:r>
      <w:r w:rsidRPr="00C138F4">
        <w:rPr>
          <w:sz w:val="21"/>
          <w:szCs w:val="21"/>
        </w:rPr>
        <w:t>:</w:t>
      </w:r>
    </w:p>
    <w:p w14:paraId="62E0ACD0" w14:textId="77777777" w:rsidR="00B07765" w:rsidRPr="00DD6487" w:rsidRDefault="00315AFE" w:rsidP="00B07A57">
      <w:pPr>
        <w:pStyle w:val="DHHSbody"/>
        <w:numPr>
          <w:ilvl w:val="0"/>
          <w:numId w:val="11"/>
        </w:numPr>
        <w:jc w:val="both"/>
        <w:rPr>
          <w:sz w:val="21"/>
          <w:szCs w:val="21"/>
        </w:rPr>
      </w:pPr>
      <w:r>
        <w:rPr>
          <w:sz w:val="21"/>
          <w:szCs w:val="21"/>
        </w:rPr>
        <w:t>c</w:t>
      </w:r>
      <w:r w:rsidR="00B07765" w:rsidRPr="00DD6487">
        <w:rPr>
          <w:sz w:val="21"/>
          <w:szCs w:val="21"/>
        </w:rPr>
        <w:t xml:space="preserve">ollect information to establish whether an investigation should </w:t>
      </w:r>
      <w:proofErr w:type="gramStart"/>
      <w:r w:rsidR="00B07765" w:rsidRPr="00DD6487">
        <w:rPr>
          <w:sz w:val="21"/>
          <w:szCs w:val="21"/>
        </w:rPr>
        <w:t>occur</w:t>
      </w:r>
      <w:proofErr w:type="gramEnd"/>
    </w:p>
    <w:p w14:paraId="6052A165" w14:textId="36812C69" w:rsidR="00B07765" w:rsidRPr="00DD6487" w:rsidRDefault="00315AFE" w:rsidP="00B07A57">
      <w:pPr>
        <w:pStyle w:val="DHHSbody"/>
        <w:numPr>
          <w:ilvl w:val="0"/>
          <w:numId w:val="11"/>
        </w:numPr>
        <w:jc w:val="both"/>
        <w:rPr>
          <w:sz w:val="21"/>
          <w:szCs w:val="21"/>
        </w:rPr>
      </w:pPr>
      <w:r>
        <w:rPr>
          <w:sz w:val="21"/>
          <w:szCs w:val="21"/>
        </w:rPr>
        <w:t>c</w:t>
      </w:r>
      <w:r w:rsidR="00BC1867" w:rsidRPr="00DD6487">
        <w:rPr>
          <w:sz w:val="21"/>
          <w:szCs w:val="21"/>
        </w:rPr>
        <w:t xml:space="preserve">ollect evidence (facts in issue or facts relevant to the issue), including </w:t>
      </w:r>
      <w:r w:rsidR="00502A4A">
        <w:rPr>
          <w:sz w:val="21"/>
          <w:szCs w:val="21"/>
        </w:rPr>
        <w:t xml:space="preserve">via methods such as </w:t>
      </w:r>
      <w:r w:rsidR="00BC1867" w:rsidRPr="00DD6487">
        <w:rPr>
          <w:sz w:val="21"/>
          <w:szCs w:val="21"/>
        </w:rPr>
        <w:t>interviewing</w:t>
      </w:r>
      <w:r w:rsidR="00897A2A">
        <w:rPr>
          <w:sz w:val="21"/>
          <w:szCs w:val="21"/>
        </w:rPr>
        <w:t xml:space="preserve"> Child Protection</w:t>
      </w:r>
      <w:r w:rsidR="00BC1867" w:rsidRPr="00DD6487">
        <w:rPr>
          <w:sz w:val="21"/>
          <w:szCs w:val="21"/>
        </w:rPr>
        <w:t xml:space="preserve"> clients, witnesses, carers subject to allegations and other relevant people in a manner that </w:t>
      </w:r>
      <w:r w:rsidR="00B07765" w:rsidRPr="00DD6487">
        <w:rPr>
          <w:sz w:val="21"/>
          <w:szCs w:val="21"/>
        </w:rPr>
        <w:t xml:space="preserve">demonstrates an unbiased approach, independence and that perceived or actual conflicts of interest have been properly </w:t>
      </w:r>
      <w:proofErr w:type="gramStart"/>
      <w:r w:rsidR="00B07765" w:rsidRPr="00DD6487">
        <w:rPr>
          <w:sz w:val="21"/>
          <w:szCs w:val="21"/>
        </w:rPr>
        <w:t>addressed</w:t>
      </w:r>
      <w:proofErr w:type="gramEnd"/>
      <w:r w:rsidR="00B07765" w:rsidRPr="00DD6487">
        <w:rPr>
          <w:sz w:val="21"/>
          <w:szCs w:val="21"/>
        </w:rPr>
        <w:t xml:space="preserve"> </w:t>
      </w:r>
    </w:p>
    <w:p w14:paraId="5D0686DE" w14:textId="3DABF78C" w:rsidR="00BC1867" w:rsidRPr="00DD6487" w:rsidRDefault="00315AFE" w:rsidP="00B07A57">
      <w:pPr>
        <w:pStyle w:val="DHHSbody"/>
        <w:numPr>
          <w:ilvl w:val="0"/>
          <w:numId w:val="11"/>
        </w:numPr>
        <w:jc w:val="both"/>
        <w:rPr>
          <w:sz w:val="21"/>
          <w:szCs w:val="21"/>
        </w:rPr>
      </w:pPr>
      <w:r>
        <w:rPr>
          <w:sz w:val="21"/>
          <w:szCs w:val="21"/>
        </w:rPr>
        <w:t>c</w:t>
      </w:r>
      <w:r w:rsidR="00BC1867" w:rsidRPr="00DD6487">
        <w:rPr>
          <w:sz w:val="21"/>
          <w:szCs w:val="21"/>
        </w:rPr>
        <w:t>onduct the investigation process in a manner that ensures that</w:t>
      </w:r>
      <w:r w:rsidR="00897A2A">
        <w:rPr>
          <w:sz w:val="21"/>
          <w:szCs w:val="21"/>
        </w:rPr>
        <w:t xml:space="preserve"> Child Protection</w:t>
      </w:r>
      <w:r w:rsidR="00BC1867" w:rsidRPr="00DD6487">
        <w:rPr>
          <w:sz w:val="21"/>
          <w:szCs w:val="21"/>
        </w:rPr>
        <w:t xml:space="preserve"> clients’, witnesses’ and carers’ rights are upheld in accordance with the law and reflect a duty a </w:t>
      </w:r>
      <w:proofErr w:type="gramStart"/>
      <w:r w:rsidR="00BC1867" w:rsidRPr="00DD6487">
        <w:rPr>
          <w:sz w:val="21"/>
          <w:szCs w:val="21"/>
        </w:rPr>
        <w:t>care</w:t>
      </w:r>
      <w:proofErr w:type="gramEnd"/>
    </w:p>
    <w:p w14:paraId="5E70D10E" w14:textId="77777777" w:rsidR="00B07765" w:rsidRPr="00DD6487" w:rsidRDefault="00315AFE" w:rsidP="00B07A57">
      <w:pPr>
        <w:pStyle w:val="DHHSbody"/>
        <w:numPr>
          <w:ilvl w:val="0"/>
          <w:numId w:val="11"/>
        </w:numPr>
        <w:jc w:val="both"/>
        <w:rPr>
          <w:sz w:val="21"/>
          <w:szCs w:val="21"/>
        </w:rPr>
      </w:pPr>
      <w:r>
        <w:rPr>
          <w:sz w:val="21"/>
          <w:szCs w:val="21"/>
        </w:rPr>
        <w:t>w</w:t>
      </w:r>
      <w:r w:rsidR="00B07765" w:rsidRPr="00DD6487">
        <w:rPr>
          <w:sz w:val="21"/>
          <w:szCs w:val="21"/>
        </w:rPr>
        <w:t>eigh any facts and evidence that prove or disprove a</w:t>
      </w:r>
      <w:r w:rsidR="0088184D">
        <w:rPr>
          <w:sz w:val="21"/>
          <w:szCs w:val="21"/>
        </w:rPr>
        <w:t>n</w:t>
      </w:r>
      <w:r w:rsidR="00B07765" w:rsidRPr="00DD6487">
        <w:rPr>
          <w:sz w:val="21"/>
          <w:szCs w:val="21"/>
        </w:rPr>
        <w:t xml:space="preserve"> </w:t>
      </w:r>
      <w:r w:rsidR="0088184D" w:rsidRPr="00C138F4">
        <w:rPr>
          <w:sz w:val="21"/>
          <w:szCs w:val="21"/>
        </w:rPr>
        <w:t xml:space="preserve">allegation, event, circumstance, or </w:t>
      </w:r>
      <w:proofErr w:type="gramStart"/>
      <w:r w:rsidR="0088184D" w:rsidRPr="00C138F4">
        <w:rPr>
          <w:sz w:val="21"/>
          <w:szCs w:val="21"/>
        </w:rPr>
        <w:t>situation</w:t>
      </w:r>
      <w:proofErr w:type="gramEnd"/>
    </w:p>
    <w:p w14:paraId="29110132" w14:textId="77777777" w:rsidR="00B07765" w:rsidRPr="00DD6487" w:rsidRDefault="00315AFE" w:rsidP="00B07A57">
      <w:pPr>
        <w:pStyle w:val="DHHSbody"/>
        <w:numPr>
          <w:ilvl w:val="0"/>
          <w:numId w:val="11"/>
        </w:numPr>
        <w:jc w:val="both"/>
        <w:rPr>
          <w:sz w:val="21"/>
          <w:szCs w:val="21"/>
        </w:rPr>
      </w:pPr>
      <w:r>
        <w:rPr>
          <w:sz w:val="21"/>
          <w:szCs w:val="21"/>
        </w:rPr>
        <w:t>w</w:t>
      </w:r>
      <w:r w:rsidR="00B07765" w:rsidRPr="00DD6487">
        <w:rPr>
          <w:sz w:val="21"/>
          <w:szCs w:val="21"/>
        </w:rPr>
        <w:t>rite a report with clear, evidenced and defensible recommendations that demonstrates that on the balance of probabilities an</w:t>
      </w:r>
      <w:r w:rsidR="0088184D" w:rsidRPr="00DD6487">
        <w:rPr>
          <w:sz w:val="21"/>
          <w:szCs w:val="21"/>
        </w:rPr>
        <w:t xml:space="preserve"> </w:t>
      </w:r>
      <w:r w:rsidR="0088184D" w:rsidRPr="00C138F4">
        <w:rPr>
          <w:sz w:val="21"/>
          <w:szCs w:val="21"/>
        </w:rPr>
        <w:t>allegation, event, circumstance, or situation</w:t>
      </w:r>
      <w:r w:rsidR="00B07765" w:rsidRPr="00DD6487">
        <w:rPr>
          <w:sz w:val="21"/>
          <w:szCs w:val="21"/>
        </w:rPr>
        <w:t xml:space="preserve"> is substantiated or not </w:t>
      </w:r>
      <w:proofErr w:type="gramStart"/>
      <w:r w:rsidR="00B07765" w:rsidRPr="00DD6487">
        <w:rPr>
          <w:sz w:val="21"/>
          <w:szCs w:val="21"/>
        </w:rPr>
        <w:t>substantiated</w:t>
      </w:r>
      <w:proofErr w:type="gramEnd"/>
    </w:p>
    <w:p w14:paraId="0C679F5A" w14:textId="77777777" w:rsidR="00B07765" w:rsidRDefault="00315AFE" w:rsidP="00B07A57">
      <w:pPr>
        <w:pStyle w:val="DHHSbody"/>
        <w:numPr>
          <w:ilvl w:val="0"/>
          <w:numId w:val="11"/>
        </w:numPr>
        <w:jc w:val="both"/>
        <w:rPr>
          <w:sz w:val="21"/>
          <w:szCs w:val="21"/>
        </w:rPr>
      </w:pPr>
      <w:r>
        <w:rPr>
          <w:sz w:val="21"/>
          <w:szCs w:val="21"/>
        </w:rPr>
        <w:t>w</w:t>
      </w:r>
      <w:r w:rsidR="00B07765" w:rsidRPr="00DD6487">
        <w:rPr>
          <w:sz w:val="21"/>
          <w:szCs w:val="21"/>
        </w:rPr>
        <w:t xml:space="preserve">here </w:t>
      </w:r>
      <w:r w:rsidR="0088184D" w:rsidRPr="00DD6487">
        <w:rPr>
          <w:sz w:val="21"/>
          <w:szCs w:val="21"/>
        </w:rPr>
        <w:t>a</w:t>
      </w:r>
      <w:r w:rsidR="0088184D">
        <w:rPr>
          <w:sz w:val="21"/>
          <w:szCs w:val="21"/>
        </w:rPr>
        <w:t>n</w:t>
      </w:r>
      <w:r w:rsidR="0088184D" w:rsidRPr="00DD6487">
        <w:rPr>
          <w:sz w:val="21"/>
          <w:szCs w:val="21"/>
        </w:rPr>
        <w:t xml:space="preserve"> </w:t>
      </w:r>
      <w:r w:rsidR="0088184D" w:rsidRPr="00C138F4">
        <w:rPr>
          <w:sz w:val="21"/>
          <w:szCs w:val="21"/>
        </w:rPr>
        <w:t>allegation, event, circumstance, or situation</w:t>
      </w:r>
      <w:r w:rsidR="0088184D" w:rsidRPr="00DD6487">
        <w:rPr>
          <w:sz w:val="21"/>
          <w:szCs w:val="21"/>
        </w:rPr>
        <w:t xml:space="preserve"> </w:t>
      </w:r>
      <w:r w:rsidR="00B07765" w:rsidRPr="00DD6487">
        <w:rPr>
          <w:sz w:val="21"/>
          <w:szCs w:val="21"/>
        </w:rPr>
        <w:t>is substantiated, note the appropriate further action to be considered.</w:t>
      </w:r>
    </w:p>
    <w:p w14:paraId="7E58FE68" w14:textId="77777777" w:rsidR="00110624" w:rsidRDefault="00110624" w:rsidP="00110624">
      <w:pPr>
        <w:pStyle w:val="Heading2"/>
        <w:jc w:val="both"/>
      </w:pPr>
      <w:bookmarkStart w:id="43" w:name="_Toc66690671"/>
      <w:bookmarkStart w:id="44" w:name="_Toc66692416"/>
      <w:bookmarkStart w:id="45" w:name="_Toc73432186"/>
      <w:r>
        <w:t>Taking care of yourself and others</w:t>
      </w:r>
      <w:bookmarkEnd w:id="43"/>
      <w:bookmarkEnd w:id="44"/>
      <w:bookmarkEnd w:id="45"/>
      <w:r>
        <w:t xml:space="preserve"> </w:t>
      </w:r>
    </w:p>
    <w:p w14:paraId="3724DD42" w14:textId="14919369" w:rsidR="00110624" w:rsidRPr="00C138F4" w:rsidRDefault="00110624" w:rsidP="00110624">
      <w:pPr>
        <w:pStyle w:val="DHHSbody"/>
        <w:jc w:val="both"/>
        <w:rPr>
          <w:sz w:val="21"/>
          <w:szCs w:val="21"/>
        </w:rPr>
      </w:pPr>
      <w:r>
        <w:rPr>
          <w:sz w:val="21"/>
          <w:szCs w:val="21"/>
        </w:rPr>
        <w:t xml:space="preserve">The </w:t>
      </w:r>
      <w:r w:rsidR="005931FB">
        <w:rPr>
          <w:sz w:val="21"/>
          <w:szCs w:val="21"/>
        </w:rPr>
        <w:t>Department</w:t>
      </w:r>
      <w:r w:rsidRPr="00C138F4">
        <w:rPr>
          <w:sz w:val="21"/>
          <w:szCs w:val="21"/>
        </w:rPr>
        <w:t xml:space="preserve"> is committed to supporting staff health and wellbeing. Undertaking inquiries </w:t>
      </w:r>
      <w:proofErr w:type="gramStart"/>
      <w:r w:rsidRPr="00C138F4">
        <w:rPr>
          <w:sz w:val="21"/>
          <w:szCs w:val="21"/>
        </w:rPr>
        <w:t>and,</w:t>
      </w:r>
      <w:proofErr w:type="gramEnd"/>
      <w:r w:rsidRPr="00C138F4">
        <w:rPr>
          <w:sz w:val="21"/>
          <w:szCs w:val="21"/>
        </w:rPr>
        <w:t xml:space="preserve"> as required, investigations can be an emotionally draining and, at times, </w:t>
      </w:r>
      <w:r>
        <w:rPr>
          <w:sz w:val="21"/>
          <w:szCs w:val="21"/>
        </w:rPr>
        <w:t xml:space="preserve">a </w:t>
      </w:r>
      <w:r w:rsidRPr="00C138F4">
        <w:rPr>
          <w:sz w:val="21"/>
          <w:szCs w:val="21"/>
        </w:rPr>
        <w:t>physically tiring process. Staff undertaking inquiries and investigations will gather material that may be distressing. Staff will analyse records, participate in decision-making, possibly interview</w:t>
      </w:r>
      <w:r w:rsidR="00897A2A">
        <w:rPr>
          <w:sz w:val="21"/>
          <w:szCs w:val="21"/>
        </w:rPr>
        <w:t xml:space="preserve"> Child Protection</w:t>
      </w:r>
      <w:r w:rsidRPr="00C138F4">
        <w:rPr>
          <w:sz w:val="21"/>
          <w:szCs w:val="21"/>
        </w:rPr>
        <w:t xml:space="preserve"> clients and </w:t>
      </w:r>
      <w:proofErr w:type="gramStart"/>
      <w:r w:rsidRPr="00C138F4">
        <w:rPr>
          <w:sz w:val="21"/>
          <w:szCs w:val="21"/>
        </w:rPr>
        <w:t>carers</w:t>
      </w:r>
      <w:proofErr w:type="gramEnd"/>
      <w:r w:rsidRPr="00C138F4">
        <w:rPr>
          <w:sz w:val="21"/>
          <w:szCs w:val="21"/>
        </w:rPr>
        <w:t xml:space="preserve"> and make findings. </w:t>
      </w:r>
    </w:p>
    <w:p w14:paraId="1C490206" w14:textId="77777777" w:rsidR="00110624" w:rsidRPr="00C138F4" w:rsidRDefault="00110624" w:rsidP="00110624">
      <w:pPr>
        <w:pStyle w:val="DHHSbody"/>
        <w:jc w:val="both"/>
        <w:rPr>
          <w:sz w:val="21"/>
          <w:szCs w:val="21"/>
        </w:rPr>
      </w:pPr>
      <w:r w:rsidRPr="00C138F4">
        <w:rPr>
          <w:sz w:val="21"/>
          <w:szCs w:val="21"/>
        </w:rPr>
        <w:t xml:space="preserve">Work of this nature has the potential to cause burnout and vicarious trauma. A commitment to focusing on health and wellbeing and engaging in self-care activities are important strategies that staff can </w:t>
      </w:r>
      <w:r>
        <w:rPr>
          <w:sz w:val="21"/>
          <w:szCs w:val="21"/>
        </w:rPr>
        <w:t>utilise</w:t>
      </w:r>
      <w:r w:rsidRPr="00C138F4">
        <w:rPr>
          <w:sz w:val="21"/>
          <w:szCs w:val="21"/>
        </w:rPr>
        <w:t xml:space="preserve"> to prevent burnout and vicarious trauma. </w:t>
      </w:r>
    </w:p>
    <w:p w14:paraId="37DF59E0" w14:textId="048C0127" w:rsidR="00110624" w:rsidRPr="00C138F4" w:rsidRDefault="00110624" w:rsidP="00110624">
      <w:pPr>
        <w:pStyle w:val="DHHSbody"/>
        <w:jc w:val="both"/>
        <w:rPr>
          <w:sz w:val="21"/>
          <w:szCs w:val="21"/>
        </w:rPr>
      </w:pPr>
      <w:r w:rsidRPr="00C138F4">
        <w:rPr>
          <w:sz w:val="21"/>
          <w:szCs w:val="21"/>
        </w:rPr>
        <w:t xml:space="preserve">Staff may access any of </w:t>
      </w:r>
      <w:r>
        <w:rPr>
          <w:sz w:val="21"/>
          <w:szCs w:val="21"/>
        </w:rPr>
        <w:t xml:space="preserve">the </w:t>
      </w:r>
      <w:r w:rsidR="005931FB">
        <w:rPr>
          <w:sz w:val="21"/>
          <w:szCs w:val="21"/>
        </w:rPr>
        <w:t>Department</w:t>
      </w:r>
      <w:r w:rsidRPr="00C138F4">
        <w:rPr>
          <w:sz w:val="21"/>
          <w:szCs w:val="21"/>
        </w:rPr>
        <w:t xml:space="preserve">al supports available at </w:t>
      </w:r>
      <w:hyperlink r:id="rId37" w:history="1">
        <w:r w:rsidRPr="00C138F4">
          <w:rPr>
            <w:color w:val="4F81BD" w:themeColor="accent1"/>
            <w:sz w:val="21"/>
            <w:szCs w:val="21"/>
          </w:rPr>
          <w:t>Wellbeing programs and initiatives</w:t>
        </w:r>
        <w:r>
          <w:rPr>
            <w:sz w:val="21"/>
            <w:szCs w:val="21"/>
          </w:rPr>
          <w:t>.</w:t>
        </w:r>
        <w:r w:rsidRPr="00C138F4">
          <w:rPr>
            <w:sz w:val="21"/>
            <w:szCs w:val="21"/>
          </w:rPr>
          <w:t xml:space="preserve"> </w:t>
        </w:r>
      </w:hyperlink>
    </w:p>
    <w:p w14:paraId="0E87BAF9" w14:textId="77777777" w:rsidR="00110624" w:rsidRPr="00C138F4" w:rsidRDefault="00110624" w:rsidP="00110624">
      <w:pPr>
        <w:pStyle w:val="DHHSbody"/>
        <w:jc w:val="both"/>
        <w:rPr>
          <w:sz w:val="21"/>
          <w:szCs w:val="21"/>
        </w:rPr>
      </w:pPr>
      <w:r w:rsidRPr="00C138F4">
        <w:rPr>
          <w:sz w:val="21"/>
          <w:szCs w:val="21"/>
        </w:rPr>
        <w:t xml:space="preserve">Staff may also have their own sources of supports such as internal peer groups or private clinicians. Staff are encouraged to seek out support even when they don’t consider they are being affected by the material or the process. It is better to build or maintain resilience and wellbeing than be in a situation where this needs to be rebuilt. </w:t>
      </w:r>
    </w:p>
    <w:p w14:paraId="1365DA91" w14:textId="68BC9270" w:rsidR="00B579AD" w:rsidRDefault="00110624" w:rsidP="00110624">
      <w:pPr>
        <w:pStyle w:val="DHHSbody"/>
        <w:jc w:val="both"/>
        <w:rPr>
          <w:sz w:val="21"/>
          <w:szCs w:val="21"/>
        </w:rPr>
      </w:pPr>
      <w:r w:rsidRPr="00C138F4">
        <w:rPr>
          <w:sz w:val="21"/>
          <w:szCs w:val="21"/>
        </w:rPr>
        <w:t>Along with area or divisional supports, other internal guidance and support can also be sought from the Office of Professional Practice through the CP Wellbeing Team</w:t>
      </w:r>
      <w:r w:rsidR="00B579AD">
        <w:rPr>
          <w:sz w:val="21"/>
          <w:szCs w:val="21"/>
        </w:rPr>
        <w:t xml:space="preserve"> </w:t>
      </w:r>
      <w:r w:rsidR="00B579AD" w:rsidRPr="00B579AD">
        <w:rPr>
          <w:sz w:val="21"/>
          <w:szCs w:val="21"/>
        </w:rPr>
        <w:t xml:space="preserve">CP Wellbeing (DHHS) </w:t>
      </w:r>
      <w:hyperlink r:id="rId38" w:history="1">
        <w:r w:rsidR="00B579AD" w:rsidRPr="003D6FD9">
          <w:rPr>
            <w:rStyle w:val="Hyperlink"/>
            <w:sz w:val="21"/>
            <w:szCs w:val="21"/>
          </w:rPr>
          <w:t>CPwellbeing@dhhs.vic.gov.au</w:t>
        </w:r>
      </w:hyperlink>
      <w:r w:rsidRPr="00C138F4">
        <w:rPr>
          <w:sz w:val="21"/>
          <w:szCs w:val="21"/>
        </w:rPr>
        <w:t xml:space="preserve"> and the Integrated Specialist Practice team</w:t>
      </w:r>
      <w:r w:rsidR="00502A4A">
        <w:rPr>
          <w:sz w:val="21"/>
          <w:szCs w:val="21"/>
        </w:rPr>
        <w:t xml:space="preserve"> </w:t>
      </w:r>
      <w:r w:rsidR="00B579AD" w:rsidRPr="00B579AD">
        <w:rPr>
          <w:sz w:val="21"/>
          <w:szCs w:val="21"/>
        </w:rPr>
        <w:t>O</w:t>
      </w:r>
      <w:r w:rsidR="0064721A">
        <w:rPr>
          <w:sz w:val="21"/>
          <w:szCs w:val="21"/>
        </w:rPr>
        <w:t xml:space="preserve">PP Directorate </w:t>
      </w:r>
      <w:r w:rsidR="00B579AD" w:rsidRPr="00B579AD">
        <w:rPr>
          <w:sz w:val="21"/>
          <w:szCs w:val="21"/>
        </w:rPr>
        <w:t>(D</w:t>
      </w:r>
      <w:r w:rsidR="0064721A">
        <w:rPr>
          <w:sz w:val="21"/>
          <w:szCs w:val="21"/>
        </w:rPr>
        <w:t>FFH</w:t>
      </w:r>
      <w:r w:rsidR="00B579AD" w:rsidRPr="00B579AD">
        <w:rPr>
          <w:sz w:val="21"/>
          <w:szCs w:val="21"/>
        </w:rPr>
        <w:t xml:space="preserve">) </w:t>
      </w:r>
      <w:hyperlink r:id="rId39" w:history="1">
        <w:r w:rsidR="0064721A" w:rsidRPr="0064721A">
          <w:rPr>
            <w:rStyle w:val="Hyperlink"/>
            <w:sz w:val="21"/>
            <w:szCs w:val="21"/>
          </w:rPr>
          <w:t>OPPDirectorate@dffh.vic.gov.au</w:t>
        </w:r>
      </w:hyperlink>
      <w:r w:rsidR="0064721A" w:rsidRPr="0064721A">
        <w:rPr>
          <w:sz w:val="21"/>
          <w:szCs w:val="21"/>
        </w:rPr>
        <w:t>.</w:t>
      </w:r>
    </w:p>
    <w:p w14:paraId="4C1B1EB6" w14:textId="77777777" w:rsidR="00110624" w:rsidRDefault="00110624" w:rsidP="00110624">
      <w:pPr>
        <w:pStyle w:val="DHHSbody"/>
        <w:jc w:val="both"/>
        <w:rPr>
          <w:sz w:val="21"/>
          <w:szCs w:val="21"/>
        </w:rPr>
      </w:pPr>
      <w:r>
        <w:rPr>
          <w:sz w:val="21"/>
          <w:szCs w:val="21"/>
        </w:rPr>
        <w:t xml:space="preserve">Each CSO will have its own supports and services for staff undertaking inquiries or investigations and staff from these agencies should also access these as needed. </w:t>
      </w:r>
    </w:p>
    <w:p w14:paraId="15E378C6" w14:textId="6CE0123E" w:rsidR="00110624" w:rsidRPr="00DD6487" w:rsidRDefault="00110624" w:rsidP="00110624">
      <w:pPr>
        <w:pStyle w:val="DHHSbody"/>
        <w:jc w:val="both"/>
        <w:rPr>
          <w:sz w:val="21"/>
          <w:szCs w:val="21"/>
        </w:rPr>
      </w:pPr>
      <w:r>
        <w:rPr>
          <w:sz w:val="21"/>
          <w:szCs w:val="21"/>
        </w:rPr>
        <w:t xml:space="preserve">It is important that all staff take active care of themselves to prevent burnout, and to ensure that timely and reasonable decisions can be made. </w:t>
      </w:r>
    </w:p>
    <w:bookmarkEnd w:id="9"/>
    <w:p w14:paraId="529D0079" w14:textId="77777777" w:rsidR="00B07765" w:rsidRPr="00BE1EE9" w:rsidRDefault="00B07765" w:rsidP="00B07A57">
      <w:pPr>
        <w:pStyle w:val="DHHSbody"/>
        <w:numPr>
          <w:ilvl w:val="0"/>
          <w:numId w:val="11"/>
        </w:numPr>
        <w:jc w:val="both"/>
      </w:pPr>
      <w:r>
        <w:br w:type="page"/>
      </w:r>
    </w:p>
    <w:p w14:paraId="6C27F2CD" w14:textId="77777777" w:rsidR="00C600AB" w:rsidRDefault="00C600AB" w:rsidP="00C600AB">
      <w:pPr>
        <w:pStyle w:val="Heading1"/>
      </w:pPr>
      <w:bookmarkStart w:id="46" w:name="_Toc73432187"/>
      <w:bookmarkStart w:id="47" w:name="_Toc66690676"/>
      <w:bookmarkStart w:id="48" w:name="_Toc66692421"/>
      <w:r>
        <w:lastRenderedPageBreak/>
        <w:t>Assessing information prior to proceeding to an inquiry – Stage 1</w:t>
      </w:r>
      <w:bookmarkEnd w:id="46"/>
    </w:p>
    <w:p w14:paraId="539AA24D" w14:textId="77777777" w:rsidR="00110624" w:rsidRDefault="00110624" w:rsidP="00581180">
      <w:pPr>
        <w:pStyle w:val="Heading2"/>
      </w:pPr>
      <w:bookmarkStart w:id="49" w:name="_Toc73432188"/>
      <w:r>
        <w:t>Sources of concern</w:t>
      </w:r>
      <w:bookmarkEnd w:id="49"/>
    </w:p>
    <w:p w14:paraId="6E513950" w14:textId="66B3AEB8" w:rsidR="003F1034" w:rsidRPr="00A04F08" w:rsidRDefault="003F1034" w:rsidP="00A04F08">
      <w:pPr>
        <w:pStyle w:val="Body"/>
        <w:jc w:val="both"/>
        <w:rPr>
          <w:rFonts w:cs="Arial"/>
          <w:szCs w:val="21"/>
        </w:rPr>
      </w:pPr>
      <w:r>
        <w:t xml:space="preserve">Information about possible carer behaviour or a care environment </w:t>
      </w:r>
      <w:r w:rsidR="005E4D59">
        <w:t>that raise</w:t>
      </w:r>
      <w:r w:rsidR="00AE7321">
        <w:t>s</w:t>
      </w:r>
      <w:r w:rsidR="005E4D59">
        <w:t xml:space="preserve"> concerns about care </w:t>
      </w:r>
      <w:r w:rsidR="005E4D59" w:rsidRPr="00A04F08">
        <w:rPr>
          <w:rFonts w:cs="Arial"/>
          <w:szCs w:val="21"/>
        </w:rPr>
        <w:t xml:space="preserve">provided to </w:t>
      </w:r>
      <w:r w:rsidR="00721FA5">
        <w:rPr>
          <w:rFonts w:cs="Arial"/>
          <w:szCs w:val="21"/>
        </w:rPr>
        <w:t xml:space="preserve">Child Protection </w:t>
      </w:r>
      <w:r w:rsidR="005E4D59" w:rsidRPr="00A04F08">
        <w:rPr>
          <w:rFonts w:cs="Arial"/>
          <w:szCs w:val="21"/>
        </w:rPr>
        <w:t xml:space="preserve">clients </w:t>
      </w:r>
      <w:r w:rsidRPr="00A04F08">
        <w:rPr>
          <w:rFonts w:cs="Arial"/>
          <w:szCs w:val="21"/>
        </w:rPr>
        <w:t>could be received from a range of sources, and can include:</w:t>
      </w:r>
    </w:p>
    <w:p w14:paraId="3D10ADFF" w14:textId="38D814E1" w:rsidR="00C600AB" w:rsidRPr="00A04F08" w:rsidRDefault="003F1034" w:rsidP="00A04F08">
      <w:pPr>
        <w:pStyle w:val="Body"/>
        <w:numPr>
          <w:ilvl w:val="0"/>
          <w:numId w:val="32"/>
        </w:numPr>
        <w:jc w:val="both"/>
        <w:rPr>
          <w:rFonts w:cs="Arial"/>
          <w:szCs w:val="21"/>
        </w:rPr>
      </w:pPr>
      <w:r w:rsidRPr="00A04F08">
        <w:rPr>
          <w:rFonts w:cs="Arial"/>
          <w:szCs w:val="21"/>
        </w:rPr>
        <w:t xml:space="preserve">a reported incident involving current </w:t>
      </w:r>
      <w:r w:rsidR="00721FA5">
        <w:rPr>
          <w:rFonts w:cs="Arial"/>
          <w:szCs w:val="21"/>
        </w:rPr>
        <w:t xml:space="preserve">or past </w:t>
      </w:r>
      <w:proofErr w:type="gramStart"/>
      <w:r w:rsidR="00721FA5">
        <w:rPr>
          <w:rFonts w:cs="Arial"/>
          <w:szCs w:val="21"/>
        </w:rPr>
        <w:t>clients</w:t>
      </w:r>
      <w:proofErr w:type="gramEnd"/>
      <w:r w:rsidR="00721FA5">
        <w:rPr>
          <w:rFonts w:cs="Arial"/>
          <w:szCs w:val="21"/>
        </w:rPr>
        <w:t xml:space="preserve"> </w:t>
      </w:r>
    </w:p>
    <w:p w14:paraId="43EFD3E5" w14:textId="77777777" w:rsidR="003F1034" w:rsidRPr="00A04F08" w:rsidRDefault="003F1034" w:rsidP="00A04F08">
      <w:pPr>
        <w:pStyle w:val="Body"/>
        <w:numPr>
          <w:ilvl w:val="0"/>
          <w:numId w:val="32"/>
        </w:numPr>
        <w:jc w:val="both"/>
        <w:rPr>
          <w:rFonts w:cs="Arial"/>
          <w:szCs w:val="21"/>
        </w:rPr>
      </w:pPr>
      <w:r w:rsidRPr="00A04F08">
        <w:rPr>
          <w:rFonts w:cs="Arial"/>
          <w:szCs w:val="21"/>
        </w:rPr>
        <w:t>information received from an external source</w:t>
      </w:r>
      <w:r w:rsidR="005E4D59" w:rsidRPr="00A04F08">
        <w:rPr>
          <w:rFonts w:cs="Arial"/>
          <w:szCs w:val="21"/>
        </w:rPr>
        <w:t xml:space="preserve">, including </w:t>
      </w:r>
      <w:proofErr w:type="gramStart"/>
      <w:r w:rsidR="005E4D59" w:rsidRPr="00A04F08">
        <w:rPr>
          <w:rFonts w:cs="Arial"/>
          <w:szCs w:val="21"/>
        </w:rPr>
        <w:t>CSOs</w:t>
      </w:r>
      <w:proofErr w:type="gramEnd"/>
    </w:p>
    <w:p w14:paraId="62A0E43C" w14:textId="0F6AC8C7" w:rsidR="003F1034" w:rsidRPr="00A04F08" w:rsidRDefault="003F1034" w:rsidP="00A04F08">
      <w:pPr>
        <w:pStyle w:val="Body"/>
        <w:numPr>
          <w:ilvl w:val="0"/>
          <w:numId w:val="32"/>
        </w:numPr>
        <w:jc w:val="both"/>
        <w:rPr>
          <w:rFonts w:cs="Arial"/>
          <w:szCs w:val="21"/>
        </w:rPr>
      </w:pPr>
      <w:r w:rsidRPr="00A04F08">
        <w:rPr>
          <w:rFonts w:cs="Arial"/>
          <w:szCs w:val="21"/>
        </w:rPr>
        <w:t xml:space="preserve">day to day practice or file reviews where the behaviour of the carer raises concern about the care provided to </w:t>
      </w:r>
      <w:proofErr w:type="gramStart"/>
      <w:r w:rsidRPr="00A04F08">
        <w:rPr>
          <w:rFonts w:cs="Arial"/>
          <w:szCs w:val="21"/>
        </w:rPr>
        <w:t>clients</w:t>
      </w:r>
      <w:proofErr w:type="gramEnd"/>
    </w:p>
    <w:p w14:paraId="5160CF27" w14:textId="61025E88" w:rsidR="003F1034" w:rsidRPr="00A04F08" w:rsidRDefault="005E4D59" w:rsidP="00A04F08">
      <w:pPr>
        <w:pStyle w:val="Body"/>
        <w:numPr>
          <w:ilvl w:val="0"/>
          <w:numId w:val="32"/>
        </w:numPr>
        <w:jc w:val="both"/>
        <w:rPr>
          <w:rFonts w:cs="Arial"/>
          <w:szCs w:val="21"/>
        </w:rPr>
      </w:pPr>
      <w:r w:rsidRPr="00A04F08">
        <w:rPr>
          <w:rFonts w:cs="Arial"/>
          <w:szCs w:val="21"/>
        </w:rPr>
        <w:t xml:space="preserve">an </w:t>
      </w:r>
      <w:r w:rsidR="003F1034" w:rsidRPr="00A04F08">
        <w:rPr>
          <w:rFonts w:cs="Arial"/>
          <w:szCs w:val="21"/>
        </w:rPr>
        <w:t xml:space="preserve">internal source </w:t>
      </w:r>
      <w:proofErr w:type="gramStart"/>
      <w:r w:rsidR="003F1034" w:rsidRPr="00A04F08">
        <w:rPr>
          <w:rFonts w:cs="Arial"/>
          <w:szCs w:val="21"/>
        </w:rPr>
        <w:t>e.g.</w:t>
      </w:r>
      <w:proofErr w:type="gramEnd"/>
      <w:r w:rsidR="003F1034" w:rsidRPr="00A04F08">
        <w:rPr>
          <w:rFonts w:cs="Arial"/>
          <w:szCs w:val="21"/>
        </w:rPr>
        <w:t xml:space="preserve"> another </w:t>
      </w:r>
      <w:r w:rsidR="005931FB">
        <w:rPr>
          <w:rFonts w:cs="Arial"/>
          <w:szCs w:val="21"/>
        </w:rPr>
        <w:t>Department</w:t>
      </w:r>
      <w:r w:rsidRPr="00A04F08">
        <w:rPr>
          <w:rFonts w:cs="Arial"/>
          <w:szCs w:val="21"/>
        </w:rPr>
        <w:t xml:space="preserve">al </w:t>
      </w:r>
      <w:r w:rsidR="003F1034" w:rsidRPr="00A04F08">
        <w:rPr>
          <w:rFonts w:cs="Arial"/>
          <w:szCs w:val="21"/>
        </w:rPr>
        <w:t>program area.</w:t>
      </w:r>
    </w:p>
    <w:p w14:paraId="09F7E097" w14:textId="77777777" w:rsidR="00110624" w:rsidRDefault="00110624" w:rsidP="00581180">
      <w:pPr>
        <w:pStyle w:val="Heading2"/>
      </w:pPr>
      <w:bookmarkStart w:id="50" w:name="_Toc73432189"/>
      <w:r>
        <w:t>Inquiry assessment</w:t>
      </w:r>
      <w:bookmarkEnd w:id="50"/>
    </w:p>
    <w:p w14:paraId="056FB708" w14:textId="77777777" w:rsidR="003F1034" w:rsidRPr="00A04F08" w:rsidRDefault="003F1034" w:rsidP="00A04F08">
      <w:pPr>
        <w:pStyle w:val="Body"/>
        <w:jc w:val="both"/>
        <w:rPr>
          <w:rFonts w:cs="Arial"/>
          <w:szCs w:val="21"/>
        </w:rPr>
      </w:pPr>
      <w:r w:rsidRPr="00A04F08">
        <w:rPr>
          <w:rFonts w:cs="Arial"/>
          <w:szCs w:val="21"/>
        </w:rPr>
        <w:t>The information or concern will be assessed prior to proceeding to an inquiry. Some of the factors to consider would include:</w:t>
      </w:r>
    </w:p>
    <w:p w14:paraId="29CD6DE6" w14:textId="77777777" w:rsidR="003F1034" w:rsidRPr="00A04F08" w:rsidRDefault="005E4D59" w:rsidP="00A04F08">
      <w:pPr>
        <w:pStyle w:val="Body"/>
        <w:numPr>
          <w:ilvl w:val="0"/>
          <w:numId w:val="33"/>
        </w:numPr>
        <w:jc w:val="both"/>
        <w:rPr>
          <w:rFonts w:cs="Arial"/>
          <w:szCs w:val="21"/>
        </w:rPr>
      </w:pPr>
      <w:r w:rsidRPr="00A04F08">
        <w:rPr>
          <w:rFonts w:cs="Arial"/>
          <w:szCs w:val="21"/>
        </w:rPr>
        <w:t>i</w:t>
      </w:r>
      <w:r w:rsidR="003F1034" w:rsidRPr="00A04F08">
        <w:rPr>
          <w:rFonts w:cs="Arial"/>
          <w:szCs w:val="21"/>
        </w:rPr>
        <w:t>s the source of the information likely to have knowledge and detail about the carer or care environment that the information has been provided about?</w:t>
      </w:r>
    </w:p>
    <w:p w14:paraId="48FDC8AD" w14:textId="77777777" w:rsidR="003F1034" w:rsidRPr="00A04F08" w:rsidRDefault="005E4D59" w:rsidP="00A04F08">
      <w:pPr>
        <w:pStyle w:val="Body"/>
        <w:numPr>
          <w:ilvl w:val="0"/>
          <w:numId w:val="33"/>
        </w:numPr>
        <w:jc w:val="both"/>
        <w:rPr>
          <w:rFonts w:cs="Arial"/>
          <w:szCs w:val="21"/>
        </w:rPr>
      </w:pPr>
      <w:r w:rsidRPr="00A04F08">
        <w:rPr>
          <w:rFonts w:cs="Arial"/>
          <w:szCs w:val="21"/>
        </w:rPr>
        <w:t>w</w:t>
      </w:r>
      <w:r w:rsidR="003F1034" w:rsidRPr="00A04F08">
        <w:rPr>
          <w:rFonts w:cs="Arial"/>
          <w:szCs w:val="21"/>
        </w:rPr>
        <w:t>hat is the nature of the information or concern?</w:t>
      </w:r>
    </w:p>
    <w:p w14:paraId="4B08708F" w14:textId="4BA21045" w:rsidR="00AE7321" w:rsidRDefault="005E4D59" w:rsidP="00A04F08">
      <w:pPr>
        <w:pStyle w:val="Body"/>
        <w:numPr>
          <w:ilvl w:val="0"/>
          <w:numId w:val="33"/>
        </w:numPr>
        <w:jc w:val="both"/>
        <w:rPr>
          <w:rFonts w:cs="Arial"/>
          <w:szCs w:val="21"/>
        </w:rPr>
      </w:pPr>
      <w:r w:rsidRPr="00A04F08">
        <w:rPr>
          <w:rFonts w:cs="Arial"/>
          <w:szCs w:val="21"/>
        </w:rPr>
        <w:t>w</w:t>
      </w:r>
      <w:r w:rsidR="003F1034" w:rsidRPr="00A04F08">
        <w:rPr>
          <w:rFonts w:cs="Arial"/>
          <w:szCs w:val="21"/>
        </w:rPr>
        <w:t>hat is the likely impact on</w:t>
      </w:r>
      <w:r w:rsidR="00897A2A">
        <w:rPr>
          <w:rFonts w:cs="Arial"/>
          <w:szCs w:val="21"/>
        </w:rPr>
        <w:t xml:space="preserve"> </w:t>
      </w:r>
      <w:r w:rsidR="00897A2A">
        <w:rPr>
          <w:szCs w:val="21"/>
        </w:rPr>
        <w:t>Child Protection</w:t>
      </w:r>
      <w:r w:rsidR="003F1034" w:rsidRPr="00A04F08">
        <w:rPr>
          <w:rFonts w:cs="Arial"/>
          <w:szCs w:val="21"/>
        </w:rPr>
        <w:t xml:space="preserve"> clients if the information was found to be correct</w:t>
      </w:r>
      <w:r w:rsidR="00721FA5">
        <w:rPr>
          <w:rFonts w:cs="Arial"/>
          <w:szCs w:val="21"/>
        </w:rPr>
        <w:t>?</w:t>
      </w:r>
    </w:p>
    <w:p w14:paraId="7474D70E" w14:textId="4BD89AAA" w:rsidR="00721FA5" w:rsidRDefault="00B579AD" w:rsidP="00A04F08">
      <w:pPr>
        <w:pStyle w:val="Body"/>
        <w:numPr>
          <w:ilvl w:val="0"/>
          <w:numId w:val="33"/>
        </w:numPr>
        <w:jc w:val="both"/>
        <w:rPr>
          <w:rFonts w:cs="Arial"/>
          <w:szCs w:val="21"/>
        </w:rPr>
      </w:pPr>
      <w:r>
        <w:rPr>
          <w:rFonts w:cs="Arial"/>
          <w:szCs w:val="21"/>
        </w:rPr>
        <w:t>i</w:t>
      </w:r>
      <w:r w:rsidR="00AE7321">
        <w:rPr>
          <w:rFonts w:cs="Arial"/>
          <w:szCs w:val="21"/>
        </w:rPr>
        <w:t xml:space="preserve">s the carer a current carer and regardless of </w:t>
      </w:r>
      <w:proofErr w:type="gramStart"/>
      <w:r w:rsidR="00AE7321">
        <w:rPr>
          <w:rFonts w:cs="Arial"/>
          <w:szCs w:val="21"/>
        </w:rPr>
        <w:t>whether or not</w:t>
      </w:r>
      <w:proofErr w:type="gramEnd"/>
      <w:r w:rsidR="00AE7321">
        <w:rPr>
          <w:rFonts w:cs="Arial"/>
          <w:szCs w:val="21"/>
        </w:rPr>
        <w:t xml:space="preserve"> they have current</w:t>
      </w:r>
      <w:r w:rsidR="00897A2A">
        <w:rPr>
          <w:rFonts w:cs="Arial"/>
          <w:szCs w:val="21"/>
        </w:rPr>
        <w:t xml:space="preserve"> </w:t>
      </w:r>
      <w:r w:rsidR="00897A2A">
        <w:rPr>
          <w:szCs w:val="21"/>
        </w:rPr>
        <w:t>Child Protection</w:t>
      </w:r>
      <w:r w:rsidR="00AE7321">
        <w:rPr>
          <w:rFonts w:cs="Arial"/>
          <w:szCs w:val="21"/>
        </w:rPr>
        <w:t xml:space="preserve"> clients in their care, what is the assessed risk to any </w:t>
      </w:r>
      <w:r w:rsidR="00897A2A">
        <w:rPr>
          <w:szCs w:val="21"/>
        </w:rPr>
        <w:t>Child Protection</w:t>
      </w:r>
      <w:r w:rsidR="00897A2A">
        <w:rPr>
          <w:rFonts w:cs="Arial"/>
          <w:szCs w:val="21"/>
        </w:rPr>
        <w:t xml:space="preserve"> </w:t>
      </w:r>
      <w:r w:rsidR="00AE7321">
        <w:rPr>
          <w:rFonts w:cs="Arial"/>
          <w:szCs w:val="21"/>
        </w:rPr>
        <w:t>clients</w:t>
      </w:r>
      <w:r>
        <w:rPr>
          <w:rFonts w:cs="Arial"/>
          <w:szCs w:val="21"/>
        </w:rPr>
        <w:t>?</w:t>
      </w:r>
    </w:p>
    <w:p w14:paraId="1DD30461" w14:textId="752196CC" w:rsidR="003F1034" w:rsidRPr="00A04F08" w:rsidRDefault="00721FA5" w:rsidP="00A04F08">
      <w:pPr>
        <w:pStyle w:val="Body"/>
        <w:numPr>
          <w:ilvl w:val="0"/>
          <w:numId w:val="33"/>
        </w:numPr>
        <w:jc w:val="both"/>
        <w:rPr>
          <w:rFonts w:cs="Arial"/>
          <w:szCs w:val="21"/>
        </w:rPr>
      </w:pPr>
      <w:r>
        <w:rPr>
          <w:rFonts w:cs="Arial"/>
          <w:szCs w:val="21"/>
        </w:rPr>
        <w:t xml:space="preserve">is the </w:t>
      </w:r>
      <w:proofErr w:type="gramStart"/>
      <w:r>
        <w:rPr>
          <w:rFonts w:cs="Arial"/>
          <w:szCs w:val="21"/>
        </w:rPr>
        <w:t>period of time</w:t>
      </w:r>
      <w:proofErr w:type="gramEnd"/>
      <w:r>
        <w:rPr>
          <w:rFonts w:cs="Arial"/>
          <w:szCs w:val="21"/>
        </w:rPr>
        <w:t xml:space="preserve"> referred to prior to the implementation of the Department’s CIMS?</w:t>
      </w:r>
    </w:p>
    <w:p w14:paraId="435BBC54" w14:textId="77777777" w:rsidR="003F1034" w:rsidRPr="00A04F08" w:rsidRDefault="003F1034" w:rsidP="00A04F08">
      <w:pPr>
        <w:pStyle w:val="Body"/>
        <w:jc w:val="both"/>
        <w:rPr>
          <w:rFonts w:cs="Arial"/>
          <w:szCs w:val="21"/>
        </w:rPr>
      </w:pPr>
      <w:r w:rsidRPr="00A04F08">
        <w:rPr>
          <w:rFonts w:cs="Arial"/>
          <w:szCs w:val="21"/>
        </w:rPr>
        <w:t>Curiosity is a key element in this assessment. Consider why the information is being provided, what might have generated the provision of the information now, has the information been provided previously and if so, what was the outcome, and consider who and how the information or concern is being provided</w:t>
      </w:r>
      <w:r w:rsidR="00135959" w:rsidRPr="00A04F08">
        <w:rPr>
          <w:rFonts w:cs="Arial"/>
          <w:szCs w:val="21"/>
        </w:rPr>
        <w:t xml:space="preserve">. </w:t>
      </w:r>
    </w:p>
    <w:p w14:paraId="3154BA1C" w14:textId="15E7B407" w:rsidR="003F1034" w:rsidRDefault="003F1034" w:rsidP="00A04F08">
      <w:pPr>
        <w:pStyle w:val="Body"/>
        <w:jc w:val="both"/>
        <w:rPr>
          <w:rFonts w:cs="Arial"/>
          <w:szCs w:val="21"/>
        </w:rPr>
      </w:pPr>
      <w:r w:rsidRPr="00A04F08">
        <w:rPr>
          <w:rFonts w:cs="Arial"/>
          <w:szCs w:val="21"/>
        </w:rPr>
        <w:t xml:space="preserve">Information </w:t>
      </w:r>
      <w:r w:rsidR="00135959" w:rsidRPr="00A04F08">
        <w:rPr>
          <w:rFonts w:cs="Arial"/>
          <w:szCs w:val="21"/>
        </w:rPr>
        <w:t xml:space="preserve">or concerns </w:t>
      </w:r>
      <w:r w:rsidRPr="00A04F08">
        <w:rPr>
          <w:rFonts w:cs="Arial"/>
          <w:szCs w:val="21"/>
        </w:rPr>
        <w:t>should not be assessed on face value alone</w:t>
      </w:r>
      <w:r w:rsidR="00135959" w:rsidRPr="00A04F08">
        <w:rPr>
          <w:rFonts w:cs="Arial"/>
          <w:szCs w:val="21"/>
        </w:rPr>
        <w:t xml:space="preserve">. Sometimes minor concerns may not be </w:t>
      </w:r>
      <w:r w:rsidR="00B579AD">
        <w:rPr>
          <w:rFonts w:cs="Arial"/>
          <w:szCs w:val="21"/>
        </w:rPr>
        <w:t xml:space="preserve">minor </w:t>
      </w:r>
      <w:r w:rsidR="00135959" w:rsidRPr="00A04F08">
        <w:rPr>
          <w:rFonts w:cs="Arial"/>
          <w:szCs w:val="21"/>
        </w:rPr>
        <w:t xml:space="preserve">when a fulsome and thoughtful review of that information or concern is undertaken. </w:t>
      </w:r>
    </w:p>
    <w:p w14:paraId="1A74849D" w14:textId="080FE7AF" w:rsidR="005538E8" w:rsidRPr="00A04F08" w:rsidRDefault="005538E8" w:rsidP="00A04F08">
      <w:pPr>
        <w:pStyle w:val="Body"/>
        <w:jc w:val="both"/>
        <w:rPr>
          <w:rFonts w:cs="Arial"/>
          <w:szCs w:val="21"/>
        </w:rPr>
      </w:pPr>
      <w:r>
        <w:rPr>
          <w:rFonts w:cs="Arial"/>
          <w:szCs w:val="21"/>
        </w:rPr>
        <w:t>Consideration must be given to whether this is a Client Incident Management System matter</w:t>
      </w:r>
      <w:r w:rsidR="002F1BE3">
        <w:rPr>
          <w:rFonts w:cs="Arial"/>
          <w:szCs w:val="21"/>
        </w:rPr>
        <w:t xml:space="preserve"> or not</w:t>
      </w:r>
      <w:r>
        <w:rPr>
          <w:rFonts w:cs="Arial"/>
          <w:szCs w:val="21"/>
        </w:rPr>
        <w:t xml:space="preserve">. </w:t>
      </w:r>
    </w:p>
    <w:p w14:paraId="0310369B" w14:textId="4F9F0A74" w:rsidR="003F1034" w:rsidRPr="00A04F08" w:rsidRDefault="0056105B" w:rsidP="00A04F08">
      <w:pPr>
        <w:pStyle w:val="Body"/>
        <w:jc w:val="both"/>
        <w:rPr>
          <w:rFonts w:cs="Arial"/>
          <w:szCs w:val="21"/>
        </w:rPr>
      </w:pPr>
      <w:r w:rsidRPr="00A04F08">
        <w:rPr>
          <w:rFonts w:cs="Arial"/>
          <w:szCs w:val="21"/>
        </w:rPr>
        <w:t>Checking of the Victorian Carer Register and the Disability Worker Exclusion Scheme must occur at th</w:t>
      </w:r>
      <w:r w:rsidR="00B579AD">
        <w:rPr>
          <w:rFonts w:cs="Arial"/>
          <w:szCs w:val="21"/>
        </w:rPr>
        <w:t>is</w:t>
      </w:r>
      <w:r w:rsidRPr="00A04F08">
        <w:rPr>
          <w:rFonts w:cs="Arial"/>
          <w:szCs w:val="21"/>
        </w:rPr>
        <w:t xml:space="preserve"> point also. It is critical to know whether the carer is still able to provide care and whether there are current</w:t>
      </w:r>
      <w:r w:rsidR="00897A2A">
        <w:rPr>
          <w:rFonts w:cs="Arial"/>
          <w:szCs w:val="21"/>
        </w:rPr>
        <w:t xml:space="preserve"> </w:t>
      </w:r>
      <w:r w:rsidR="00897A2A">
        <w:rPr>
          <w:szCs w:val="21"/>
        </w:rPr>
        <w:t>Child Protection</w:t>
      </w:r>
      <w:r w:rsidRPr="00A04F08">
        <w:rPr>
          <w:rFonts w:cs="Arial"/>
          <w:szCs w:val="21"/>
        </w:rPr>
        <w:t xml:space="preserve"> clients in their </w:t>
      </w:r>
      <w:proofErr w:type="gramStart"/>
      <w:r w:rsidRPr="00A04F08">
        <w:rPr>
          <w:rFonts w:cs="Arial"/>
          <w:szCs w:val="21"/>
        </w:rPr>
        <w:t>care</w:t>
      </w:r>
      <w:proofErr w:type="gramEnd"/>
      <w:r w:rsidRPr="00A04F08">
        <w:rPr>
          <w:rFonts w:cs="Arial"/>
          <w:szCs w:val="21"/>
        </w:rPr>
        <w:t xml:space="preserve"> or they are delivering services to </w:t>
      </w:r>
      <w:r w:rsidR="00897A2A">
        <w:rPr>
          <w:szCs w:val="21"/>
        </w:rPr>
        <w:t>Child Protection</w:t>
      </w:r>
      <w:r w:rsidR="00897A2A" w:rsidRPr="00A04F08">
        <w:rPr>
          <w:rFonts w:cs="Arial"/>
          <w:szCs w:val="21"/>
        </w:rPr>
        <w:t xml:space="preserve"> </w:t>
      </w:r>
      <w:r w:rsidRPr="00A04F08">
        <w:rPr>
          <w:rFonts w:cs="Arial"/>
          <w:szCs w:val="21"/>
        </w:rPr>
        <w:t xml:space="preserve">clients. </w:t>
      </w:r>
      <w:r w:rsidR="00AE7321">
        <w:rPr>
          <w:rFonts w:cs="Arial"/>
          <w:szCs w:val="21"/>
        </w:rPr>
        <w:t xml:space="preserve">Consultation should occur and advice can be shared about whether </w:t>
      </w:r>
      <w:r w:rsidR="008255BF">
        <w:rPr>
          <w:rFonts w:cs="Arial"/>
          <w:szCs w:val="21"/>
        </w:rPr>
        <w:t xml:space="preserve">the current concerns constitute the requirement for an investigation under a different process. </w:t>
      </w:r>
    </w:p>
    <w:p w14:paraId="200B9B4C" w14:textId="77777777" w:rsidR="002D0CF2" w:rsidRPr="00A04F08" w:rsidRDefault="008255BF" w:rsidP="00A04F08">
      <w:pPr>
        <w:pStyle w:val="Body"/>
        <w:jc w:val="both"/>
        <w:rPr>
          <w:rFonts w:cs="Arial"/>
          <w:szCs w:val="21"/>
        </w:rPr>
      </w:pPr>
      <w:r>
        <w:rPr>
          <w:szCs w:val="21"/>
        </w:rPr>
        <w:t xml:space="preserve">The </w:t>
      </w:r>
      <w:r w:rsidR="00A04F08">
        <w:rPr>
          <w:szCs w:val="21"/>
        </w:rPr>
        <w:t>Child Safeguarding Team and the Victorian Carer Register can be contacted by telephone at (</w:t>
      </w:r>
      <w:r w:rsidR="00A04F08" w:rsidRPr="001F2CA1">
        <w:rPr>
          <w:szCs w:val="21"/>
        </w:rPr>
        <w:t>03) 9096 8690</w:t>
      </w:r>
      <w:r w:rsidR="00A04F08">
        <w:rPr>
          <w:szCs w:val="21"/>
        </w:rPr>
        <w:t xml:space="preserve"> or by email at </w:t>
      </w:r>
      <w:hyperlink r:id="rId40" w:history="1">
        <w:r w:rsidR="00A04F08" w:rsidRPr="006201EC">
          <w:rPr>
            <w:rStyle w:val="Hyperlink"/>
            <w:szCs w:val="21"/>
          </w:rPr>
          <w:t>Carer.Register@dhhs.vic.gov.au</w:t>
        </w:r>
      </w:hyperlink>
      <w:r w:rsidR="00A04F08">
        <w:rPr>
          <w:szCs w:val="21"/>
        </w:rPr>
        <w:t>.</w:t>
      </w:r>
      <w:r w:rsidR="002D0CF2">
        <w:rPr>
          <w:szCs w:val="21"/>
        </w:rPr>
        <w:t xml:space="preserve"> The Child Safeguarding Team will also provide advice about whether the initial information constitutes a section 81 or section 82 referral. More information can be found about this process at section 10 of the Client Incident Management System Addendum: Out of Home Care </w:t>
      </w:r>
      <w:hyperlink r:id="rId41" w:history="1">
        <w:r w:rsidR="002D0CF2" w:rsidRPr="006201EC">
          <w:rPr>
            <w:rStyle w:val="Hyperlink"/>
            <w:szCs w:val="21"/>
          </w:rPr>
          <w:t>https://providers.dhhs.vic.gov.au/client-incident-management-</w:t>
        </w:r>
        <w:r w:rsidR="002D0CF2" w:rsidRPr="006201EC">
          <w:rPr>
            <w:rStyle w:val="Hyperlink"/>
            <w:szCs w:val="21"/>
          </w:rPr>
          <w:lastRenderedPageBreak/>
          <w:t>guide-addendum-out-home-care-word</w:t>
        </w:r>
      </w:hyperlink>
      <w:r w:rsidR="002D0CF2">
        <w:rPr>
          <w:szCs w:val="21"/>
        </w:rPr>
        <w:t xml:space="preserve">. More information about the Victorian Carer register can be found at </w:t>
      </w:r>
      <w:hyperlink r:id="rId42" w:history="1">
        <w:r w:rsidR="002D0CF2">
          <w:rPr>
            <w:rStyle w:val="Hyperlink"/>
          </w:rPr>
          <w:t>Victorian Carer Register - DHHS Service Providers</w:t>
        </w:r>
      </w:hyperlink>
      <w:r w:rsidR="002D0CF2">
        <w:t xml:space="preserve">. </w:t>
      </w:r>
    </w:p>
    <w:p w14:paraId="029008FF" w14:textId="365C4330" w:rsidR="00721FA5" w:rsidRDefault="00A04F08" w:rsidP="00096EBE">
      <w:pPr>
        <w:pStyle w:val="Body"/>
        <w:jc w:val="both"/>
        <w:rPr>
          <w:rFonts w:cs="Arial"/>
          <w:color w:val="333333"/>
          <w:szCs w:val="21"/>
        </w:rPr>
      </w:pPr>
      <w:r>
        <w:rPr>
          <w:rFonts w:cs="Arial"/>
          <w:color w:val="333333"/>
          <w:szCs w:val="21"/>
        </w:rPr>
        <w:t xml:space="preserve">The </w:t>
      </w:r>
      <w:r w:rsidRPr="00A04F08">
        <w:rPr>
          <w:rFonts w:cs="Arial"/>
          <w:color w:val="333333"/>
          <w:szCs w:val="21"/>
        </w:rPr>
        <w:t xml:space="preserve">Disability Worker Exclusion Scheme Unit </w:t>
      </w:r>
      <w:r>
        <w:rPr>
          <w:rFonts w:cs="Arial"/>
          <w:color w:val="333333"/>
          <w:szCs w:val="21"/>
        </w:rPr>
        <w:t xml:space="preserve">can be contacted by </w:t>
      </w:r>
      <w:r w:rsidRPr="00A04F08">
        <w:rPr>
          <w:rFonts w:cs="Arial"/>
          <w:color w:val="333333"/>
          <w:szCs w:val="21"/>
        </w:rPr>
        <w:t xml:space="preserve">telephone </w:t>
      </w:r>
      <w:r>
        <w:rPr>
          <w:rFonts w:cs="Arial"/>
          <w:color w:val="333333"/>
          <w:szCs w:val="21"/>
        </w:rPr>
        <w:t>at (</w:t>
      </w:r>
      <w:r w:rsidRPr="00A04F08">
        <w:rPr>
          <w:rFonts w:cs="Arial"/>
          <w:color w:val="333333"/>
          <w:szCs w:val="21"/>
        </w:rPr>
        <w:t>03</w:t>
      </w:r>
      <w:r>
        <w:rPr>
          <w:rFonts w:cs="Arial"/>
          <w:color w:val="333333"/>
          <w:szCs w:val="21"/>
        </w:rPr>
        <w:t>)</w:t>
      </w:r>
      <w:r w:rsidRPr="00A04F08">
        <w:rPr>
          <w:rFonts w:cs="Arial"/>
          <w:color w:val="333333"/>
          <w:szCs w:val="21"/>
        </w:rPr>
        <w:t xml:space="preserve"> 9096 3203 or email </w:t>
      </w:r>
      <w:hyperlink r:id="rId43" w:history="1">
        <w:r w:rsidRPr="00A04F08">
          <w:rPr>
            <w:rStyle w:val="Hyperlink"/>
            <w:rFonts w:cs="Arial"/>
            <w:szCs w:val="21"/>
          </w:rPr>
          <w:t>DWESU@dhhs.vic.gov.au</w:t>
        </w:r>
      </w:hyperlink>
      <w:r>
        <w:rPr>
          <w:rFonts w:cs="Arial"/>
          <w:color w:val="333333"/>
          <w:szCs w:val="21"/>
        </w:rPr>
        <w:t xml:space="preserve"> for checks and notifications. </w:t>
      </w:r>
      <w:r w:rsidR="002D0CF2">
        <w:rPr>
          <w:rFonts w:cs="Arial"/>
          <w:color w:val="333333"/>
          <w:szCs w:val="21"/>
        </w:rPr>
        <w:t xml:space="preserve">More information about the Disability Worker Exclusion Scheme can be found at </w:t>
      </w:r>
      <w:hyperlink r:id="rId44" w:history="1">
        <w:r w:rsidR="002D0CF2" w:rsidRPr="006201EC">
          <w:rPr>
            <w:rStyle w:val="Hyperlink"/>
            <w:rFonts w:cs="Arial"/>
            <w:szCs w:val="21"/>
          </w:rPr>
          <w:t>https://providers.dhhs.vic.gov.au/disability-worker-exclusion-scheme</w:t>
        </w:r>
      </w:hyperlink>
      <w:r w:rsidR="002D0CF2">
        <w:rPr>
          <w:rFonts w:cs="Arial"/>
          <w:color w:val="333333"/>
          <w:szCs w:val="21"/>
        </w:rPr>
        <w:t xml:space="preserve">. </w:t>
      </w:r>
    </w:p>
    <w:p w14:paraId="38FB8458" w14:textId="77777777" w:rsidR="00096EBE" w:rsidRDefault="00096EBE" w:rsidP="00096EBE">
      <w:pPr>
        <w:pStyle w:val="Heading3"/>
        <w:jc w:val="both"/>
      </w:pPr>
      <w:bookmarkStart w:id="51" w:name="_Toc69311078"/>
      <w:bookmarkStart w:id="52" w:name="_Toc73432190"/>
      <w:r>
        <w:t xml:space="preserve">Record keeping </w:t>
      </w:r>
      <w:proofErr w:type="gramStart"/>
      <w:r>
        <w:t>responsibilities</w:t>
      </w:r>
      <w:bookmarkEnd w:id="51"/>
      <w:bookmarkEnd w:id="52"/>
      <w:proofErr w:type="gramEnd"/>
    </w:p>
    <w:p w14:paraId="241106A7" w14:textId="58601511" w:rsidR="00096EBE" w:rsidRDefault="00096EBE" w:rsidP="00096EBE">
      <w:pPr>
        <w:pStyle w:val="Body"/>
      </w:pPr>
      <w:r>
        <w:t xml:space="preserve">Cumulative information can sometimes determine if a matter is investigated, so it is important to record the initial inquiry as well as any investigation undertaken. </w:t>
      </w:r>
    </w:p>
    <w:p w14:paraId="3C38F09C" w14:textId="10F07B39" w:rsidR="00096EBE" w:rsidRPr="00D15293" w:rsidRDefault="00096EBE" w:rsidP="00096EBE">
      <w:pPr>
        <w:pStyle w:val="DHHSbody"/>
        <w:numPr>
          <w:ilvl w:val="0"/>
          <w:numId w:val="11"/>
        </w:numPr>
        <w:jc w:val="both"/>
        <w:rPr>
          <w:sz w:val="21"/>
          <w:szCs w:val="21"/>
        </w:rPr>
      </w:pPr>
      <w:r w:rsidRPr="00D15293">
        <w:rPr>
          <w:sz w:val="21"/>
          <w:szCs w:val="21"/>
        </w:rPr>
        <w:t xml:space="preserve">Allegations or complaints </w:t>
      </w:r>
      <w:r w:rsidR="001672DB">
        <w:rPr>
          <w:sz w:val="21"/>
          <w:szCs w:val="21"/>
        </w:rPr>
        <w:t>may be</w:t>
      </w:r>
      <w:r w:rsidRPr="00D15293">
        <w:rPr>
          <w:sz w:val="21"/>
          <w:szCs w:val="21"/>
        </w:rPr>
        <w:t xml:space="preserve"> raised through </w:t>
      </w:r>
      <w:proofErr w:type="spellStart"/>
      <w:r w:rsidRPr="00D15293">
        <w:rPr>
          <w:sz w:val="21"/>
          <w:szCs w:val="21"/>
        </w:rPr>
        <w:t>OurBriefings</w:t>
      </w:r>
      <w:proofErr w:type="spellEnd"/>
      <w:r>
        <w:rPr>
          <w:rStyle w:val="FootnoteReference"/>
          <w:sz w:val="21"/>
          <w:szCs w:val="21"/>
        </w:rPr>
        <w:footnoteReference w:id="3"/>
      </w:r>
      <w:r w:rsidRPr="00D15293">
        <w:rPr>
          <w:sz w:val="21"/>
          <w:szCs w:val="21"/>
        </w:rPr>
        <w:t>. The matter will be allocated to the appropriate area of the department for investigation and response</w:t>
      </w:r>
      <w:r>
        <w:rPr>
          <w:sz w:val="21"/>
          <w:szCs w:val="21"/>
        </w:rPr>
        <w:t>.</w:t>
      </w:r>
    </w:p>
    <w:p w14:paraId="6F73767F" w14:textId="77777777" w:rsidR="00096EBE" w:rsidRPr="00C138F4" w:rsidRDefault="00096EBE" w:rsidP="00096EBE">
      <w:pPr>
        <w:pStyle w:val="DHHSbody"/>
        <w:numPr>
          <w:ilvl w:val="0"/>
          <w:numId w:val="11"/>
        </w:numPr>
        <w:jc w:val="both"/>
        <w:rPr>
          <w:sz w:val="21"/>
          <w:szCs w:val="21"/>
        </w:rPr>
      </w:pPr>
      <w:r w:rsidRPr="00D15293">
        <w:rPr>
          <w:sz w:val="21"/>
          <w:szCs w:val="21"/>
        </w:rPr>
        <w:t xml:space="preserve">If the matter has been raised through other processes, the inquiry and any subsequent investigation should be recorded in TRIM EDRM. </w:t>
      </w:r>
      <w:r w:rsidRPr="00C138F4">
        <w:rPr>
          <w:sz w:val="21"/>
          <w:szCs w:val="21"/>
        </w:rPr>
        <w:t>A new</w:t>
      </w:r>
      <w:r>
        <w:rPr>
          <w:sz w:val="21"/>
          <w:szCs w:val="21"/>
        </w:rPr>
        <w:t xml:space="preserve"> Classified</w:t>
      </w:r>
      <w:r w:rsidRPr="00C138F4">
        <w:rPr>
          <w:sz w:val="21"/>
          <w:szCs w:val="21"/>
        </w:rPr>
        <w:t xml:space="preserve"> file should be established</w:t>
      </w:r>
      <w:r>
        <w:rPr>
          <w:sz w:val="21"/>
          <w:szCs w:val="21"/>
        </w:rPr>
        <w:t xml:space="preserve">, with </w:t>
      </w:r>
      <w:r w:rsidRPr="00C138F4">
        <w:rPr>
          <w:sz w:val="21"/>
          <w:szCs w:val="21"/>
        </w:rPr>
        <w:t xml:space="preserve">the </w:t>
      </w:r>
      <w:r>
        <w:rPr>
          <w:sz w:val="21"/>
          <w:szCs w:val="21"/>
        </w:rPr>
        <w:t xml:space="preserve">following </w:t>
      </w:r>
      <w:r w:rsidRPr="00C138F4">
        <w:rPr>
          <w:sz w:val="21"/>
          <w:szCs w:val="21"/>
        </w:rPr>
        <w:t xml:space="preserve">naming convention so all historical matters may be located more easily in the future: CHILDREN AND YOUTH SERVICES – PROTECTIVE SERVICES – [THE DIVISION] –CARE INVESTIGATION 20XX [year the investigation began] XXXX {surname of </w:t>
      </w:r>
      <w:r>
        <w:rPr>
          <w:sz w:val="21"/>
          <w:szCs w:val="21"/>
        </w:rPr>
        <w:t>person/carer</w:t>
      </w:r>
      <w:r w:rsidRPr="00C138F4">
        <w:rPr>
          <w:sz w:val="21"/>
          <w:szCs w:val="21"/>
        </w:rPr>
        <w:t>] MATTER</w:t>
      </w:r>
      <w:r>
        <w:rPr>
          <w:sz w:val="21"/>
          <w:szCs w:val="21"/>
        </w:rPr>
        <w:t>.</w:t>
      </w:r>
    </w:p>
    <w:p w14:paraId="3B95E092" w14:textId="480D73F4" w:rsidR="00096EBE" w:rsidRDefault="00096EBE" w:rsidP="00096EBE">
      <w:pPr>
        <w:pStyle w:val="Body"/>
        <w:numPr>
          <w:ilvl w:val="0"/>
          <w:numId w:val="11"/>
        </w:numPr>
      </w:pPr>
      <w:r>
        <w:t>If the matter is transferred over to CIMS, cross reference the CIMS incident report number and TRIM number.</w:t>
      </w:r>
    </w:p>
    <w:p w14:paraId="208F9E7C" w14:textId="77777777" w:rsidR="00C343C6" w:rsidRPr="00C343C6" w:rsidRDefault="00C343C6" w:rsidP="00C343C6">
      <w:pPr>
        <w:pStyle w:val="DHHSbody"/>
        <w:jc w:val="both"/>
        <w:rPr>
          <w:sz w:val="21"/>
          <w:szCs w:val="21"/>
        </w:rPr>
      </w:pPr>
      <w:r w:rsidRPr="00C343C6">
        <w:rPr>
          <w:sz w:val="21"/>
          <w:szCs w:val="21"/>
        </w:rPr>
        <w:t xml:space="preserve">Further information can be found at </w:t>
      </w:r>
      <w:hyperlink r:id="rId45" w:history="1">
        <w:r w:rsidRPr="007F3DDE">
          <w:rPr>
            <w:rStyle w:val="Hyperlink"/>
            <w:sz w:val="21"/>
            <w:szCs w:val="21"/>
          </w:rPr>
          <w:t>https://intranet.dhhs.vic.gov.au/recordkeeping</w:t>
        </w:r>
      </w:hyperlink>
      <w:r w:rsidRPr="00C343C6">
        <w:rPr>
          <w:sz w:val="21"/>
          <w:szCs w:val="21"/>
        </w:rPr>
        <w:t>.</w:t>
      </w:r>
    </w:p>
    <w:p w14:paraId="47263A19" w14:textId="77777777" w:rsidR="00C343C6" w:rsidRDefault="00C343C6" w:rsidP="00C343C6">
      <w:pPr>
        <w:pStyle w:val="Body"/>
      </w:pPr>
    </w:p>
    <w:p w14:paraId="0C8A64AD" w14:textId="77777777" w:rsidR="00096EBE" w:rsidRDefault="00096EBE" w:rsidP="00096EBE">
      <w:pPr>
        <w:pStyle w:val="Body"/>
        <w:jc w:val="both"/>
        <w:rPr>
          <w:rFonts w:cs="Arial"/>
          <w:color w:val="333333"/>
          <w:szCs w:val="21"/>
        </w:rPr>
      </w:pPr>
    </w:p>
    <w:p w14:paraId="785174EC" w14:textId="01610882" w:rsidR="00C600AB" w:rsidRPr="00C600AB" w:rsidRDefault="00C600AB" w:rsidP="005538E8">
      <w:pPr>
        <w:spacing w:after="0" w:line="240" w:lineRule="auto"/>
        <w:jc w:val="both"/>
      </w:pPr>
      <w:r>
        <w:br w:type="page"/>
      </w:r>
    </w:p>
    <w:p w14:paraId="67FF690F" w14:textId="77777777" w:rsidR="00B07765" w:rsidRDefault="00B07765" w:rsidP="00B07A57">
      <w:pPr>
        <w:pStyle w:val="Heading1"/>
        <w:spacing w:before="200" w:after="200"/>
        <w:jc w:val="both"/>
      </w:pPr>
      <w:bookmarkStart w:id="53" w:name="_Toc73432191"/>
      <w:r>
        <w:lastRenderedPageBreak/>
        <w:t xml:space="preserve">Establishing the </w:t>
      </w:r>
      <w:r w:rsidR="003D5018">
        <w:t>i</w:t>
      </w:r>
      <w:r>
        <w:t xml:space="preserve">nquiry – Stage </w:t>
      </w:r>
      <w:bookmarkEnd w:id="47"/>
      <w:bookmarkEnd w:id="48"/>
      <w:r w:rsidR="00C600AB">
        <w:t>2</w:t>
      </w:r>
      <w:bookmarkEnd w:id="53"/>
    </w:p>
    <w:p w14:paraId="4C6E50DF" w14:textId="77777777" w:rsidR="00B07765" w:rsidRPr="00C138F4" w:rsidRDefault="00B07765" w:rsidP="00B07A57">
      <w:pPr>
        <w:pStyle w:val="DHHSbody"/>
        <w:jc w:val="both"/>
        <w:rPr>
          <w:sz w:val="21"/>
          <w:szCs w:val="21"/>
        </w:rPr>
      </w:pPr>
      <w:r w:rsidRPr="00C138F4">
        <w:rPr>
          <w:sz w:val="21"/>
          <w:szCs w:val="21"/>
        </w:rPr>
        <w:t xml:space="preserve">The investigation manager is responsible for preparing the </w:t>
      </w:r>
      <w:r w:rsidR="005E4D59">
        <w:rPr>
          <w:sz w:val="21"/>
          <w:szCs w:val="21"/>
        </w:rPr>
        <w:t>inquiry</w:t>
      </w:r>
      <w:r w:rsidRPr="00C138F4">
        <w:rPr>
          <w:sz w:val="21"/>
          <w:szCs w:val="21"/>
        </w:rPr>
        <w:t xml:space="preserve"> plan</w:t>
      </w:r>
      <w:r w:rsidR="005E4D59">
        <w:rPr>
          <w:sz w:val="21"/>
          <w:szCs w:val="21"/>
        </w:rPr>
        <w:t xml:space="preserve"> or approach</w:t>
      </w:r>
      <w:r w:rsidRPr="00C138F4">
        <w:rPr>
          <w:sz w:val="21"/>
          <w:szCs w:val="21"/>
        </w:rPr>
        <w:t xml:space="preserve">. It is important to consider the actions to be taken and to document decisions / key points prior to commencement. The more time that is spent planning and accounting for all possible avenues of enquiry, sources of evidence and decision-making processes, the more likely the </w:t>
      </w:r>
      <w:r w:rsidR="005E4D59">
        <w:rPr>
          <w:sz w:val="21"/>
          <w:szCs w:val="21"/>
        </w:rPr>
        <w:t>inquiry</w:t>
      </w:r>
      <w:r w:rsidRPr="00C138F4">
        <w:rPr>
          <w:sz w:val="21"/>
          <w:szCs w:val="21"/>
        </w:rPr>
        <w:t xml:space="preserve"> will be completed effectively.  </w:t>
      </w:r>
    </w:p>
    <w:p w14:paraId="3F214E7B" w14:textId="77777777" w:rsidR="00B07765" w:rsidRPr="00C138F4" w:rsidRDefault="00B07765" w:rsidP="00B07A57">
      <w:pPr>
        <w:pStyle w:val="DHHSbody"/>
        <w:jc w:val="both"/>
        <w:rPr>
          <w:sz w:val="21"/>
          <w:szCs w:val="21"/>
        </w:rPr>
      </w:pPr>
      <w:r w:rsidRPr="00C138F4">
        <w:rPr>
          <w:sz w:val="21"/>
          <w:szCs w:val="21"/>
        </w:rPr>
        <w:t>This planning process should involve:</w:t>
      </w:r>
    </w:p>
    <w:p w14:paraId="7BCCABDB" w14:textId="77777777" w:rsidR="00B07765" w:rsidRPr="00DD6487" w:rsidRDefault="00B07765" w:rsidP="00B07A57">
      <w:pPr>
        <w:pStyle w:val="DHHSbullet1"/>
        <w:numPr>
          <w:ilvl w:val="0"/>
          <w:numId w:val="7"/>
        </w:numPr>
        <w:jc w:val="both"/>
        <w:rPr>
          <w:sz w:val="21"/>
          <w:szCs w:val="21"/>
        </w:rPr>
      </w:pPr>
      <w:r w:rsidRPr="00DD6487">
        <w:rPr>
          <w:sz w:val="21"/>
          <w:szCs w:val="21"/>
        </w:rPr>
        <w:t>identifying all appropriate sources of information and evidence (</w:t>
      </w:r>
      <w:proofErr w:type="gramStart"/>
      <w:r w:rsidRPr="00DD6487">
        <w:rPr>
          <w:sz w:val="21"/>
          <w:szCs w:val="21"/>
        </w:rPr>
        <w:t>e.g.</w:t>
      </w:r>
      <w:proofErr w:type="gramEnd"/>
      <w:r w:rsidRPr="00DD6487">
        <w:rPr>
          <w:sz w:val="21"/>
          <w:szCs w:val="21"/>
        </w:rPr>
        <w:t xml:space="preserve"> witnesses, available records maintained by the service provider or other source</w:t>
      </w:r>
      <w:r w:rsidR="00784E65">
        <w:rPr>
          <w:sz w:val="21"/>
          <w:szCs w:val="21"/>
        </w:rPr>
        <w:t>s</w:t>
      </w:r>
      <w:r w:rsidRPr="00DD6487">
        <w:rPr>
          <w:sz w:val="21"/>
          <w:szCs w:val="21"/>
        </w:rPr>
        <w:t>, etc.)</w:t>
      </w:r>
    </w:p>
    <w:p w14:paraId="75E9F554" w14:textId="77777777" w:rsidR="00BC1867" w:rsidRPr="00DD6487" w:rsidRDefault="00B07765" w:rsidP="00B07A57">
      <w:pPr>
        <w:pStyle w:val="DHHSbullet1"/>
        <w:numPr>
          <w:ilvl w:val="0"/>
          <w:numId w:val="7"/>
        </w:numPr>
        <w:spacing w:after="120"/>
        <w:jc w:val="both"/>
        <w:rPr>
          <w:sz w:val="21"/>
          <w:szCs w:val="21"/>
        </w:rPr>
      </w:pPr>
      <w:r w:rsidRPr="00DD6487">
        <w:rPr>
          <w:sz w:val="21"/>
          <w:szCs w:val="21"/>
        </w:rPr>
        <w:t xml:space="preserve">defining and assigning tasks to </w:t>
      </w:r>
      <w:r w:rsidR="008255BF">
        <w:rPr>
          <w:sz w:val="21"/>
          <w:szCs w:val="21"/>
        </w:rPr>
        <w:t xml:space="preserve">identified </w:t>
      </w:r>
      <w:r w:rsidRPr="00DD6487">
        <w:rPr>
          <w:sz w:val="21"/>
          <w:szCs w:val="21"/>
        </w:rPr>
        <w:t>staff</w:t>
      </w:r>
      <w:r w:rsidR="008255BF">
        <w:rPr>
          <w:sz w:val="21"/>
          <w:szCs w:val="21"/>
        </w:rPr>
        <w:t xml:space="preserve">, who may be skilled Child Protection or CSO </w:t>
      </w:r>
      <w:proofErr w:type="gramStart"/>
      <w:r w:rsidR="008255BF">
        <w:rPr>
          <w:sz w:val="21"/>
          <w:szCs w:val="21"/>
        </w:rPr>
        <w:t>staff</w:t>
      </w:r>
      <w:proofErr w:type="gramEnd"/>
      <w:r w:rsidR="008255BF">
        <w:rPr>
          <w:sz w:val="21"/>
          <w:szCs w:val="21"/>
        </w:rPr>
        <w:t xml:space="preserve">  </w:t>
      </w:r>
    </w:p>
    <w:p w14:paraId="2B7592A0" w14:textId="77777777" w:rsidR="00BC1867" w:rsidRPr="00DD6487" w:rsidRDefault="00B07765" w:rsidP="00B07A57">
      <w:pPr>
        <w:pStyle w:val="DHHSbullet1"/>
        <w:numPr>
          <w:ilvl w:val="0"/>
          <w:numId w:val="7"/>
        </w:numPr>
        <w:spacing w:after="120"/>
        <w:jc w:val="both"/>
        <w:rPr>
          <w:sz w:val="21"/>
          <w:szCs w:val="21"/>
        </w:rPr>
      </w:pPr>
      <w:r w:rsidRPr="00DD6487">
        <w:rPr>
          <w:sz w:val="21"/>
          <w:szCs w:val="21"/>
        </w:rPr>
        <w:t>setting and managing timeframes for completion of key</w:t>
      </w:r>
      <w:r w:rsidR="00BC1867" w:rsidRPr="00DD6487">
        <w:rPr>
          <w:sz w:val="21"/>
          <w:szCs w:val="21"/>
        </w:rPr>
        <w:t xml:space="preserve"> tasks</w:t>
      </w:r>
      <w:r w:rsidRPr="00DD6487">
        <w:rPr>
          <w:sz w:val="21"/>
          <w:szCs w:val="21"/>
        </w:rPr>
        <w:t xml:space="preserve">. </w:t>
      </w:r>
    </w:p>
    <w:p w14:paraId="5886C862" w14:textId="6755DFCB" w:rsidR="00B07765" w:rsidRPr="00C138F4" w:rsidRDefault="00B07765" w:rsidP="00B07A57">
      <w:pPr>
        <w:pStyle w:val="DHHSbody"/>
        <w:jc w:val="both"/>
        <w:rPr>
          <w:sz w:val="21"/>
          <w:szCs w:val="21"/>
        </w:rPr>
      </w:pPr>
      <w:r w:rsidRPr="00C138F4">
        <w:rPr>
          <w:sz w:val="21"/>
          <w:szCs w:val="21"/>
        </w:rPr>
        <w:t>The CIM</w:t>
      </w:r>
      <w:r w:rsidR="00110624">
        <w:rPr>
          <w:sz w:val="21"/>
          <w:szCs w:val="21"/>
        </w:rPr>
        <w:t>S</w:t>
      </w:r>
      <w:r w:rsidRPr="00C138F4">
        <w:rPr>
          <w:sz w:val="21"/>
          <w:szCs w:val="21"/>
        </w:rPr>
        <w:t xml:space="preserve"> policy states that</w:t>
      </w:r>
      <w:r w:rsidR="000F0BF6">
        <w:rPr>
          <w:sz w:val="21"/>
          <w:szCs w:val="21"/>
        </w:rPr>
        <w:t>, in relation to current</w:t>
      </w:r>
      <w:r w:rsidR="00897A2A">
        <w:rPr>
          <w:sz w:val="21"/>
          <w:szCs w:val="21"/>
        </w:rPr>
        <w:t xml:space="preserve"> Child Protection</w:t>
      </w:r>
      <w:r w:rsidR="000F0BF6">
        <w:rPr>
          <w:sz w:val="21"/>
          <w:szCs w:val="21"/>
        </w:rPr>
        <w:t xml:space="preserve"> clients,</w:t>
      </w:r>
      <w:r w:rsidRPr="00C138F4">
        <w:rPr>
          <w:sz w:val="21"/>
          <w:szCs w:val="21"/>
        </w:rPr>
        <w:t xml:space="preserve"> </w:t>
      </w:r>
      <w:r w:rsidR="000F0BF6">
        <w:rPr>
          <w:sz w:val="21"/>
          <w:szCs w:val="21"/>
        </w:rPr>
        <w:t xml:space="preserve">incident </w:t>
      </w:r>
      <w:r w:rsidRPr="00C138F4">
        <w:rPr>
          <w:sz w:val="21"/>
          <w:szCs w:val="21"/>
        </w:rPr>
        <w:t xml:space="preserve">investigations should occur within 28 days. With historical abuse in care investigations, particularly where </w:t>
      </w:r>
      <w:r w:rsidR="00DD28E9" w:rsidRPr="00C138F4">
        <w:rPr>
          <w:sz w:val="21"/>
          <w:szCs w:val="21"/>
        </w:rPr>
        <w:t>large numbers of</w:t>
      </w:r>
      <w:r w:rsidRPr="00C138F4">
        <w:rPr>
          <w:sz w:val="21"/>
          <w:szCs w:val="21"/>
        </w:rPr>
        <w:t xml:space="preserve"> children may have resided in the household, these timeframes will not be met. If there are current</w:t>
      </w:r>
      <w:r w:rsidR="00897A2A">
        <w:rPr>
          <w:sz w:val="21"/>
          <w:szCs w:val="21"/>
        </w:rPr>
        <w:t xml:space="preserve"> Child Protection</w:t>
      </w:r>
      <w:r w:rsidRPr="00C138F4">
        <w:rPr>
          <w:sz w:val="21"/>
          <w:szCs w:val="21"/>
        </w:rPr>
        <w:t xml:space="preserve"> clients residing in the household and the client incident report has been initiated by one of those </w:t>
      </w:r>
      <w:r w:rsidR="00897A2A">
        <w:rPr>
          <w:sz w:val="21"/>
          <w:szCs w:val="21"/>
        </w:rPr>
        <w:t>Child Protection</w:t>
      </w:r>
      <w:r w:rsidR="00897A2A" w:rsidRPr="00C138F4">
        <w:rPr>
          <w:sz w:val="21"/>
          <w:szCs w:val="21"/>
        </w:rPr>
        <w:t xml:space="preserve"> </w:t>
      </w:r>
      <w:r w:rsidRPr="00C138F4">
        <w:rPr>
          <w:sz w:val="21"/>
          <w:szCs w:val="21"/>
        </w:rPr>
        <w:t>clients, the CIMS timeframes should be adhered to in relation to the current</w:t>
      </w:r>
      <w:r w:rsidR="00897A2A">
        <w:rPr>
          <w:sz w:val="21"/>
          <w:szCs w:val="21"/>
        </w:rPr>
        <w:t xml:space="preserve"> Child Protection</w:t>
      </w:r>
      <w:r w:rsidRPr="00C138F4">
        <w:rPr>
          <w:sz w:val="21"/>
          <w:szCs w:val="21"/>
        </w:rPr>
        <w:t xml:space="preserve"> clients. However, timeframes for completion of tasks in relation to </w:t>
      </w:r>
      <w:r w:rsidR="00897A2A">
        <w:rPr>
          <w:sz w:val="21"/>
          <w:szCs w:val="21"/>
        </w:rPr>
        <w:t>Child Protection</w:t>
      </w:r>
      <w:r w:rsidR="00897A2A" w:rsidRPr="00C138F4">
        <w:rPr>
          <w:sz w:val="21"/>
          <w:szCs w:val="21"/>
        </w:rPr>
        <w:t xml:space="preserve"> </w:t>
      </w:r>
      <w:r w:rsidRPr="00C138F4">
        <w:rPr>
          <w:sz w:val="21"/>
          <w:szCs w:val="21"/>
        </w:rPr>
        <w:t xml:space="preserve">clients who no longer reside in the household may take </w:t>
      </w:r>
      <w:r w:rsidR="00DD28E9" w:rsidRPr="00C138F4">
        <w:rPr>
          <w:sz w:val="21"/>
          <w:szCs w:val="21"/>
        </w:rPr>
        <w:t>more time</w:t>
      </w:r>
      <w:r w:rsidRPr="00C138F4">
        <w:rPr>
          <w:sz w:val="21"/>
          <w:szCs w:val="21"/>
        </w:rPr>
        <w:t xml:space="preserve">.  </w:t>
      </w:r>
    </w:p>
    <w:p w14:paraId="45C243A6" w14:textId="79605BA2" w:rsidR="00B07765" w:rsidRDefault="00B07765" w:rsidP="00B07A57">
      <w:pPr>
        <w:pStyle w:val="DHHSbody"/>
        <w:jc w:val="both"/>
        <w:rPr>
          <w:sz w:val="21"/>
          <w:szCs w:val="21"/>
        </w:rPr>
      </w:pPr>
      <w:r w:rsidRPr="00C138F4">
        <w:rPr>
          <w:sz w:val="21"/>
          <w:szCs w:val="21"/>
        </w:rPr>
        <w:t xml:space="preserve">Throughout the investigation, consider any actual, </w:t>
      </w:r>
      <w:proofErr w:type="gramStart"/>
      <w:r w:rsidRPr="00C138F4">
        <w:rPr>
          <w:sz w:val="21"/>
          <w:szCs w:val="21"/>
        </w:rPr>
        <w:t>potential</w:t>
      </w:r>
      <w:proofErr w:type="gramEnd"/>
      <w:r w:rsidRPr="00C138F4">
        <w:rPr>
          <w:sz w:val="21"/>
          <w:szCs w:val="21"/>
        </w:rPr>
        <w:t xml:space="preserve"> or perceived conflicts of interest that may be held by the investigation manager or other involved parties as they arise, and </w:t>
      </w:r>
      <w:r w:rsidR="00BC1867" w:rsidRPr="00C138F4">
        <w:rPr>
          <w:sz w:val="21"/>
          <w:szCs w:val="21"/>
        </w:rPr>
        <w:t xml:space="preserve">implement </w:t>
      </w:r>
      <w:r w:rsidRPr="00C138F4">
        <w:rPr>
          <w:sz w:val="21"/>
          <w:szCs w:val="21"/>
        </w:rPr>
        <w:t xml:space="preserve">steps to manage identified risks. </w:t>
      </w:r>
    </w:p>
    <w:p w14:paraId="52EF005F" w14:textId="77777777" w:rsidR="00096EBE" w:rsidRPr="00073418" w:rsidRDefault="00096EBE" w:rsidP="00096EBE">
      <w:pPr>
        <w:pStyle w:val="Body"/>
        <w:jc w:val="both"/>
      </w:pPr>
      <w:r w:rsidRPr="00367BE8">
        <w:rPr>
          <w:b/>
          <w:bCs/>
        </w:rPr>
        <w:t>Note</w:t>
      </w:r>
      <w:r>
        <w:t xml:space="preserve">: CIMS </w:t>
      </w:r>
      <w:r w:rsidRPr="001F4D10">
        <w:t xml:space="preserve">captures events or circumstances </w:t>
      </w:r>
      <w:r>
        <w:t>(1) which</w:t>
      </w:r>
      <w:r w:rsidRPr="001F4D10">
        <w:t xml:space="preserve"> occurred during service delivery</w:t>
      </w:r>
      <w:r>
        <w:t>, (2) which</w:t>
      </w:r>
      <w:r w:rsidRPr="001F4D10">
        <w:t xml:space="preserve"> </w:t>
      </w:r>
      <w:r>
        <w:t>allegedly</w:t>
      </w:r>
      <w:r w:rsidRPr="001F4D10">
        <w:t xml:space="preserve"> resulted in harm to clients </w:t>
      </w:r>
      <w:r w:rsidRPr="00D2636C">
        <w:t>r</w:t>
      </w:r>
      <w:r w:rsidRPr="0019704D">
        <w:t>eceiving services delive</w:t>
      </w:r>
      <w:r w:rsidRPr="00921680">
        <w:t>red or funded by the department</w:t>
      </w:r>
      <w:r>
        <w:t xml:space="preserve">, and (3) </w:t>
      </w:r>
      <w:r>
        <w:rPr>
          <w:rFonts w:eastAsia="Arial"/>
        </w:rPr>
        <w:t xml:space="preserve">where </w:t>
      </w:r>
      <w:r w:rsidRPr="4B4C2335">
        <w:rPr>
          <w:rFonts w:eastAsia="Arial"/>
        </w:rPr>
        <w:t>the</w:t>
      </w:r>
      <w:r w:rsidRPr="6E97E048">
        <w:rPr>
          <w:rFonts w:eastAsia="Arial"/>
        </w:rPr>
        <w:t xml:space="preserve"> service provider is a </w:t>
      </w:r>
      <w:r>
        <w:rPr>
          <w:rFonts w:eastAsia="Arial"/>
        </w:rPr>
        <w:t xml:space="preserve">current </w:t>
      </w:r>
      <w:r w:rsidRPr="6E97E048">
        <w:rPr>
          <w:rFonts w:eastAsia="Arial"/>
        </w:rPr>
        <w:t>registered CIMS user</w:t>
      </w:r>
      <w:r>
        <w:rPr>
          <w:rFonts w:eastAsia="Arial"/>
        </w:rPr>
        <w:t xml:space="preserve">. Where these conditions are met, </w:t>
      </w:r>
      <w:r w:rsidRPr="00F526DF">
        <w:rPr>
          <w:rFonts w:eastAsia="Arial"/>
          <w:b/>
        </w:rPr>
        <w:t xml:space="preserve">the department and service provider must follow CIMS reporting and incident management processes, including investigation </w:t>
      </w:r>
      <w:r w:rsidRPr="009D037D">
        <w:rPr>
          <w:rFonts w:eastAsia="Arial"/>
          <w:b/>
        </w:rPr>
        <w:t>processes; this guide and its processes apply to all other matters</w:t>
      </w:r>
      <w:r w:rsidRPr="00F526DF">
        <w:rPr>
          <w:rFonts w:eastAsia="Arial"/>
        </w:rPr>
        <w:t>.</w:t>
      </w:r>
      <w:r w:rsidRPr="007200E5">
        <w:rPr>
          <w:rFonts w:eastAsia="Arial"/>
        </w:rPr>
        <w:t xml:space="preserve"> </w:t>
      </w:r>
      <w:r>
        <w:rPr>
          <w:rFonts w:eastAsia="Arial"/>
        </w:rPr>
        <w:t xml:space="preserve">Please </w:t>
      </w:r>
      <w:r w:rsidRPr="00616679">
        <w:rPr>
          <w:rFonts w:eastAsia="Arial"/>
        </w:rPr>
        <w:t xml:space="preserve">contact </w:t>
      </w:r>
      <w:hyperlink r:id="rId46" w:history="1">
        <w:r w:rsidRPr="00616679">
          <w:rPr>
            <w:rStyle w:val="Hyperlink"/>
            <w:rFonts w:eastAsia="Arial"/>
          </w:rPr>
          <w:t>CIMS@dffh.vic.gov.au</w:t>
        </w:r>
      </w:hyperlink>
      <w:r>
        <w:rPr>
          <w:rFonts w:eastAsia="Arial"/>
        </w:rPr>
        <w:t xml:space="preserve"> to determine if the organisation is a registered CIMS User. Further information can be found in the </w:t>
      </w:r>
      <w:hyperlink r:id="rId47" w:history="1">
        <w:r w:rsidRPr="00BC7D2D">
          <w:rPr>
            <w:rStyle w:val="Hyperlink"/>
          </w:rPr>
          <w:t>Client Incident Management Guide</w:t>
        </w:r>
      </w:hyperlink>
      <w:r>
        <w:t xml:space="preserve"> &lt;</w:t>
      </w:r>
      <w:r w:rsidRPr="00BC7D2D">
        <w:t>https://providers.dhhs.vic.gov.au/client-incident-management-guide-cims-word</w:t>
      </w:r>
      <w:r>
        <w:t xml:space="preserve">&gt;  </w:t>
      </w:r>
    </w:p>
    <w:p w14:paraId="3EF34F07" w14:textId="77777777" w:rsidR="00B07765" w:rsidRDefault="00B07765" w:rsidP="00B07A57">
      <w:pPr>
        <w:pStyle w:val="Heading2"/>
        <w:jc w:val="both"/>
      </w:pPr>
      <w:bookmarkStart w:id="54" w:name="_Toc66690677"/>
      <w:bookmarkStart w:id="55" w:name="_Toc66692422"/>
      <w:bookmarkStart w:id="56" w:name="_Toc73432192"/>
      <w:r>
        <w:t>Data gathering</w:t>
      </w:r>
      <w:bookmarkEnd w:id="54"/>
      <w:bookmarkEnd w:id="55"/>
      <w:bookmarkEnd w:id="56"/>
    </w:p>
    <w:p w14:paraId="172B9C15" w14:textId="77777777" w:rsidR="00B07765" w:rsidRPr="00C138F4" w:rsidRDefault="00B07765" w:rsidP="00B07A57">
      <w:pPr>
        <w:pStyle w:val="DHHSbody"/>
        <w:jc w:val="both"/>
        <w:rPr>
          <w:sz w:val="21"/>
          <w:szCs w:val="21"/>
        </w:rPr>
      </w:pPr>
      <w:r w:rsidRPr="00C138F4">
        <w:rPr>
          <w:sz w:val="21"/>
          <w:szCs w:val="21"/>
        </w:rPr>
        <w:t xml:space="preserve">Data about the carer and any children should be gathered and the following systems may have information within them: </w:t>
      </w:r>
    </w:p>
    <w:p w14:paraId="7F0F919D" w14:textId="77777777" w:rsidR="00B07765" w:rsidRPr="00DD6487" w:rsidRDefault="00B07765" w:rsidP="00B07A57">
      <w:pPr>
        <w:pStyle w:val="DHHSbody"/>
        <w:numPr>
          <w:ilvl w:val="0"/>
          <w:numId w:val="12"/>
        </w:numPr>
        <w:jc w:val="both"/>
        <w:rPr>
          <w:sz w:val="21"/>
          <w:szCs w:val="21"/>
        </w:rPr>
      </w:pPr>
      <w:r w:rsidRPr="00DD6487">
        <w:rPr>
          <w:sz w:val="21"/>
          <w:szCs w:val="21"/>
        </w:rPr>
        <w:t xml:space="preserve">Client Incident Management System and its predecessor the Critical Client Incident Report </w:t>
      </w:r>
      <w:r w:rsidR="00DD28E9" w:rsidRPr="00DD6487">
        <w:rPr>
          <w:sz w:val="21"/>
          <w:szCs w:val="21"/>
        </w:rPr>
        <w:t>Management S</w:t>
      </w:r>
      <w:r w:rsidRPr="00DD6487">
        <w:rPr>
          <w:sz w:val="21"/>
          <w:szCs w:val="21"/>
        </w:rPr>
        <w:t>ystem</w:t>
      </w:r>
      <w:r w:rsidR="00DD28E9" w:rsidRPr="00DD6487">
        <w:rPr>
          <w:sz w:val="21"/>
          <w:szCs w:val="21"/>
        </w:rPr>
        <w:t xml:space="preserve"> and </w:t>
      </w:r>
      <w:r w:rsidRPr="00DD6487">
        <w:rPr>
          <w:sz w:val="21"/>
          <w:szCs w:val="21"/>
        </w:rPr>
        <w:t>the Quality of Care (</w:t>
      </w:r>
      <w:proofErr w:type="spellStart"/>
      <w:r w:rsidRPr="00DD6487">
        <w:rPr>
          <w:sz w:val="21"/>
          <w:szCs w:val="21"/>
        </w:rPr>
        <w:t>QoC</w:t>
      </w:r>
      <w:proofErr w:type="spellEnd"/>
      <w:r w:rsidRPr="00DD6487">
        <w:rPr>
          <w:sz w:val="21"/>
          <w:szCs w:val="21"/>
        </w:rPr>
        <w:t xml:space="preserve">) system </w:t>
      </w:r>
    </w:p>
    <w:p w14:paraId="135238E3" w14:textId="77777777" w:rsidR="00B07765" w:rsidRPr="00DD6487" w:rsidRDefault="00B07765" w:rsidP="00B07A57">
      <w:pPr>
        <w:pStyle w:val="DHHSbody"/>
        <w:numPr>
          <w:ilvl w:val="0"/>
          <w:numId w:val="12"/>
        </w:numPr>
        <w:jc w:val="both"/>
        <w:rPr>
          <w:sz w:val="21"/>
          <w:szCs w:val="21"/>
        </w:rPr>
      </w:pPr>
      <w:r w:rsidRPr="00DD6487">
        <w:rPr>
          <w:sz w:val="21"/>
          <w:szCs w:val="21"/>
        </w:rPr>
        <w:t>Feedback Management System and its predecessor, REIMS</w:t>
      </w:r>
    </w:p>
    <w:p w14:paraId="545D11E3" w14:textId="77777777" w:rsidR="00B07765" w:rsidRDefault="00B07765" w:rsidP="00B07A57">
      <w:pPr>
        <w:pStyle w:val="DHHSbody"/>
        <w:numPr>
          <w:ilvl w:val="0"/>
          <w:numId w:val="12"/>
        </w:numPr>
        <w:jc w:val="both"/>
        <w:rPr>
          <w:sz w:val="21"/>
          <w:szCs w:val="21"/>
        </w:rPr>
      </w:pPr>
      <w:r w:rsidRPr="00DD6487">
        <w:rPr>
          <w:sz w:val="21"/>
          <w:szCs w:val="21"/>
        </w:rPr>
        <w:t>TRIM for personnel / caregiver files</w:t>
      </w:r>
    </w:p>
    <w:p w14:paraId="11841EDD" w14:textId="77777777" w:rsidR="005E4D59" w:rsidRPr="00DD6487" w:rsidRDefault="005E4D59" w:rsidP="00B07A57">
      <w:pPr>
        <w:pStyle w:val="DHHSbody"/>
        <w:numPr>
          <w:ilvl w:val="0"/>
          <w:numId w:val="12"/>
        </w:numPr>
        <w:jc w:val="both"/>
        <w:rPr>
          <w:sz w:val="21"/>
          <w:szCs w:val="21"/>
        </w:rPr>
      </w:pPr>
      <w:r>
        <w:rPr>
          <w:sz w:val="21"/>
          <w:szCs w:val="21"/>
        </w:rPr>
        <w:t>The CSO, as applicable, for its caregiver files</w:t>
      </w:r>
    </w:p>
    <w:p w14:paraId="14A0BF42" w14:textId="77777777" w:rsidR="00B07765" w:rsidRPr="00DD6487" w:rsidRDefault="00B07765" w:rsidP="00B07A57">
      <w:pPr>
        <w:pStyle w:val="DHHSbody"/>
        <w:numPr>
          <w:ilvl w:val="0"/>
          <w:numId w:val="12"/>
        </w:numPr>
        <w:jc w:val="both"/>
        <w:rPr>
          <w:sz w:val="21"/>
          <w:szCs w:val="21"/>
        </w:rPr>
      </w:pPr>
      <w:r w:rsidRPr="00DD6487">
        <w:rPr>
          <w:sz w:val="21"/>
          <w:szCs w:val="21"/>
        </w:rPr>
        <w:t>Central Records for hard copy client files</w:t>
      </w:r>
    </w:p>
    <w:p w14:paraId="420F7226" w14:textId="36EF2A2B" w:rsidR="00036020" w:rsidRPr="00036020" w:rsidRDefault="00B07765" w:rsidP="00340963">
      <w:pPr>
        <w:pStyle w:val="DHHSbody"/>
        <w:numPr>
          <w:ilvl w:val="0"/>
          <w:numId w:val="12"/>
        </w:numPr>
        <w:jc w:val="both"/>
        <w:rPr>
          <w:sz w:val="21"/>
          <w:szCs w:val="21"/>
        </w:rPr>
      </w:pPr>
      <w:r w:rsidRPr="00036020">
        <w:rPr>
          <w:sz w:val="21"/>
          <w:szCs w:val="21"/>
        </w:rPr>
        <w:t xml:space="preserve">CRIS / CASIS search for client names, CRIS numbers and client placement dates – this information can be sourced by </w:t>
      </w:r>
      <w:r w:rsidR="00036020" w:rsidRPr="00036020">
        <w:rPr>
          <w:sz w:val="21"/>
          <w:szCs w:val="21"/>
        </w:rPr>
        <w:t xml:space="preserve">contacting </w:t>
      </w:r>
      <w:proofErr w:type="spellStart"/>
      <w:r w:rsidR="00036020" w:rsidRPr="00036020">
        <w:rPr>
          <w:sz w:val="21"/>
          <w:szCs w:val="21"/>
        </w:rPr>
        <w:t>OurService</w:t>
      </w:r>
      <w:proofErr w:type="spellEnd"/>
      <w:r w:rsidR="00036020" w:rsidRPr="00036020">
        <w:rPr>
          <w:sz w:val="21"/>
          <w:szCs w:val="21"/>
        </w:rPr>
        <w:t xml:space="preserve"> at </w:t>
      </w:r>
      <w:hyperlink r:id="rId48" w:history="1">
        <w:r w:rsidR="00036020" w:rsidRPr="00036020">
          <w:rPr>
            <w:rStyle w:val="Hyperlink"/>
            <w:sz w:val="21"/>
            <w:szCs w:val="21"/>
          </w:rPr>
          <w:t>https://ourservice.dhhs.vic.gov.au/ourservice/</w:t>
        </w:r>
      </w:hyperlink>
    </w:p>
    <w:p w14:paraId="2CAE290C" w14:textId="77777777" w:rsidR="00B07765" w:rsidRPr="00DD6487" w:rsidRDefault="008255BF" w:rsidP="00B07A57">
      <w:pPr>
        <w:pStyle w:val="DHHSbody"/>
        <w:numPr>
          <w:ilvl w:val="0"/>
          <w:numId w:val="12"/>
        </w:numPr>
        <w:jc w:val="both"/>
        <w:rPr>
          <w:sz w:val="21"/>
          <w:szCs w:val="21"/>
        </w:rPr>
      </w:pPr>
      <w:r>
        <w:rPr>
          <w:sz w:val="21"/>
          <w:szCs w:val="21"/>
        </w:rPr>
        <w:lastRenderedPageBreak/>
        <w:t>Victorian Carer Register and Disability Worker Exclusion Scheme</w:t>
      </w:r>
      <w:r w:rsidR="00B07765" w:rsidRPr="00DD6487">
        <w:rPr>
          <w:sz w:val="21"/>
          <w:szCs w:val="21"/>
        </w:rPr>
        <w:t>.</w:t>
      </w:r>
    </w:p>
    <w:p w14:paraId="30697EC3" w14:textId="77777777" w:rsidR="00B07765" w:rsidRDefault="00B07765" w:rsidP="00B07A57">
      <w:pPr>
        <w:pStyle w:val="Heading3"/>
        <w:jc w:val="both"/>
      </w:pPr>
      <w:bookmarkStart w:id="57" w:name="_Toc66690678"/>
      <w:bookmarkStart w:id="58" w:name="_Toc73432193"/>
      <w:bookmarkStart w:id="59" w:name="_Hlk62021388"/>
      <w:r>
        <w:t xml:space="preserve">Information and </w:t>
      </w:r>
      <w:r w:rsidR="003D5018">
        <w:t>d</w:t>
      </w:r>
      <w:r w:rsidRPr="00932A5D">
        <w:t>ata</w:t>
      </w:r>
      <w:r>
        <w:t xml:space="preserve"> from the Community Sector Organisation - Requesting information under the Service Agreement</w:t>
      </w:r>
      <w:bookmarkEnd w:id="57"/>
      <w:bookmarkEnd w:id="58"/>
    </w:p>
    <w:p w14:paraId="5A30CAAA" w14:textId="087A1C31" w:rsidR="00B07765" w:rsidRPr="00C138F4" w:rsidRDefault="00B07765" w:rsidP="00B07A57">
      <w:pPr>
        <w:pStyle w:val="DHHSbody"/>
        <w:jc w:val="both"/>
        <w:rPr>
          <w:sz w:val="21"/>
          <w:szCs w:val="21"/>
        </w:rPr>
      </w:pPr>
      <w:r w:rsidRPr="00C138F4">
        <w:rPr>
          <w:sz w:val="21"/>
          <w:szCs w:val="21"/>
        </w:rPr>
        <w:t xml:space="preserve">Caregivers will mostly have been attached to an agency. Under the </w:t>
      </w:r>
      <w:r w:rsidR="00A517AC">
        <w:rPr>
          <w:sz w:val="21"/>
          <w:szCs w:val="21"/>
        </w:rPr>
        <w:t>CSO’s</w:t>
      </w:r>
      <w:r w:rsidRPr="00C138F4">
        <w:rPr>
          <w:sz w:val="21"/>
          <w:szCs w:val="21"/>
        </w:rPr>
        <w:t xml:space="preserve"> Service Agreement 2020-2024 section 6 enables </w:t>
      </w:r>
      <w:r w:rsidR="00C96024">
        <w:rPr>
          <w:sz w:val="21"/>
          <w:szCs w:val="21"/>
        </w:rPr>
        <w:t xml:space="preserve">the </w:t>
      </w:r>
      <w:r w:rsidR="005931FB">
        <w:rPr>
          <w:sz w:val="21"/>
          <w:szCs w:val="21"/>
        </w:rPr>
        <w:t>Department</w:t>
      </w:r>
      <w:r w:rsidRPr="00C138F4">
        <w:rPr>
          <w:sz w:val="21"/>
          <w:szCs w:val="21"/>
        </w:rPr>
        <w:t xml:space="preserve"> to seek carer files. A sample Service Agreement is available on the Funded Agency Channel and can be used to assist in the development of the request for a copy of any records for investigation purposes. </w:t>
      </w:r>
    </w:p>
    <w:p w14:paraId="1CDBD512" w14:textId="77777777" w:rsidR="00B07765" w:rsidRDefault="00B07765" w:rsidP="00B07A57">
      <w:pPr>
        <w:pStyle w:val="Heading3"/>
        <w:jc w:val="both"/>
      </w:pPr>
      <w:bookmarkStart w:id="60" w:name="_Toc66690679"/>
      <w:bookmarkStart w:id="61" w:name="_Toc73432194"/>
      <w:bookmarkEnd w:id="59"/>
      <w:r>
        <w:t xml:space="preserve">Communication with the </w:t>
      </w:r>
      <w:r w:rsidR="00A517AC">
        <w:t>CSOs</w:t>
      </w:r>
      <w:r>
        <w:t xml:space="preserve"> and Victoria Police</w:t>
      </w:r>
      <w:bookmarkEnd w:id="60"/>
      <w:bookmarkEnd w:id="61"/>
      <w:r>
        <w:t xml:space="preserve"> </w:t>
      </w:r>
    </w:p>
    <w:p w14:paraId="3889C9F0" w14:textId="3EB2D3B8" w:rsidR="00B07765" w:rsidRPr="00C138F4" w:rsidRDefault="00036020" w:rsidP="00B07A57">
      <w:pPr>
        <w:pStyle w:val="DHHSbody"/>
        <w:jc w:val="both"/>
        <w:rPr>
          <w:sz w:val="21"/>
          <w:szCs w:val="21"/>
        </w:rPr>
      </w:pPr>
      <w:r w:rsidRPr="00C138F4">
        <w:rPr>
          <w:sz w:val="21"/>
          <w:szCs w:val="21"/>
        </w:rPr>
        <w:t xml:space="preserve">If there is an investigation in relation to a current incident involving a current client and a caregiver, communication with the CSO regarding an </w:t>
      </w:r>
      <w:r>
        <w:rPr>
          <w:sz w:val="21"/>
          <w:szCs w:val="21"/>
        </w:rPr>
        <w:t xml:space="preserve">inquiry </w:t>
      </w:r>
      <w:r w:rsidRPr="00C138F4">
        <w:rPr>
          <w:sz w:val="21"/>
          <w:szCs w:val="21"/>
        </w:rPr>
        <w:t>into</w:t>
      </w:r>
      <w:r>
        <w:rPr>
          <w:sz w:val="21"/>
          <w:szCs w:val="21"/>
        </w:rPr>
        <w:t xml:space="preserve"> Child Protection</w:t>
      </w:r>
      <w:r w:rsidRPr="00C138F4">
        <w:rPr>
          <w:sz w:val="21"/>
          <w:szCs w:val="21"/>
        </w:rPr>
        <w:t xml:space="preserve"> clients should primarily focus on notifying the CSO that </w:t>
      </w:r>
      <w:r>
        <w:rPr>
          <w:sz w:val="21"/>
          <w:szCs w:val="21"/>
        </w:rPr>
        <w:t>the Department</w:t>
      </w:r>
      <w:r w:rsidRPr="00C138F4">
        <w:rPr>
          <w:sz w:val="21"/>
          <w:szCs w:val="21"/>
        </w:rPr>
        <w:t xml:space="preserve"> will seek placement and other data and then carry out file reviews. No interviews or follow up should be done with any person without discussing this with Victoria Police as it may impede or compromise </w:t>
      </w:r>
      <w:r>
        <w:rPr>
          <w:sz w:val="21"/>
          <w:szCs w:val="21"/>
        </w:rPr>
        <w:t xml:space="preserve">any </w:t>
      </w:r>
      <w:r w:rsidRPr="00C138F4">
        <w:rPr>
          <w:sz w:val="21"/>
          <w:szCs w:val="21"/>
        </w:rPr>
        <w:t>police investigation.</w:t>
      </w:r>
    </w:p>
    <w:p w14:paraId="1914D115" w14:textId="2DB771D2" w:rsidR="00BC1867" w:rsidRPr="00C138F4" w:rsidRDefault="00BC1867" w:rsidP="00B07A57">
      <w:pPr>
        <w:pStyle w:val="DHHSbody"/>
        <w:jc w:val="both"/>
        <w:rPr>
          <w:sz w:val="21"/>
          <w:szCs w:val="21"/>
        </w:rPr>
      </w:pPr>
      <w:r w:rsidRPr="00C138F4">
        <w:rPr>
          <w:sz w:val="21"/>
          <w:szCs w:val="21"/>
        </w:rPr>
        <w:t xml:space="preserve">Where a client has made a complaint, SOCIT should be notified if the complaint is about sexual or physical abuse. SOCIT should be advised of the nature of the complaint, that </w:t>
      </w:r>
      <w:r w:rsidR="00C96024">
        <w:rPr>
          <w:sz w:val="21"/>
          <w:szCs w:val="21"/>
        </w:rPr>
        <w:t xml:space="preserve">the </w:t>
      </w:r>
      <w:r w:rsidR="005931FB">
        <w:rPr>
          <w:sz w:val="21"/>
          <w:szCs w:val="21"/>
        </w:rPr>
        <w:t>Department</w:t>
      </w:r>
      <w:r w:rsidRPr="00C138F4">
        <w:rPr>
          <w:sz w:val="21"/>
          <w:szCs w:val="21"/>
        </w:rPr>
        <w:t xml:space="preserve"> is undertaking a preliminary review and that </w:t>
      </w:r>
      <w:r w:rsidR="00C96024">
        <w:rPr>
          <w:sz w:val="21"/>
          <w:szCs w:val="21"/>
        </w:rPr>
        <w:t xml:space="preserve">the </w:t>
      </w:r>
      <w:r w:rsidR="005931FB">
        <w:rPr>
          <w:sz w:val="21"/>
          <w:szCs w:val="21"/>
        </w:rPr>
        <w:t>Department</w:t>
      </w:r>
      <w:r w:rsidRPr="00C138F4">
        <w:rPr>
          <w:sz w:val="21"/>
          <w:szCs w:val="21"/>
        </w:rPr>
        <w:t xml:space="preserve"> will make further contact with them. </w:t>
      </w:r>
      <w:r w:rsidR="00A11CBC" w:rsidRPr="00C138F4">
        <w:rPr>
          <w:sz w:val="21"/>
          <w:szCs w:val="21"/>
        </w:rPr>
        <w:t>Victoria Police may decide that the nature of the information warrants their follow up and that Victoria Police will lead the investigation</w:t>
      </w:r>
      <w:r w:rsidR="00036020">
        <w:rPr>
          <w:sz w:val="21"/>
          <w:szCs w:val="21"/>
        </w:rPr>
        <w:t xml:space="preserve">. Consideration should be given to a Reportable Conduct notification completed as appropriate. </w:t>
      </w:r>
    </w:p>
    <w:p w14:paraId="4EA5E4C0" w14:textId="4FD3BEA5" w:rsidR="00B07765" w:rsidRPr="00C138F4" w:rsidRDefault="00B07765" w:rsidP="00B07A57">
      <w:pPr>
        <w:pStyle w:val="DHHSbody"/>
        <w:jc w:val="both"/>
        <w:rPr>
          <w:sz w:val="21"/>
          <w:szCs w:val="21"/>
        </w:rPr>
      </w:pPr>
      <w:r w:rsidRPr="00C138F4">
        <w:rPr>
          <w:sz w:val="21"/>
          <w:szCs w:val="21"/>
        </w:rPr>
        <w:t xml:space="preserve">Where there is no client </w:t>
      </w:r>
      <w:r w:rsidR="005E4D59" w:rsidRPr="00C138F4">
        <w:rPr>
          <w:sz w:val="21"/>
          <w:szCs w:val="21"/>
        </w:rPr>
        <w:t>complaint,</w:t>
      </w:r>
      <w:r w:rsidRPr="00C138F4">
        <w:rPr>
          <w:sz w:val="21"/>
          <w:szCs w:val="21"/>
        </w:rPr>
        <w:t xml:space="preserve"> </w:t>
      </w:r>
      <w:r w:rsidR="00C600AB">
        <w:rPr>
          <w:sz w:val="21"/>
          <w:szCs w:val="21"/>
        </w:rPr>
        <w:t xml:space="preserve">but the information received has been assessed as requiring an inquiry, </w:t>
      </w:r>
      <w:r w:rsidRPr="00C138F4">
        <w:rPr>
          <w:sz w:val="21"/>
          <w:szCs w:val="21"/>
        </w:rPr>
        <w:t xml:space="preserve">communication with Victoria Police is as per the decision-making considerations outlined in </w:t>
      </w:r>
      <w:r w:rsidR="00374925">
        <w:rPr>
          <w:sz w:val="21"/>
          <w:szCs w:val="21"/>
        </w:rPr>
        <w:t>the guide</w:t>
      </w:r>
      <w:r w:rsidR="004020A7">
        <w:rPr>
          <w:sz w:val="21"/>
          <w:szCs w:val="21"/>
        </w:rPr>
        <w:t>lines</w:t>
      </w:r>
      <w:r w:rsidRPr="00C138F4">
        <w:rPr>
          <w:sz w:val="21"/>
          <w:szCs w:val="21"/>
        </w:rPr>
        <w:t xml:space="preserve">. </w:t>
      </w:r>
    </w:p>
    <w:p w14:paraId="4D457696" w14:textId="77777777" w:rsidR="00B07765" w:rsidRDefault="00B07765" w:rsidP="00B07A57">
      <w:pPr>
        <w:pStyle w:val="Heading3"/>
        <w:jc w:val="both"/>
      </w:pPr>
      <w:bookmarkStart w:id="62" w:name="_Toc66690680"/>
      <w:bookmarkStart w:id="63" w:name="_Toc73432195"/>
      <w:r>
        <w:t xml:space="preserve">Establishment of a </w:t>
      </w:r>
      <w:r w:rsidR="003D5018">
        <w:t>f</w:t>
      </w:r>
      <w:r>
        <w:t xml:space="preserve">ile in </w:t>
      </w:r>
      <w:r w:rsidR="00110624">
        <w:t xml:space="preserve">TRIM </w:t>
      </w:r>
      <w:r>
        <w:t>EDRM</w:t>
      </w:r>
      <w:bookmarkEnd w:id="62"/>
      <w:bookmarkEnd w:id="63"/>
    </w:p>
    <w:p w14:paraId="7CE3345A" w14:textId="77777777" w:rsidR="00B07765" w:rsidRDefault="00B07765" w:rsidP="00B07A57">
      <w:pPr>
        <w:pStyle w:val="DHHSbody"/>
        <w:jc w:val="both"/>
        <w:rPr>
          <w:sz w:val="21"/>
          <w:szCs w:val="21"/>
        </w:rPr>
      </w:pPr>
      <w:r w:rsidRPr="00C138F4">
        <w:rPr>
          <w:sz w:val="21"/>
          <w:szCs w:val="21"/>
        </w:rPr>
        <w:t xml:space="preserve">A new file should be established in EDRM. It should be a classified file and the following is the proposed naming convention so that all historical matters </w:t>
      </w:r>
      <w:r w:rsidR="00BC1867" w:rsidRPr="00C138F4">
        <w:rPr>
          <w:sz w:val="21"/>
          <w:szCs w:val="21"/>
        </w:rPr>
        <w:t>may</w:t>
      </w:r>
      <w:r w:rsidRPr="00C138F4">
        <w:rPr>
          <w:sz w:val="21"/>
          <w:szCs w:val="21"/>
        </w:rPr>
        <w:t xml:space="preserve"> be located more easily in the future: CHILDREN AND YOUTH SERVICES – PROTECTIVE SERVICES – [THE DIVISION] –CARE INVESTIGATION 20XX [year the investigation began] XXXX {surname of </w:t>
      </w:r>
      <w:r w:rsidR="000F0BF6">
        <w:rPr>
          <w:sz w:val="21"/>
          <w:szCs w:val="21"/>
        </w:rPr>
        <w:t>person/carer</w:t>
      </w:r>
      <w:r w:rsidRPr="00C138F4">
        <w:rPr>
          <w:sz w:val="21"/>
          <w:szCs w:val="21"/>
        </w:rPr>
        <w:t>] MATTER</w:t>
      </w:r>
      <w:r w:rsidR="00F35C0B">
        <w:rPr>
          <w:sz w:val="21"/>
          <w:szCs w:val="21"/>
        </w:rPr>
        <w:t>.</w:t>
      </w:r>
    </w:p>
    <w:p w14:paraId="335C550F" w14:textId="77777777" w:rsidR="005538E8" w:rsidRDefault="005538E8" w:rsidP="005538E8">
      <w:pPr>
        <w:pStyle w:val="Heading3"/>
        <w:jc w:val="both"/>
      </w:pPr>
      <w:bookmarkStart w:id="64" w:name="_Toc69230815"/>
      <w:bookmarkStart w:id="65" w:name="_Toc73432196"/>
      <w:r>
        <w:t>Record keeping</w:t>
      </w:r>
      <w:bookmarkEnd w:id="64"/>
      <w:bookmarkEnd w:id="65"/>
    </w:p>
    <w:p w14:paraId="7837FDBB" w14:textId="77777777" w:rsidR="005538E8" w:rsidRPr="005538E8" w:rsidRDefault="005538E8" w:rsidP="005538E8">
      <w:pPr>
        <w:pStyle w:val="Body"/>
        <w:jc w:val="both"/>
        <w:rPr>
          <w:szCs w:val="21"/>
        </w:rPr>
      </w:pPr>
      <w:r w:rsidRPr="005538E8">
        <w:rPr>
          <w:szCs w:val="21"/>
        </w:rPr>
        <w:t>Cumulative information can sometimes determine if a matter is investigated, so it is important to record the initial inquiry as well as any investigation undertaken. Other than CRIS, there are two pathways available to record the matter:</w:t>
      </w:r>
    </w:p>
    <w:p w14:paraId="170DF49C" w14:textId="14FE0E20" w:rsidR="005538E8" w:rsidRPr="005538E8" w:rsidRDefault="005538E8" w:rsidP="00574135">
      <w:pPr>
        <w:pStyle w:val="Body"/>
        <w:numPr>
          <w:ilvl w:val="0"/>
          <w:numId w:val="39"/>
        </w:numPr>
        <w:jc w:val="both"/>
        <w:rPr>
          <w:szCs w:val="21"/>
        </w:rPr>
      </w:pPr>
      <w:r w:rsidRPr="005538E8">
        <w:rPr>
          <w:szCs w:val="21"/>
        </w:rPr>
        <w:t xml:space="preserve">Allegations or complaints </w:t>
      </w:r>
      <w:r w:rsidR="00DD7137">
        <w:rPr>
          <w:szCs w:val="21"/>
        </w:rPr>
        <w:t>may be</w:t>
      </w:r>
      <w:r w:rsidRPr="005538E8">
        <w:rPr>
          <w:szCs w:val="21"/>
        </w:rPr>
        <w:t xml:space="preserve"> raised through </w:t>
      </w:r>
      <w:proofErr w:type="spellStart"/>
      <w:r w:rsidRPr="005538E8">
        <w:rPr>
          <w:szCs w:val="21"/>
        </w:rPr>
        <w:t>OurBriefings</w:t>
      </w:r>
      <w:proofErr w:type="spellEnd"/>
      <w:r w:rsidRPr="005538E8">
        <w:rPr>
          <w:szCs w:val="21"/>
        </w:rPr>
        <w:t xml:space="preserve">. The matter will be allocated to the appropriate area of the </w:t>
      </w:r>
      <w:r w:rsidR="005931FB">
        <w:rPr>
          <w:szCs w:val="21"/>
        </w:rPr>
        <w:t>Department</w:t>
      </w:r>
      <w:r w:rsidRPr="005538E8">
        <w:rPr>
          <w:szCs w:val="21"/>
        </w:rPr>
        <w:t xml:space="preserve"> for investigation and </w:t>
      </w:r>
      <w:proofErr w:type="gramStart"/>
      <w:r w:rsidRPr="005538E8">
        <w:rPr>
          <w:szCs w:val="21"/>
        </w:rPr>
        <w:t>response</w:t>
      </w:r>
      <w:proofErr w:type="gramEnd"/>
    </w:p>
    <w:p w14:paraId="0D6DB9F3" w14:textId="77777777" w:rsidR="005538E8" w:rsidRPr="005538E8" w:rsidRDefault="005538E8" w:rsidP="00574135">
      <w:pPr>
        <w:pStyle w:val="Body"/>
        <w:numPr>
          <w:ilvl w:val="0"/>
          <w:numId w:val="39"/>
        </w:numPr>
        <w:jc w:val="both"/>
        <w:rPr>
          <w:szCs w:val="21"/>
        </w:rPr>
      </w:pPr>
      <w:r w:rsidRPr="005538E8">
        <w:rPr>
          <w:szCs w:val="21"/>
        </w:rPr>
        <w:t>If the matter has been raised through other processes, the inquiry and any subsequent investigation should be recorded in TRIM EDRM.</w:t>
      </w:r>
    </w:p>
    <w:p w14:paraId="5AE21E16" w14:textId="6AD9A73E" w:rsidR="00B07765" w:rsidRPr="00C351F4" w:rsidRDefault="005538E8" w:rsidP="00B07A57">
      <w:pPr>
        <w:pStyle w:val="DHHSbody"/>
        <w:jc w:val="both"/>
      </w:pPr>
      <w:r w:rsidRPr="00C343C6">
        <w:rPr>
          <w:sz w:val="21"/>
          <w:szCs w:val="21"/>
        </w:rPr>
        <w:t xml:space="preserve">Further information can be found at </w:t>
      </w:r>
      <w:hyperlink r:id="rId49" w:history="1">
        <w:r w:rsidR="00C343C6" w:rsidRPr="007F3DDE">
          <w:rPr>
            <w:rStyle w:val="Hyperlink"/>
            <w:sz w:val="21"/>
            <w:szCs w:val="21"/>
          </w:rPr>
          <w:t>https://intranet.dhhs.vic.gov.au/recordkeeping</w:t>
        </w:r>
      </w:hyperlink>
      <w:r w:rsidRPr="00C343C6">
        <w:rPr>
          <w:sz w:val="21"/>
          <w:szCs w:val="21"/>
        </w:rPr>
        <w:t>.</w:t>
      </w:r>
      <w:r w:rsidR="00B07765">
        <w:br w:type="page"/>
      </w:r>
    </w:p>
    <w:p w14:paraId="2FA90936" w14:textId="77777777" w:rsidR="00B07765" w:rsidRDefault="00B07765" w:rsidP="00B07A57">
      <w:pPr>
        <w:pStyle w:val="Heading1"/>
        <w:spacing w:before="200" w:after="200"/>
        <w:jc w:val="both"/>
      </w:pPr>
      <w:bookmarkStart w:id="66" w:name="_Toc66690681"/>
      <w:bookmarkStart w:id="67" w:name="_Toc66692423"/>
      <w:bookmarkStart w:id="68" w:name="_Toc73432197"/>
      <w:r>
        <w:lastRenderedPageBreak/>
        <w:t xml:space="preserve">Beginning the </w:t>
      </w:r>
      <w:r w:rsidR="00A001C5">
        <w:t>i</w:t>
      </w:r>
      <w:r>
        <w:t>nquiry – Stage 2</w:t>
      </w:r>
      <w:bookmarkEnd w:id="66"/>
      <w:bookmarkEnd w:id="67"/>
      <w:bookmarkEnd w:id="68"/>
    </w:p>
    <w:p w14:paraId="02D32095" w14:textId="77777777" w:rsidR="00B07765" w:rsidRPr="00FF7143" w:rsidRDefault="00B07765" w:rsidP="00B07A57">
      <w:pPr>
        <w:pStyle w:val="Heading2"/>
        <w:jc w:val="both"/>
      </w:pPr>
      <w:bookmarkStart w:id="69" w:name="_Toc66690682"/>
      <w:bookmarkStart w:id="70" w:name="_Toc66692424"/>
      <w:bookmarkStart w:id="71" w:name="_Toc73432198"/>
      <w:bookmarkStart w:id="72" w:name="_Hlk62021465"/>
      <w:r>
        <w:t xml:space="preserve">Hard </w:t>
      </w:r>
      <w:r w:rsidR="003D5018">
        <w:t>c</w:t>
      </w:r>
      <w:r>
        <w:t xml:space="preserve">opy and CRIS / CASIS </w:t>
      </w:r>
      <w:r w:rsidR="003D5018">
        <w:t>f</w:t>
      </w:r>
      <w:r>
        <w:t xml:space="preserve">ile </w:t>
      </w:r>
      <w:r w:rsidR="003D5018">
        <w:t>r</w:t>
      </w:r>
      <w:r>
        <w:t>eviews</w:t>
      </w:r>
      <w:bookmarkEnd w:id="69"/>
      <w:bookmarkEnd w:id="70"/>
      <w:bookmarkEnd w:id="71"/>
    </w:p>
    <w:p w14:paraId="78959DF0" w14:textId="77777777" w:rsidR="00827954" w:rsidRPr="00C138F4" w:rsidRDefault="005E4D59" w:rsidP="00B07A57">
      <w:pPr>
        <w:pStyle w:val="DHHSbody"/>
        <w:jc w:val="both"/>
        <w:rPr>
          <w:sz w:val="21"/>
          <w:szCs w:val="21"/>
        </w:rPr>
      </w:pPr>
      <w:r>
        <w:rPr>
          <w:sz w:val="21"/>
          <w:szCs w:val="21"/>
        </w:rPr>
        <w:t>C</w:t>
      </w:r>
      <w:r w:rsidR="00827954" w:rsidRPr="00C138F4">
        <w:rPr>
          <w:sz w:val="21"/>
          <w:szCs w:val="21"/>
        </w:rPr>
        <w:t xml:space="preserve">arers are likely to have a pattern of behaviour across time and the review of files assists with identifying this. There may be notes or records about incidents that did not at the time appear serious, but once a series of incidents involving </w:t>
      </w:r>
      <w:proofErr w:type="gramStart"/>
      <w:r w:rsidR="00827954" w:rsidRPr="00C138F4">
        <w:rPr>
          <w:sz w:val="21"/>
          <w:szCs w:val="21"/>
        </w:rPr>
        <w:t>a number of</w:t>
      </w:r>
      <w:proofErr w:type="gramEnd"/>
      <w:r w:rsidR="00827954" w:rsidRPr="00C138F4">
        <w:rPr>
          <w:sz w:val="21"/>
          <w:szCs w:val="21"/>
        </w:rPr>
        <w:t xml:space="preserve"> children is collated, a pattern of behaviour may emerge. </w:t>
      </w:r>
    </w:p>
    <w:p w14:paraId="1ED8E7AB" w14:textId="77777777" w:rsidR="00B07765" w:rsidRPr="00C138F4" w:rsidRDefault="00B07765" w:rsidP="00B07A57">
      <w:pPr>
        <w:pStyle w:val="DHHSbody"/>
        <w:jc w:val="both"/>
        <w:rPr>
          <w:sz w:val="21"/>
          <w:szCs w:val="21"/>
        </w:rPr>
      </w:pPr>
      <w:r w:rsidRPr="00C138F4">
        <w:rPr>
          <w:sz w:val="21"/>
          <w:szCs w:val="21"/>
        </w:rPr>
        <w:t xml:space="preserve">The purpose of reviewing files is to look for notes or documents that either state or indicate that a child was or may have been harmed while in the care of the caregiver. This process is not designed to be a full file review. </w:t>
      </w:r>
    </w:p>
    <w:p w14:paraId="023C4FAF" w14:textId="77777777" w:rsidR="00B07765" w:rsidRPr="00C138F4" w:rsidRDefault="00B07765" w:rsidP="00B07A57">
      <w:pPr>
        <w:pStyle w:val="DHHSbody"/>
        <w:jc w:val="both"/>
        <w:rPr>
          <w:sz w:val="21"/>
          <w:szCs w:val="21"/>
        </w:rPr>
      </w:pPr>
      <w:r w:rsidRPr="00C138F4">
        <w:rPr>
          <w:sz w:val="21"/>
          <w:szCs w:val="21"/>
        </w:rPr>
        <w:t xml:space="preserve">Decide which file reviews should occur first. Decisions may be based on length of placement, or, depending on the nature of the allegations or what data was received from the CIMS / </w:t>
      </w:r>
      <w:proofErr w:type="spellStart"/>
      <w:r w:rsidRPr="00C138F4">
        <w:rPr>
          <w:sz w:val="21"/>
          <w:szCs w:val="21"/>
        </w:rPr>
        <w:t>QoCs</w:t>
      </w:r>
      <w:proofErr w:type="spellEnd"/>
      <w:r w:rsidRPr="00C138F4">
        <w:rPr>
          <w:sz w:val="21"/>
          <w:szCs w:val="21"/>
        </w:rPr>
        <w:t xml:space="preserve"> review, perhaps </w:t>
      </w:r>
      <w:r w:rsidR="00827954" w:rsidRPr="00C138F4">
        <w:rPr>
          <w:sz w:val="21"/>
          <w:szCs w:val="21"/>
        </w:rPr>
        <w:t>particular age groups, or gender of the children.</w:t>
      </w:r>
      <w:r w:rsidRPr="00C138F4">
        <w:rPr>
          <w:sz w:val="21"/>
          <w:szCs w:val="21"/>
        </w:rPr>
        <w:t xml:space="preserve"> </w:t>
      </w:r>
    </w:p>
    <w:p w14:paraId="5EC9A7C4" w14:textId="77777777" w:rsidR="00B07765" w:rsidRPr="00C138F4" w:rsidRDefault="00B07765" w:rsidP="00B07A57">
      <w:pPr>
        <w:pStyle w:val="DHHSbody"/>
        <w:jc w:val="both"/>
        <w:rPr>
          <w:sz w:val="21"/>
          <w:szCs w:val="21"/>
        </w:rPr>
      </w:pPr>
      <w:r w:rsidRPr="00C138F4">
        <w:rPr>
          <w:sz w:val="21"/>
          <w:szCs w:val="21"/>
        </w:rPr>
        <w:t xml:space="preserve">Both the client electronic and hard copy files should be reviewed for completeness of information. </w:t>
      </w:r>
    </w:p>
    <w:p w14:paraId="7935F713" w14:textId="77777777" w:rsidR="00B07765" w:rsidRPr="00C138F4" w:rsidRDefault="00B07765" w:rsidP="00B07A57">
      <w:pPr>
        <w:pStyle w:val="DHHSbody"/>
        <w:jc w:val="both"/>
        <w:rPr>
          <w:sz w:val="21"/>
          <w:szCs w:val="21"/>
        </w:rPr>
      </w:pPr>
      <w:r w:rsidRPr="005E4D59">
        <w:rPr>
          <w:b/>
          <w:bCs/>
          <w:sz w:val="21"/>
          <w:szCs w:val="21"/>
        </w:rPr>
        <w:t>Attachment 1</w:t>
      </w:r>
      <w:r w:rsidRPr="00C138F4">
        <w:rPr>
          <w:sz w:val="21"/>
          <w:szCs w:val="21"/>
        </w:rPr>
        <w:t xml:space="preserve"> </w:t>
      </w:r>
      <w:r w:rsidR="00BF61EE">
        <w:rPr>
          <w:sz w:val="21"/>
          <w:szCs w:val="21"/>
        </w:rPr>
        <w:t xml:space="preserve">provides an example template to </w:t>
      </w:r>
      <w:r w:rsidRPr="00C138F4">
        <w:rPr>
          <w:sz w:val="21"/>
          <w:szCs w:val="21"/>
        </w:rPr>
        <w:t xml:space="preserve">write up the file review. It includes the individual child data obtained during the establishment phase and seeks to focus the write-up of the file review to key points of note or interest that would be pertinent to </w:t>
      </w:r>
      <w:r w:rsidR="005E4D59">
        <w:rPr>
          <w:sz w:val="21"/>
          <w:szCs w:val="21"/>
        </w:rPr>
        <w:t>the outcome of an inquiry and decision about an</w:t>
      </w:r>
      <w:r w:rsidRPr="00C138F4">
        <w:rPr>
          <w:sz w:val="21"/>
          <w:szCs w:val="21"/>
        </w:rPr>
        <w:t xml:space="preserve"> investigation. </w:t>
      </w:r>
    </w:p>
    <w:p w14:paraId="265481D3" w14:textId="77777777" w:rsidR="00B07765" w:rsidRDefault="00B07765" w:rsidP="00B07A57">
      <w:pPr>
        <w:pStyle w:val="Heading2"/>
        <w:jc w:val="both"/>
      </w:pPr>
      <w:bookmarkStart w:id="73" w:name="_Toc66690683"/>
      <w:bookmarkStart w:id="74" w:name="_Toc66692425"/>
      <w:bookmarkStart w:id="75" w:name="_Toc73432199"/>
      <w:bookmarkEnd w:id="72"/>
      <w:r>
        <w:t xml:space="preserve">Caregiver </w:t>
      </w:r>
      <w:r w:rsidR="003D5018">
        <w:t>f</w:t>
      </w:r>
      <w:r>
        <w:t>ile</w:t>
      </w:r>
      <w:bookmarkEnd w:id="73"/>
      <w:bookmarkEnd w:id="74"/>
      <w:bookmarkEnd w:id="75"/>
    </w:p>
    <w:p w14:paraId="5B179C56" w14:textId="77777777" w:rsidR="00036020" w:rsidRPr="00C138F4" w:rsidRDefault="00036020" w:rsidP="00036020">
      <w:pPr>
        <w:pStyle w:val="DHHSbody"/>
        <w:jc w:val="both"/>
        <w:rPr>
          <w:sz w:val="21"/>
          <w:szCs w:val="21"/>
        </w:rPr>
      </w:pPr>
      <w:bookmarkStart w:id="76" w:name="_Toc66690684"/>
      <w:bookmarkStart w:id="77" w:name="_Toc66692426"/>
      <w:r w:rsidRPr="00C138F4">
        <w:rPr>
          <w:sz w:val="21"/>
          <w:szCs w:val="21"/>
        </w:rPr>
        <w:t xml:space="preserve">Reviewing the caregiver file is helpful. These files have the assessment and reaccreditation reports on them, plus they often have records of supervision and other notes about the caregiver </w:t>
      </w:r>
      <w:r>
        <w:rPr>
          <w:sz w:val="21"/>
          <w:szCs w:val="21"/>
        </w:rPr>
        <w:t>of which the Department</w:t>
      </w:r>
      <w:r w:rsidRPr="00C138F4">
        <w:rPr>
          <w:sz w:val="21"/>
          <w:szCs w:val="21"/>
        </w:rPr>
        <w:t xml:space="preserve"> </w:t>
      </w:r>
      <w:r>
        <w:rPr>
          <w:sz w:val="21"/>
          <w:szCs w:val="21"/>
        </w:rPr>
        <w:t>may</w:t>
      </w:r>
      <w:r w:rsidRPr="00C138F4">
        <w:rPr>
          <w:sz w:val="21"/>
          <w:szCs w:val="21"/>
        </w:rPr>
        <w:t xml:space="preserve"> not have been aware. The caregiver file will provide a more fulsome picture of the carer from the agency’s perspective. </w:t>
      </w:r>
    </w:p>
    <w:p w14:paraId="4B9FB79F" w14:textId="77777777" w:rsidR="00B07765" w:rsidRDefault="00B07765" w:rsidP="00B07A57">
      <w:pPr>
        <w:pStyle w:val="Heading2"/>
        <w:jc w:val="both"/>
      </w:pPr>
      <w:bookmarkStart w:id="78" w:name="_Toc73432200"/>
      <w:r>
        <w:t xml:space="preserve">CRIS File and </w:t>
      </w:r>
      <w:r w:rsidR="003D5018">
        <w:t>o</w:t>
      </w:r>
      <w:r>
        <w:t xml:space="preserve">ther </w:t>
      </w:r>
      <w:r w:rsidR="003D5018">
        <w:t>i</w:t>
      </w:r>
      <w:r>
        <w:t xml:space="preserve">nformation </w:t>
      </w:r>
      <w:r w:rsidR="003D5018">
        <w:t>r</w:t>
      </w:r>
      <w:r>
        <w:t xml:space="preserve">eview </w:t>
      </w:r>
      <w:r w:rsidR="003D5018">
        <w:t>o</w:t>
      </w:r>
      <w:r>
        <w:t>utcomes</w:t>
      </w:r>
      <w:bookmarkEnd w:id="76"/>
      <w:bookmarkEnd w:id="77"/>
      <w:bookmarkEnd w:id="78"/>
    </w:p>
    <w:p w14:paraId="4954308B" w14:textId="77777777" w:rsidR="00B07765" w:rsidRPr="00C138F4" w:rsidRDefault="00B07765" w:rsidP="00B07A57">
      <w:pPr>
        <w:pStyle w:val="DHHSbody"/>
        <w:jc w:val="both"/>
        <w:rPr>
          <w:sz w:val="21"/>
          <w:szCs w:val="21"/>
        </w:rPr>
      </w:pPr>
      <w:r w:rsidRPr="005E4D59">
        <w:rPr>
          <w:sz w:val="21"/>
          <w:szCs w:val="21"/>
        </w:rPr>
        <w:t xml:space="preserve">A CRIS File Review Outcome template, </w:t>
      </w:r>
      <w:r w:rsidRPr="005E4D59">
        <w:rPr>
          <w:b/>
          <w:bCs/>
          <w:sz w:val="21"/>
          <w:szCs w:val="21"/>
        </w:rPr>
        <w:t>Attachment 2</w:t>
      </w:r>
      <w:r w:rsidRPr="005E4D59">
        <w:rPr>
          <w:sz w:val="21"/>
          <w:szCs w:val="21"/>
        </w:rPr>
        <w:t xml:space="preserve"> has been developed to assist with the synthesis </w:t>
      </w:r>
      <w:r w:rsidRPr="00C138F4">
        <w:rPr>
          <w:sz w:val="21"/>
          <w:szCs w:val="21"/>
        </w:rPr>
        <w:t xml:space="preserve">of material from the file reviews, CIMS / </w:t>
      </w:r>
      <w:proofErr w:type="spellStart"/>
      <w:r w:rsidRPr="00C138F4">
        <w:rPr>
          <w:sz w:val="21"/>
          <w:szCs w:val="21"/>
        </w:rPr>
        <w:t>QoCs</w:t>
      </w:r>
      <w:proofErr w:type="spellEnd"/>
      <w:r w:rsidRPr="00C138F4">
        <w:rPr>
          <w:sz w:val="21"/>
          <w:szCs w:val="21"/>
        </w:rPr>
        <w:t xml:space="preserve"> and any other data or information that might have been gleaned during the initial period. </w:t>
      </w:r>
    </w:p>
    <w:p w14:paraId="3DD71FE9" w14:textId="77777777" w:rsidR="00B07765" w:rsidRPr="00C138F4" w:rsidRDefault="00B07765" w:rsidP="00B07A57">
      <w:pPr>
        <w:pStyle w:val="DHHSbody"/>
        <w:jc w:val="both"/>
        <w:rPr>
          <w:sz w:val="21"/>
          <w:szCs w:val="21"/>
        </w:rPr>
      </w:pPr>
      <w:r w:rsidRPr="00C138F4">
        <w:rPr>
          <w:sz w:val="21"/>
          <w:szCs w:val="21"/>
        </w:rPr>
        <w:t xml:space="preserve">The File Review Outcome template has been designed to focus on themes from CIMS / </w:t>
      </w:r>
      <w:proofErr w:type="spellStart"/>
      <w:r w:rsidRPr="00C138F4">
        <w:rPr>
          <w:sz w:val="21"/>
          <w:szCs w:val="21"/>
        </w:rPr>
        <w:t>QoCs</w:t>
      </w:r>
      <w:proofErr w:type="spellEnd"/>
      <w:r w:rsidRPr="00C138F4">
        <w:rPr>
          <w:sz w:val="21"/>
          <w:szCs w:val="21"/>
        </w:rPr>
        <w:t xml:space="preserve">, specific incidents of harm (recorded or likely), vulnerabilities of the child at the time and anything else found in a file that is of concern. </w:t>
      </w:r>
    </w:p>
    <w:p w14:paraId="00EFF834" w14:textId="77777777" w:rsidR="00827954" w:rsidRPr="00C138F4" w:rsidRDefault="00827954" w:rsidP="00B07A57">
      <w:pPr>
        <w:pStyle w:val="DHHSbody"/>
        <w:jc w:val="both"/>
        <w:rPr>
          <w:sz w:val="21"/>
          <w:szCs w:val="21"/>
        </w:rPr>
      </w:pPr>
      <w:bookmarkStart w:id="79" w:name="_Toc66690685"/>
      <w:bookmarkStart w:id="80" w:name="_Toc66692427"/>
      <w:r w:rsidRPr="00C138F4">
        <w:rPr>
          <w:sz w:val="21"/>
          <w:szCs w:val="21"/>
        </w:rPr>
        <w:t>Th</w:t>
      </w:r>
      <w:r w:rsidR="00110624">
        <w:rPr>
          <w:sz w:val="21"/>
          <w:szCs w:val="21"/>
        </w:rPr>
        <w:t>e content of this</w:t>
      </w:r>
      <w:r w:rsidRPr="00C138F4">
        <w:rPr>
          <w:sz w:val="21"/>
          <w:szCs w:val="21"/>
        </w:rPr>
        <w:t xml:space="preserve"> template should be concise but provide detail about the themes as it leads into the allegations and the particulars of the allegations that </w:t>
      </w:r>
      <w:r w:rsidR="005E4D59">
        <w:rPr>
          <w:sz w:val="21"/>
          <w:szCs w:val="21"/>
        </w:rPr>
        <w:t>may</w:t>
      </w:r>
      <w:r w:rsidRPr="00C138F4">
        <w:rPr>
          <w:sz w:val="21"/>
          <w:szCs w:val="21"/>
        </w:rPr>
        <w:t xml:space="preserve"> be investigated. It helps focus on the task at hand and not be distracted by extraneous or irrelevant material. </w:t>
      </w:r>
    </w:p>
    <w:p w14:paraId="11118C1B" w14:textId="77777777" w:rsidR="00B07765" w:rsidRDefault="00B07765" w:rsidP="00B07A57">
      <w:pPr>
        <w:pStyle w:val="Heading2"/>
        <w:jc w:val="both"/>
      </w:pPr>
      <w:bookmarkStart w:id="81" w:name="_Toc73432201"/>
      <w:r>
        <w:t xml:space="preserve">Discussion with Victoria Police and the </w:t>
      </w:r>
      <w:bookmarkEnd w:id="79"/>
      <w:bookmarkEnd w:id="80"/>
      <w:r w:rsidR="00A517AC">
        <w:t>CSO</w:t>
      </w:r>
      <w:bookmarkEnd w:id="81"/>
    </w:p>
    <w:p w14:paraId="69389789" w14:textId="77777777" w:rsidR="00B07765" w:rsidRDefault="00A517AC" w:rsidP="00B07A57">
      <w:pPr>
        <w:pStyle w:val="Heading3"/>
        <w:jc w:val="both"/>
      </w:pPr>
      <w:bookmarkStart w:id="82" w:name="_Toc66690686"/>
      <w:bookmarkStart w:id="83" w:name="_Toc73432202"/>
      <w:r>
        <w:t xml:space="preserve">Discussion with </w:t>
      </w:r>
      <w:r w:rsidR="00B07765">
        <w:t>Victoria Police</w:t>
      </w:r>
      <w:bookmarkEnd w:id="82"/>
      <w:bookmarkEnd w:id="83"/>
    </w:p>
    <w:p w14:paraId="3B1A6329" w14:textId="77777777" w:rsidR="00B07765" w:rsidRPr="00C138F4" w:rsidRDefault="00B07765" w:rsidP="00B07A57">
      <w:pPr>
        <w:pStyle w:val="DHHSbody"/>
        <w:jc w:val="both"/>
        <w:rPr>
          <w:sz w:val="21"/>
          <w:szCs w:val="21"/>
        </w:rPr>
      </w:pPr>
      <w:r w:rsidRPr="00C138F4">
        <w:rPr>
          <w:sz w:val="21"/>
          <w:szCs w:val="21"/>
        </w:rPr>
        <w:t>As per the decision-tree and decision-making considerations, Victoria Police should be contact</w:t>
      </w:r>
      <w:r w:rsidR="00A11CBC" w:rsidRPr="00C138F4">
        <w:rPr>
          <w:sz w:val="21"/>
          <w:szCs w:val="21"/>
        </w:rPr>
        <w:t>ed</w:t>
      </w:r>
      <w:r w:rsidRPr="00C138F4">
        <w:rPr>
          <w:sz w:val="21"/>
          <w:szCs w:val="21"/>
        </w:rPr>
        <w:t xml:space="preserve"> at one or more of the following points:</w:t>
      </w:r>
    </w:p>
    <w:p w14:paraId="7E5AEBC4" w14:textId="77777777" w:rsidR="00B07765" w:rsidRPr="00C138F4" w:rsidRDefault="00B07765" w:rsidP="00B07A57">
      <w:pPr>
        <w:pStyle w:val="DHHSbody"/>
        <w:numPr>
          <w:ilvl w:val="0"/>
          <w:numId w:val="26"/>
        </w:numPr>
        <w:jc w:val="both"/>
        <w:rPr>
          <w:sz w:val="21"/>
          <w:szCs w:val="21"/>
        </w:rPr>
      </w:pPr>
      <w:r w:rsidRPr="00C138F4">
        <w:rPr>
          <w:sz w:val="21"/>
          <w:szCs w:val="21"/>
        </w:rPr>
        <w:lastRenderedPageBreak/>
        <w:t>Prior to beginning an inquiry if the information suggests this necessary. Victoria Police may decide the information warrants an investigation and advise</w:t>
      </w:r>
      <w:r w:rsidR="00827954" w:rsidRPr="00C138F4">
        <w:rPr>
          <w:sz w:val="21"/>
          <w:szCs w:val="21"/>
        </w:rPr>
        <w:t xml:space="preserve"> that</w:t>
      </w:r>
      <w:r w:rsidRPr="00C138F4">
        <w:rPr>
          <w:sz w:val="21"/>
          <w:szCs w:val="21"/>
        </w:rPr>
        <w:t xml:space="preserve"> they will lead it.</w:t>
      </w:r>
    </w:p>
    <w:p w14:paraId="0113B02C" w14:textId="08A15AAF" w:rsidR="00827954" w:rsidRPr="00C138F4" w:rsidRDefault="00827954" w:rsidP="00B07A57">
      <w:pPr>
        <w:pStyle w:val="DHHSbody"/>
        <w:numPr>
          <w:ilvl w:val="0"/>
          <w:numId w:val="26"/>
        </w:numPr>
        <w:jc w:val="both"/>
        <w:rPr>
          <w:sz w:val="21"/>
          <w:szCs w:val="21"/>
        </w:rPr>
      </w:pPr>
      <w:r w:rsidRPr="00C138F4">
        <w:rPr>
          <w:sz w:val="21"/>
          <w:szCs w:val="21"/>
        </w:rPr>
        <w:t xml:space="preserve">After undertaking the inquiry phase and before proceeding to investigation, Victoria Police may or may not decide that the information warrants an investigation and may decide whether it will </w:t>
      </w:r>
      <w:r w:rsidR="00036020">
        <w:rPr>
          <w:sz w:val="21"/>
          <w:szCs w:val="21"/>
        </w:rPr>
        <w:t xml:space="preserve">lead </w:t>
      </w:r>
      <w:r w:rsidRPr="00C138F4">
        <w:rPr>
          <w:sz w:val="21"/>
          <w:szCs w:val="21"/>
        </w:rPr>
        <w:t xml:space="preserve">the investigation or whether </w:t>
      </w:r>
      <w:r w:rsidR="00C96024">
        <w:rPr>
          <w:sz w:val="21"/>
          <w:szCs w:val="21"/>
        </w:rPr>
        <w:t xml:space="preserve">the </w:t>
      </w:r>
      <w:r w:rsidR="005931FB">
        <w:rPr>
          <w:sz w:val="21"/>
          <w:szCs w:val="21"/>
        </w:rPr>
        <w:t>Department</w:t>
      </w:r>
      <w:r w:rsidRPr="00C138F4">
        <w:rPr>
          <w:sz w:val="21"/>
          <w:szCs w:val="21"/>
        </w:rPr>
        <w:t xml:space="preserve"> / CSO should and report back. </w:t>
      </w:r>
    </w:p>
    <w:p w14:paraId="6B5A4619" w14:textId="77777777" w:rsidR="00B07765" w:rsidRPr="00C138F4" w:rsidRDefault="00B07765" w:rsidP="00B07A57">
      <w:pPr>
        <w:pStyle w:val="DHHSbody"/>
        <w:jc w:val="both"/>
        <w:rPr>
          <w:sz w:val="21"/>
          <w:szCs w:val="21"/>
        </w:rPr>
      </w:pPr>
      <w:r w:rsidRPr="00C138F4">
        <w:rPr>
          <w:sz w:val="21"/>
          <w:szCs w:val="21"/>
        </w:rPr>
        <w:t xml:space="preserve">On rare occasions, Victoria Police may advise that no investigation is warranted. There may be a range of reasons why this decision is made. Based on this information, </w:t>
      </w:r>
      <w:r w:rsidR="00A652CB" w:rsidRPr="00C138F4">
        <w:rPr>
          <w:sz w:val="21"/>
          <w:szCs w:val="21"/>
        </w:rPr>
        <w:t>DFFH</w:t>
      </w:r>
      <w:r w:rsidRPr="00C138F4">
        <w:rPr>
          <w:sz w:val="21"/>
          <w:szCs w:val="21"/>
        </w:rPr>
        <w:t xml:space="preserve"> / CSO should carefully consider whether an investigation will still proceed. </w:t>
      </w:r>
    </w:p>
    <w:p w14:paraId="01401D2E" w14:textId="77777777" w:rsidR="00B07765" w:rsidRPr="00C138F4" w:rsidRDefault="00B07765" w:rsidP="00B07A57">
      <w:pPr>
        <w:pStyle w:val="DHHSbody"/>
        <w:jc w:val="both"/>
        <w:rPr>
          <w:sz w:val="21"/>
          <w:szCs w:val="21"/>
        </w:rPr>
      </w:pPr>
      <w:r w:rsidRPr="00C138F4">
        <w:rPr>
          <w:sz w:val="21"/>
          <w:szCs w:val="21"/>
        </w:rPr>
        <w:t xml:space="preserve">However, continuing to meet </w:t>
      </w:r>
      <w:r w:rsidR="00827954" w:rsidRPr="00C138F4">
        <w:rPr>
          <w:sz w:val="21"/>
          <w:szCs w:val="21"/>
        </w:rPr>
        <w:t xml:space="preserve">with </w:t>
      </w:r>
      <w:r w:rsidRPr="00C138F4">
        <w:rPr>
          <w:sz w:val="21"/>
          <w:szCs w:val="21"/>
        </w:rPr>
        <w:t xml:space="preserve">or keep the Police up to date may be useful depending on the nature of the investigation being undertaken. </w:t>
      </w:r>
    </w:p>
    <w:p w14:paraId="13AC228A" w14:textId="77777777" w:rsidR="00B07765" w:rsidRPr="00C138F4" w:rsidRDefault="00B07765" w:rsidP="00B07A57">
      <w:pPr>
        <w:pStyle w:val="DHHSbody"/>
        <w:jc w:val="both"/>
        <w:rPr>
          <w:sz w:val="21"/>
          <w:szCs w:val="21"/>
        </w:rPr>
      </w:pPr>
      <w:r w:rsidRPr="00C138F4">
        <w:rPr>
          <w:sz w:val="21"/>
          <w:szCs w:val="21"/>
        </w:rPr>
        <w:t xml:space="preserve">If not leading the investigation, Victoria Police may remain involved. Thus, the investigation procedure should be undertaken to a high standard </w:t>
      </w:r>
      <w:proofErr w:type="gramStart"/>
      <w:r w:rsidRPr="00C138F4">
        <w:rPr>
          <w:sz w:val="21"/>
          <w:szCs w:val="21"/>
        </w:rPr>
        <w:t>in order to</w:t>
      </w:r>
      <w:proofErr w:type="gramEnd"/>
      <w:r w:rsidRPr="00C138F4">
        <w:rPr>
          <w:sz w:val="21"/>
          <w:szCs w:val="21"/>
        </w:rPr>
        <w:t xml:space="preserve"> provide accurate and factual information / evidence to Victoria Police to enable a decision </w:t>
      </w:r>
      <w:r w:rsidR="005E4D59">
        <w:rPr>
          <w:sz w:val="21"/>
          <w:szCs w:val="21"/>
        </w:rPr>
        <w:t xml:space="preserve">to be made </w:t>
      </w:r>
      <w:r w:rsidRPr="00C138F4">
        <w:rPr>
          <w:sz w:val="21"/>
          <w:szCs w:val="21"/>
        </w:rPr>
        <w:t xml:space="preserve">at a later point. </w:t>
      </w:r>
    </w:p>
    <w:p w14:paraId="4DB5BDC8" w14:textId="77777777" w:rsidR="00B07765" w:rsidRDefault="00A517AC" w:rsidP="00B07A57">
      <w:pPr>
        <w:pStyle w:val="Heading3"/>
        <w:jc w:val="both"/>
      </w:pPr>
      <w:bookmarkStart w:id="84" w:name="_Toc66690687"/>
      <w:bookmarkStart w:id="85" w:name="_Toc73432203"/>
      <w:r>
        <w:t>Discussion with CSO</w:t>
      </w:r>
      <w:r w:rsidR="00B07765">
        <w:t>s</w:t>
      </w:r>
      <w:bookmarkEnd w:id="84"/>
      <w:bookmarkEnd w:id="85"/>
    </w:p>
    <w:p w14:paraId="503E8918" w14:textId="5E42ACF3" w:rsidR="00B07765" w:rsidRDefault="00B07765" w:rsidP="00B07A57">
      <w:pPr>
        <w:pStyle w:val="DHHSbody"/>
        <w:jc w:val="both"/>
        <w:rPr>
          <w:sz w:val="21"/>
          <w:szCs w:val="21"/>
        </w:rPr>
      </w:pPr>
      <w:r w:rsidRPr="00C138F4">
        <w:rPr>
          <w:sz w:val="21"/>
          <w:szCs w:val="21"/>
        </w:rPr>
        <w:t>It is recommended that</w:t>
      </w:r>
      <w:r w:rsidR="00827954" w:rsidRPr="00C138F4">
        <w:rPr>
          <w:sz w:val="21"/>
          <w:szCs w:val="21"/>
        </w:rPr>
        <w:t xml:space="preserve">, as appropriate, relationships with </w:t>
      </w:r>
      <w:r w:rsidR="00A517AC">
        <w:rPr>
          <w:sz w:val="21"/>
          <w:szCs w:val="21"/>
        </w:rPr>
        <w:t>CSO</w:t>
      </w:r>
      <w:r w:rsidRPr="00C138F4">
        <w:rPr>
          <w:sz w:val="21"/>
          <w:szCs w:val="21"/>
        </w:rPr>
        <w:t xml:space="preserve"> </w:t>
      </w:r>
      <w:r w:rsidR="00827954" w:rsidRPr="00C138F4">
        <w:rPr>
          <w:sz w:val="21"/>
          <w:szCs w:val="21"/>
        </w:rPr>
        <w:t xml:space="preserve">involved in </w:t>
      </w:r>
      <w:r w:rsidRPr="00C138F4">
        <w:rPr>
          <w:sz w:val="21"/>
          <w:szCs w:val="21"/>
        </w:rPr>
        <w:t xml:space="preserve">an investigation continue. The </w:t>
      </w:r>
      <w:r w:rsidR="00A517AC">
        <w:rPr>
          <w:sz w:val="21"/>
          <w:szCs w:val="21"/>
        </w:rPr>
        <w:t>CSO</w:t>
      </w:r>
      <w:r w:rsidRPr="00C138F4">
        <w:rPr>
          <w:sz w:val="21"/>
          <w:szCs w:val="21"/>
        </w:rPr>
        <w:t xml:space="preserve"> may have staff who had long-standing relationships with</w:t>
      </w:r>
      <w:r w:rsidR="00897A2A">
        <w:rPr>
          <w:sz w:val="21"/>
          <w:szCs w:val="21"/>
        </w:rPr>
        <w:t xml:space="preserve"> Child Protection</w:t>
      </w:r>
      <w:r w:rsidRPr="00C138F4">
        <w:rPr>
          <w:sz w:val="21"/>
          <w:szCs w:val="21"/>
        </w:rPr>
        <w:t xml:space="preserve"> clients, and they may be in a good position to assist with contacting</w:t>
      </w:r>
      <w:r w:rsidR="00897A2A">
        <w:rPr>
          <w:sz w:val="21"/>
          <w:szCs w:val="21"/>
        </w:rPr>
        <w:t xml:space="preserve"> Child Protection</w:t>
      </w:r>
      <w:r w:rsidRPr="00C138F4">
        <w:rPr>
          <w:sz w:val="21"/>
          <w:szCs w:val="21"/>
        </w:rPr>
        <w:t xml:space="preserve"> clients. </w:t>
      </w:r>
    </w:p>
    <w:p w14:paraId="5D35BB9E" w14:textId="77777777" w:rsidR="00096EBE" w:rsidRPr="00C138F4" w:rsidRDefault="00096EBE" w:rsidP="00096EBE">
      <w:pPr>
        <w:pStyle w:val="DHHSbody"/>
        <w:jc w:val="both"/>
        <w:rPr>
          <w:sz w:val="21"/>
          <w:szCs w:val="21"/>
        </w:rPr>
      </w:pPr>
      <w:r>
        <w:rPr>
          <w:sz w:val="21"/>
          <w:szCs w:val="21"/>
        </w:rPr>
        <w:t xml:space="preserve">The department may negotiate with the Service Provider to share the inquiry and investigation responsibilities Where the Service provider is contractually tied to the department but for services outside of the scope of CIMS; or where </w:t>
      </w:r>
      <w:proofErr w:type="gramStart"/>
      <w:r>
        <w:rPr>
          <w:sz w:val="21"/>
          <w:szCs w:val="21"/>
        </w:rPr>
        <w:t>the  Service</w:t>
      </w:r>
      <w:proofErr w:type="gramEnd"/>
      <w:r>
        <w:rPr>
          <w:sz w:val="21"/>
          <w:szCs w:val="21"/>
        </w:rPr>
        <w:t xml:space="preserve"> provider has been consolidated into another CSO which is contractually tied to the department. </w:t>
      </w:r>
    </w:p>
    <w:p w14:paraId="0A1E4161" w14:textId="77777777" w:rsidR="00B07765" w:rsidRDefault="00B07765" w:rsidP="00B07A57">
      <w:pPr>
        <w:pStyle w:val="Heading2"/>
        <w:jc w:val="both"/>
      </w:pPr>
      <w:bookmarkStart w:id="86" w:name="_Toc66690688"/>
      <w:bookmarkStart w:id="87" w:name="_Toc66692428"/>
      <w:bookmarkStart w:id="88" w:name="_Toc73432204"/>
      <w:r>
        <w:t xml:space="preserve">Creating a </w:t>
      </w:r>
      <w:r w:rsidR="003D5018">
        <w:t>t</w:t>
      </w:r>
      <w:r>
        <w:t>imeline</w:t>
      </w:r>
      <w:bookmarkEnd w:id="86"/>
      <w:bookmarkEnd w:id="87"/>
      <w:bookmarkEnd w:id="88"/>
    </w:p>
    <w:p w14:paraId="45BEC9AE" w14:textId="7C94EF6C" w:rsidR="00B07765" w:rsidRPr="00C138F4" w:rsidRDefault="00036020" w:rsidP="00B07A57">
      <w:pPr>
        <w:pStyle w:val="DHHSbody"/>
        <w:jc w:val="both"/>
        <w:rPr>
          <w:sz w:val="21"/>
          <w:szCs w:val="21"/>
        </w:rPr>
      </w:pPr>
      <w:r w:rsidRPr="00C138F4">
        <w:rPr>
          <w:sz w:val="21"/>
          <w:szCs w:val="21"/>
        </w:rPr>
        <w:t>It can be useful to start and keep refining a timeline. If there are several</w:t>
      </w:r>
      <w:r>
        <w:rPr>
          <w:sz w:val="21"/>
          <w:szCs w:val="21"/>
        </w:rPr>
        <w:t xml:space="preserve"> Child Protection</w:t>
      </w:r>
      <w:r w:rsidRPr="00C138F4">
        <w:rPr>
          <w:sz w:val="21"/>
          <w:szCs w:val="21"/>
        </w:rPr>
        <w:t xml:space="preserve"> clients, it’s useful to understand whether placements overlapped, and this can assist with file reviews; </w:t>
      </w:r>
      <w:r>
        <w:rPr>
          <w:sz w:val="21"/>
          <w:szCs w:val="21"/>
        </w:rPr>
        <w:t xml:space="preserve">including whether </w:t>
      </w:r>
      <w:r w:rsidRPr="00C138F4">
        <w:rPr>
          <w:sz w:val="21"/>
          <w:szCs w:val="21"/>
        </w:rPr>
        <w:t xml:space="preserve">there </w:t>
      </w:r>
      <w:r>
        <w:rPr>
          <w:sz w:val="21"/>
          <w:szCs w:val="21"/>
        </w:rPr>
        <w:t>are</w:t>
      </w:r>
      <w:r w:rsidRPr="00C138F4">
        <w:rPr>
          <w:sz w:val="21"/>
          <w:szCs w:val="21"/>
        </w:rPr>
        <w:t xml:space="preserve"> other </w:t>
      </w:r>
      <w:r>
        <w:rPr>
          <w:sz w:val="21"/>
          <w:szCs w:val="21"/>
        </w:rPr>
        <w:t>Child Protection</w:t>
      </w:r>
      <w:r w:rsidRPr="00C138F4">
        <w:rPr>
          <w:sz w:val="21"/>
          <w:szCs w:val="21"/>
        </w:rPr>
        <w:t xml:space="preserve"> clients mentioned in the file that is being reviewed. This also assists with understanding who might be witnesses, either directly or indirectly, to a primary victim as well as whether they may also have been victims.</w:t>
      </w:r>
    </w:p>
    <w:p w14:paraId="434BEED4" w14:textId="77777777" w:rsidR="00B07765" w:rsidRPr="00C138F4" w:rsidRDefault="00B07765" w:rsidP="00B07A57">
      <w:pPr>
        <w:pStyle w:val="DHHSbody"/>
        <w:jc w:val="both"/>
        <w:rPr>
          <w:sz w:val="21"/>
          <w:szCs w:val="21"/>
        </w:rPr>
      </w:pPr>
      <w:r w:rsidRPr="00C138F4">
        <w:rPr>
          <w:sz w:val="21"/>
          <w:szCs w:val="21"/>
        </w:rPr>
        <w:t xml:space="preserve">A timeline including key events from the caregiver file can also provide a better understanding of whether there are decisions that are made by an agency about change to carer status or other concerns that might have impacted on placements. </w:t>
      </w:r>
    </w:p>
    <w:p w14:paraId="531613F4" w14:textId="77777777" w:rsidR="00B07765" w:rsidRDefault="00B07765" w:rsidP="00B07A57">
      <w:pPr>
        <w:pStyle w:val="Heading2"/>
        <w:jc w:val="both"/>
      </w:pPr>
      <w:bookmarkStart w:id="89" w:name="_Toc66690689"/>
      <w:bookmarkStart w:id="90" w:name="_Toc66692429"/>
      <w:bookmarkStart w:id="91" w:name="_Toc73432205"/>
      <w:r>
        <w:t>Completion of stage 2</w:t>
      </w:r>
      <w:bookmarkEnd w:id="89"/>
      <w:bookmarkEnd w:id="90"/>
      <w:bookmarkEnd w:id="91"/>
    </w:p>
    <w:p w14:paraId="110868C9" w14:textId="1BB76944" w:rsidR="00B07765" w:rsidRPr="00C138F4" w:rsidRDefault="00B07765" w:rsidP="00B07A57">
      <w:pPr>
        <w:pStyle w:val="DHHSbody"/>
        <w:jc w:val="both"/>
        <w:rPr>
          <w:sz w:val="21"/>
          <w:szCs w:val="21"/>
        </w:rPr>
      </w:pPr>
      <w:r w:rsidRPr="00C138F4">
        <w:rPr>
          <w:sz w:val="21"/>
          <w:szCs w:val="21"/>
        </w:rPr>
        <w:t>Once the Inquiry stage has been completed, there should be a good understanding of which</w:t>
      </w:r>
      <w:r w:rsidR="00897A2A">
        <w:rPr>
          <w:sz w:val="21"/>
          <w:szCs w:val="21"/>
        </w:rPr>
        <w:t xml:space="preserve"> Child Protection</w:t>
      </w:r>
      <w:r w:rsidRPr="00C138F4">
        <w:rPr>
          <w:sz w:val="21"/>
          <w:szCs w:val="21"/>
        </w:rPr>
        <w:t xml:space="preserve"> clients (if any) may have been witness</w:t>
      </w:r>
      <w:r w:rsidR="00036020">
        <w:rPr>
          <w:sz w:val="21"/>
          <w:szCs w:val="21"/>
        </w:rPr>
        <w:t>es</w:t>
      </w:r>
      <w:r w:rsidRPr="00C138F4">
        <w:rPr>
          <w:sz w:val="21"/>
          <w:szCs w:val="21"/>
        </w:rPr>
        <w:t>, either directly or indirectly, to the abuse that has been reported by the primary victim. There should also be a good understanding of whether there are any other</w:t>
      </w:r>
      <w:r w:rsidR="00897A2A">
        <w:rPr>
          <w:sz w:val="21"/>
          <w:szCs w:val="21"/>
        </w:rPr>
        <w:t xml:space="preserve"> Child Protection</w:t>
      </w:r>
      <w:r w:rsidRPr="00C138F4">
        <w:rPr>
          <w:sz w:val="21"/>
          <w:szCs w:val="21"/>
        </w:rPr>
        <w:t xml:space="preserve"> clients who have a recorded incident(s) on their files, </w:t>
      </w:r>
      <w:r w:rsidR="00CD4696" w:rsidRPr="00C138F4">
        <w:rPr>
          <w:sz w:val="21"/>
          <w:szCs w:val="21"/>
        </w:rPr>
        <w:t>whether</w:t>
      </w:r>
      <w:r w:rsidRPr="00C138F4">
        <w:rPr>
          <w:sz w:val="21"/>
          <w:szCs w:val="21"/>
        </w:rPr>
        <w:t xml:space="preserve"> these were dealt with and if so how or any other concerns. </w:t>
      </w:r>
    </w:p>
    <w:p w14:paraId="0AA8A523" w14:textId="77777777" w:rsidR="00B07765" w:rsidRPr="00C138F4" w:rsidRDefault="00B07765" w:rsidP="00B07A57">
      <w:pPr>
        <w:pStyle w:val="DHHSbody"/>
        <w:jc w:val="both"/>
        <w:rPr>
          <w:sz w:val="21"/>
          <w:szCs w:val="21"/>
        </w:rPr>
      </w:pPr>
      <w:r w:rsidRPr="00C138F4">
        <w:rPr>
          <w:sz w:val="21"/>
          <w:szCs w:val="21"/>
        </w:rPr>
        <w:t xml:space="preserve">Detailed dates and nature of alleged incidents involving both the primary victim and any witnesses / other potential victims will have been recorded. </w:t>
      </w:r>
    </w:p>
    <w:p w14:paraId="02D3F973" w14:textId="77777777" w:rsidR="00B07765" w:rsidRPr="00C138F4" w:rsidRDefault="00B07765" w:rsidP="00B07A57">
      <w:pPr>
        <w:pStyle w:val="DHHSbody"/>
        <w:jc w:val="both"/>
        <w:rPr>
          <w:sz w:val="21"/>
          <w:szCs w:val="21"/>
        </w:rPr>
      </w:pPr>
      <w:r w:rsidRPr="00C138F4">
        <w:rPr>
          <w:sz w:val="21"/>
          <w:szCs w:val="21"/>
        </w:rPr>
        <w:t xml:space="preserve">Consideration of potential allegations and particulars may be clearer. </w:t>
      </w:r>
    </w:p>
    <w:p w14:paraId="19155A11" w14:textId="77777777" w:rsidR="00B07765" w:rsidRPr="00C138F4" w:rsidRDefault="00B07765" w:rsidP="00B07A57">
      <w:pPr>
        <w:pStyle w:val="DHHSbody"/>
        <w:jc w:val="both"/>
        <w:rPr>
          <w:sz w:val="21"/>
          <w:szCs w:val="21"/>
        </w:rPr>
      </w:pPr>
      <w:r w:rsidRPr="00C138F4">
        <w:rPr>
          <w:sz w:val="21"/>
          <w:szCs w:val="21"/>
        </w:rPr>
        <w:t xml:space="preserve">There may also be an agreed plan with the </w:t>
      </w:r>
      <w:r w:rsidR="00A517AC">
        <w:rPr>
          <w:sz w:val="21"/>
          <w:szCs w:val="21"/>
        </w:rPr>
        <w:t>CSO</w:t>
      </w:r>
      <w:r w:rsidRPr="00C138F4">
        <w:rPr>
          <w:sz w:val="21"/>
          <w:szCs w:val="21"/>
        </w:rPr>
        <w:t xml:space="preserve"> and Victoria Police about the next steps.</w:t>
      </w:r>
    </w:p>
    <w:p w14:paraId="632CF4E0" w14:textId="77777777" w:rsidR="00B07765" w:rsidRPr="00122472" w:rsidRDefault="00B07765" w:rsidP="00B07A57">
      <w:pPr>
        <w:pStyle w:val="Heading2"/>
        <w:jc w:val="both"/>
      </w:pPr>
      <w:bookmarkStart w:id="92" w:name="_Toc66690690"/>
      <w:bookmarkStart w:id="93" w:name="_Toc66692430"/>
      <w:bookmarkStart w:id="94" w:name="_Toc73432206"/>
      <w:r w:rsidRPr="00122472">
        <w:lastRenderedPageBreak/>
        <w:t xml:space="preserve">Decision-Making to proceed to </w:t>
      </w:r>
      <w:proofErr w:type="gramStart"/>
      <w:r w:rsidRPr="00122472">
        <w:t>investigation</w:t>
      </w:r>
      <w:bookmarkEnd w:id="92"/>
      <w:bookmarkEnd w:id="93"/>
      <w:bookmarkEnd w:id="94"/>
      <w:proofErr w:type="gramEnd"/>
    </w:p>
    <w:p w14:paraId="4EBB16C8" w14:textId="708156B8" w:rsidR="00B07765" w:rsidRPr="00C138F4" w:rsidRDefault="00B07765" w:rsidP="00B07A57">
      <w:pPr>
        <w:pStyle w:val="DHHSbody"/>
        <w:jc w:val="both"/>
        <w:rPr>
          <w:sz w:val="21"/>
          <w:szCs w:val="21"/>
        </w:rPr>
      </w:pPr>
      <w:r w:rsidRPr="00C138F4">
        <w:rPr>
          <w:sz w:val="21"/>
          <w:szCs w:val="21"/>
        </w:rPr>
        <w:t xml:space="preserve">As per the introductory sections of </w:t>
      </w:r>
      <w:r w:rsidR="00374925">
        <w:rPr>
          <w:sz w:val="21"/>
          <w:szCs w:val="21"/>
        </w:rPr>
        <w:t>the guide</w:t>
      </w:r>
      <w:r w:rsidR="004020A7">
        <w:rPr>
          <w:sz w:val="21"/>
          <w:szCs w:val="21"/>
        </w:rPr>
        <w:t>lines</w:t>
      </w:r>
      <w:r w:rsidRPr="00C138F4">
        <w:rPr>
          <w:sz w:val="21"/>
          <w:szCs w:val="21"/>
        </w:rPr>
        <w:t>, on completion of the information gathering during the inquiry phase, a decision should then be made about whether to proceed to investigation. The factors to consider when making this decision include the:</w:t>
      </w:r>
    </w:p>
    <w:p w14:paraId="7A65D596" w14:textId="77777777" w:rsidR="00B07765" w:rsidRPr="00C138F4" w:rsidRDefault="00B07765" w:rsidP="00B07A57">
      <w:pPr>
        <w:pStyle w:val="DHHSbody"/>
        <w:numPr>
          <w:ilvl w:val="0"/>
          <w:numId w:val="15"/>
        </w:numPr>
        <w:jc w:val="both"/>
        <w:rPr>
          <w:sz w:val="21"/>
          <w:szCs w:val="21"/>
        </w:rPr>
      </w:pPr>
      <w:r w:rsidRPr="00C138F4">
        <w:rPr>
          <w:sz w:val="21"/>
          <w:szCs w:val="21"/>
        </w:rPr>
        <w:t xml:space="preserve">nature of the information gathered and whether it warrants further </w:t>
      </w:r>
      <w:proofErr w:type="gramStart"/>
      <w:r w:rsidRPr="00C138F4">
        <w:rPr>
          <w:sz w:val="21"/>
          <w:szCs w:val="21"/>
        </w:rPr>
        <w:t>investigation</w:t>
      </w:r>
      <w:proofErr w:type="gramEnd"/>
    </w:p>
    <w:p w14:paraId="2FBFE104" w14:textId="77777777" w:rsidR="00B07765" w:rsidRPr="00C138F4" w:rsidRDefault="00B07765" w:rsidP="00B07A57">
      <w:pPr>
        <w:pStyle w:val="DHHSbody"/>
        <w:numPr>
          <w:ilvl w:val="0"/>
          <w:numId w:val="15"/>
        </w:numPr>
        <w:jc w:val="both"/>
        <w:rPr>
          <w:sz w:val="21"/>
          <w:szCs w:val="21"/>
        </w:rPr>
      </w:pPr>
      <w:r w:rsidRPr="00C138F4">
        <w:rPr>
          <w:sz w:val="21"/>
          <w:szCs w:val="21"/>
        </w:rPr>
        <w:t>Victoria Police decision-making</w:t>
      </w:r>
    </w:p>
    <w:p w14:paraId="6F28244D" w14:textId="77777777" w:rsidR="00B07765" w:rsidRPr="00C138F4" w:rsidRDefault="00B07765" w:rsidP="00B07A57">
      <w:pPr>
        <w:pStyle w:val="DHHSbody"/>
        <w:numPr>
          <w:ilvl w:val="0"/>
          <w:numId w:val="15"/>
        </w:numPr>
        <w:jc w:val="both"/>
        <w:rPr>
          <w:sz w:val="21"/>
          <w:szCs w:val="21"/>
        </w:rPr>
      </w:pPr>
      <w:r w:rsidRPr="00C138F4">
        <w:rPr>
          <w:sz w:val="21"/>
          <w:szCs w:val="21"/>
        </w:rPr>
        <w:t xml:space="preserve">resources required to undertake an investigation and the likely time </w:t>
      </w:r>
      <w:proofErr w:type="gramStart"/>
      <w:r w:rsidRPr="00C138F4">
        <w:rPr>
          <w:sz w:val="21"/>
          <w:szCs w:val="21"/>
        </w:rPr>
        <w:t>required</w:t>
      </w:r>
      <w:proofErr w:type="gramEnd"/>
    </w:p>
    <w:p w14:paraId="7205939B" w14:textId="5C10E4D6" w:rsidR="00B07765" w:rsidRPr="00C138F4" w:rsidRDefault="00B07765" w:rsidP="00B07A57">
      <w:pPr>
        <w:pStyle w:val="DHHSbody"/>
        <w:numPr>
          <w:ilvl w:val="0"/>
          <w:numId w:val="15"/>
        </w:numPr>
        <w:jc w:val="both"/>
        <w:rPr>
          <w:sz w:val="21"/>
          <w:szCs w:val="21"/>
        </w:rPr>
      </w:pPr>
      <w:r w:rsidRPr="00C138F4">
        <w:rPr>
          <w:sz w:val="21"/>
          <w:szCs w:val="21"/>
        </w:rPr>
        <w:t>benefit to a client when its likely their life will be disrupted coupled with likely system benefits.</w:t>
      </w:r>
    </w:p>
    <w:p w14:paraId="5AFCA867" w14:textId="77777777" w:rsidR="00B07765" w:rsidRDefault="00B07765" w:rsidP="00B07A57">
      <w:pPr>
        <w:pStyle w:val="DHHSbody"/>
        <w:jc w:val="both"/>
        <w:rPr>
          <w:sz w:val="21"/>
          <w:szCs w:val="21"/>
        </w:rPr>
      </w:pPr>
      <w:r w:rsidRPr="00C138F4">
        <w:rPr>
          <w:sz w:val="21"/>
          <w:szCs w:val="21"/>
        </w:rPr>
        <w:t xml:space="preserve">A decision-making tree (see Fig. 1) is provided to assist with the decisions at each key point. </w:t>
      </w:r>
    </w:p>
    <w:p w14:paraId="29D56471" w14:textId="77777777" w:rsidR="000F0BF6" w:rsidRPr="00C138F4" w:rsidRDefault="000F0BF6" w:rsidP="00B07A57">
      <w:pPr>
        <w:pStyle w:val="DHHSbody"/>
        <w:jc w:val="both"/>
        <w:rPr>
          <w:sz w:val="21"/>
          <w:szCs w:val="21"/>
        </w:rPr>
      </w:pPr>
      <w:r>
        <w:rPr>
          <w:sz w:val="21"/>
          <w:szCs w:val="21"/>
        </w:rPr>
        <w:t>The oversight group is responsible for deciding whether a matter should proceed to investigation.</w:t>
      </w:r>
    </w:p>
    <w:p w14:paraId="7A7B018A" w14:textId="77777777" w:rsidR="003E3EC3" w:rsidRDefault="003E3EC3" w:rsidP="003E3EC3">
      <w:pPr>
        <w:pStyle w:val="Heading2"/>
      </w:pPr>
      <w:bookmarkStart w:id="95" w:name="_Toc66690669"/>
      <w:bookmarkStart w:id="96" w:name="_Toc73432207"/>
      <w:r>
        <w:t>Closure</w:t>
      </w:r>
      <w:bookmarkEnd w:id="95"/>
      <w:bookmarkEnd w:id="96"/>
    </w:p>
    <w:p w14:paraId="5BF6F7B4" w14:textId="77777777" w:rsidR="000F0BF6" w:rsidRPr="00B135A2" w:rsidRDefault="008D42CA" w:rsidP="003E3EC3">
      <w:pPr>
        <w:pStyle w:val="DHHSbody"/>
        <w:jc w:val="both"/>
        <w:rPr>
          <w:sz w:val="21"/>
          <w:szCs w:val="21"/>
        </w:rPr>
      </w:pPr>
      <w:r w:rsidRPr="00B135A2">
        <w:rPr>
          <w:sz w:val="21"/>
          <w:szCs w:val="21"/>
        </w:rPr>
        <w:t>O</w:t>
      </w:r>
      <w:r w:rsidR="000F0BF6" w:rsidRPr="00B135A2">
        <w:rPr>
          <w:sz w:val="21"/>
          <w:szCs w:val="21"/>
        </w:rPr>
        <w:t xml:space="preserve">n completion of an inquiry and report to the oversight group, the oversight group may decide that an investigation is not warranted. </w:t>
      </w:r>
      <w:r w:rsidRPr="00B135A2">
        <w:rPr>
          <w:sz w:val="21"/>
          <w:szCs w:val="21"/>
        </w:rPr>
        <w:t>If this decision is made, all documentation gathered should be filed on the TRIM file.</w:t>
      </w:r>
      <w:r w:rsidR="00B135A2">
        <w:rPr>
          <w:sz w:val="21"/>
          <w:szCs w:val="21"/>
        </w:rPr>
        <w:t xml:space="preserve"> Briefing to senior staff, as required, should be completed advising of the decision to close. </w:t>
      </w:r>
    </w:p>
    <w:p w14:paraId="67CCB78F" w14:textId="77777777" w:rsidR="00883729" w:rsidRDefault="00883729" w:rsidP="00883729">
      <w:pPr>
        <w:pStyle w:val="Heading3"/>
        <w:jc w:val="both"/>
      </w:pPr>
      <w:bookmarkStart w:id="97" w:name="_Toc73432208"/>
      <w:r>
        <w:t>Record keeping</w:t>
      </w:r>
      <w:bookmarkEnd w:id="97"/>
    </w:p>
    <w:p w14:paraId="33AAD0CD" w14:textId="77777777" w:rsidR="00883729" w:rsidRPr="005538E8" w:rsidRDefault="00883729" w:rsidP="00883729">
      <w:pPr>
        <w:pStyle w:val="Body"/>
        <w:jc w:val="both"/>
        <w:rPr>
          <w:szCs w:val="21"/>
        </w:rPr>
      </w:pPr>
      <w:r w:rsidRPr="005538E8">
        <w:rPr>
          <w:szCs w:val="21"/>
        </w:rPr>
        <w:t>Cumulative information can sometimes determine if a matter is investigated, so it is important to record the initial inquiry as well as any investigation undertaken. Other than CRIS, there are two pathways available to record the matter:</w:t>
      </w:r>
    </w:p>
    <w:p w14:paraId="3B1918DF" w14:textId="6BDC7A6C" w:rsidR="00883729" w:rsidRPr="005538E8" w:rsidRDefault="00883729" w:rsidP="00574135">
      <w:pPr>
        <w:pStyle w:val="Body"/>
        <w:numPr>
          <w:ilvl w:val="0"/>
          <w:numId w:val="39"/>
        </w:numPr>
        <w:jc w:val="both"/>
        <w:rPr>
          <w:szCs w:val="21"/>
        </w:rPr>
      </w:pPr>
      <w:r w:rsidRPr="005538E8">
        <w:rPr>
          <w:szCs w:val="21"/>
        </w:rPr>
        <w:t xml:space="preserve">Allegations or complaints </w:t>
      </w:r>
      <w:r w:rsidR="00DD7137">
        <w:rPr>
          <w:szCs w:val="21"/>
        </w:rPr>
        <w:t>may be</w:t>
      </w:r>
      <w:r w:rsidRPr="005538E8">
        <w:rPr>
          <w:szCs w:val="21"/>
        </w:rPr>
        <w:t xml:space="preserve"> raised through </w:t>
      </w:r>
      <w:proofErr w:type="spellStart"/>
      <w:r w:rsidRPr="005538E8">
        <w:rPr>
          <w:szCs w:val="21"/>
        </w:rPr>
        <w:t>OurBriefings</w:t>
      </w:r>
      <w:proofErr w:type="spellEnd"/>
      <w:r w:rsidRPr="005538E8">
        <w:rPr>
          <w:szCs w:val="21"/>
        </w:rPr>
        <w:t xml:space="preserve">. The matter will be allocated to the appropriate area of the </w:t>
      </w:r>
      <w:r>
        <w:rPr>
          <w:szCs w:val="21"/>
        </w:rPr>
        <w:t>Department</w:t>
      </w:r>
      <w:r w:rsidRPr="005538E8">
        <w:rPr>
          <w:szCs w:val="21"/>
        </w:rPr>
        <w:t xml:space="preserve"> for investigation and </w:t>
      </w:r>
      <w:proofErr w:type="gramStart"/>
      <w:r w:rsidRPr="005538E8">
        <w:rPr>
          <w:szCs w:val="21"/>
        </w:rPr>
        <w:t>response</w:t>
      </w:r>
      <w:proofErr w:type="gramEnd"/>
    </w:p>
    <w:p w14:paraId="4CDBF907" w14:textId="77777777" w:rsidR="00883729" w:rsidRPr="005538E8" w:rsidRDefault="00883729" w:rsidP="00574135">
      <w:pPr>
        <w:pStyle w:val="Body"/>
        <w:numPr>
          <w:ilvl w:val="0"/>
          <w:numId w:val="39"/>
        </w:numPr>
        <w:jc w:val="both"/>
        <w:rPr>
          <w:szCs w:val="21"/>
        </w:rPr>
      </w:pPr>
      <w:r w:rsidRPr="005538E8">
        <w:rPr>
          <w:szCs w:val="21"/>
        </w:rPr>
        <w:t>If the matter has been raised through other processes, the inquiry and any subsequent investigation should be recorded in TRIM EDRM.</w:t>
      </w:r>
    </w:p>
    <w:p w14:paraId="2EF2DB28" w14:textId="77777777" w:rsidR="00C343C6" w:rsidRPr="00C343C6" w:rsidRDefault="00C343C6" w:rsidP="00C343C6">
      <w:pPr>
        <w:pStyle w:val="DHHSbody"/>
        <w:jc w:val="both"/>
        <w:rPr>
          <w:sz w:val="21"/>
          <w:szCs w:val="21"/>
        </w:rPr>
      </w:pPr>
      <w:r w:rsidRPr="00C343C6">
        <w:rPr>
          <w:sz w:val="21"/>
          <w:szCs w:val="21"/>
        </w:rPr>
        <w:t xml:space="preserve">Further information can be found at </w:t>
      </w:r>
      <w:hyperlink r:id="rId50" w:history="1">
        <w:r w:rsidRPr="007F3DDE">
          <w:rPr>
            <w:rStyle w:val="Hyperlink"/>
            <w:sz w:val="21"/>
            <w:szCs w:val="21"/>
          </w:rPr>
          <w:t>https://intranet.dhhs.vic.gov.au/recordkeeping</w:t>
        </w:r>
      </w:hyperlink>
      <w:r w:rsidRPr="00C343C6">
        <w:rPr>
          <w:sz w:val="21"/>
          <w:szCs w:val="21"/>
        </w:rPr>
        <w:t>.</w:t>
      </w:r>
    </w:p>
    <w:p w14:paraId="2C8995E0" w14:textId="77777777" w:rsidR="00B07765" w:rsidRPr="00932A5D" w:rsidRDefault="00B07765" w:rsidP="00B07A57">
      <w:pPr>
        <w:pStyle w:val="DHHSbody"/>
        <w:jc w:val="both"/>
      </w:pPr>
    </w:p>
    <w:p w14:paraId="354771EA" w14:textId="77777777" w:rsidR="00B07765" w:rsidRDefault="00B07765" w:rsidP="00B07A57">
      <w:pPr>
        <w:pStyle w:val="Heading1"/>
        <w:jc w:val="both"/>
      </w:pPr>
      <w:r>
        <w:br w:type="page"/>
      </w:r>
      <w:bookmarkStart w:id="98" w:name="_Toc66690691"/>
      <w:bookmarkStart w:id="99" w:name="_Toc66692431"/>
      <w:bookmarkStart w:id="100" w:name="_Toc73432209"/>
      <w:r>
        <w:lastRenderedPageBreak/>
        <w:t xml:space="preserve">Investigation: </w:t>
      </w:r>
      <w:r w:rsidR="00A001C5">
        <w:t>G</w:t>
      </w:r>
      <w:r>
        <w:t xml:space="preserve">athering </w:t>
      </w:r>
      <w:r w:rsidR="00A001C5">
        <w:t>e</w:t>
      </w:r>
      <w:r>
        <w:t>vidence – Stage 3</w:t>
      </w:r>
      <w:bookmarkEnd w:id="98"/>
      <w:bookmarkEnd w:id="99"/>
      <w:bookmarkEnd w:id="100"/>
    </w:p>
    <w:p w14:paraId="10E9F90D" w14:textId="77777777" w:rsidR="00B07765" w:rsidRDefault="00B07765" w:rsidP="00B07A57">
      <w:pPr>
        <w:pStyle w:val="Heading2"/>
        <w:jc w:val="both"/>
      </w:pPr>
      <w:bookmarkStart w:id="101" w:name="_Toc66690692"/>
      <w:bookmarkStart w:id="102" w:name="_Toc66692432"/>
      <w:bookmarkStart w:id="103" w:name="_Toc73432210"/>
      <w:r>
        <w:t>CIMS reports, Reportable Conduct Notifications and Section 81 / 82 Referrals for the Suitability Panel’s consideration</w:t>
      </w:r>
      <w:bookmarkEnd w:id="101"/>
      <w:bookmarkEnd w:id="102"/>
      <w:bookmarkEnd w:id="103"/>
    </w:p>
    <w:p w14:paraId="7B040F6E" w14:textId="77777777" w:rsidR="00B07765" w:rsidRDefault="00B07765" w:rsidP="00B07A57">
      <w:pPr>
        <w:pStyle w:val="Heading3"/>
        <w:jc w:val="both"/>
      </w:pPr>
      <w:bookmarkStart w:id="104" w:name="_Toc66690693"/>
      <w:bookmarkStart w:id="105" w:name="_Toc73432211"/>
      <w:r w:rsidRPr="00751B4C">
        <w:t xml:space="preserve">Main </w:t>
      </w:r>
      <w:r>
        <w:t xml:space="preserve">purposes of each type of </w:t>
      </w:r>
      <w:r w:rsidRPr="00751B4C">
        <w:t>investigation</w:t>
      </w:r>
      <w:bookmarkEnd w:id="104"/>
      <w:bookmarkEnd w:id="105"/>
      <w:r>
        <w:t xml:space="preserve"> </w:t>
      </w:r>
    </w:p>
    <w:p w14:paraId="65D0F980" w14:textId="77777777" w:rsidR="00B07765" w:rsidRPr="00C138F4" w:rsidRDefault="00B07765" w:rsidP="00B07A57">
      <w:pPr>
        <w:pStyle w:val="DHHSbody"/>
        <w:jc w:val="both"/>
        <w:rPr>
          <w:sz w:val="21"/>
          <w:szCs w:val="21"/>
        </w:rPr>
      </w:pPr>
      <w:r w:rsidRPr="00C138F4">
        <w:rPr>
          <w:sz w:val="21"/>
          <w:szCs w:val="21"/>
        </w:rPr>
        <w:t>Before beginning an investigation, investigators need to understand the purpose of each type of investigation so they can plan and conduct the investigation effectively to meet the requirements of each of these schemes.</w:t>
      </w:r>
    </w:p>
    <w:p w14:paraId="1D009E29" w14:textId="77777777" w:rsidR="00B07765" w:rsidRPr="00C138F4" w:rsidRDefault="00B07765" w:rsidP="00B07A57">
      <w:pPr>
        <w:pStyle w:val="DHHSbody"/>
        <w:jc w:val="both"/>
        <w:rPr>
          <w:sz w:val="21"/>
          <w:szCs w:val="21"/>
        </w:rPr>
      </w:pPr>
      <w:r w:rsidRPr="00C138F4">
        <w:rPr>
          <w:sz w:val="21"/>
          <w:szCs w:val="21"/>
        </w:rPr>
        <w:t xml:space="preserve">The </w:t>
      </w:r>
      <w:r w:rsidR="00CD4696">
        <w:rPr>
          <w:sz w:val="21"/>
          <w:szCs w:val="21"/>
        </w:rPr>
        <w:t xml:space="preserve">following </w:t>
      </w:r>
      <w:r w:rsidRPr="00C138F4">
        <w:rPr>
          <w:sz w:val="21"/>
          <w:szCs w:val="21"/>
        </w:rPr>
        <w:t xml:space="preserve">table and diagram on the </w:t>
      </w:r>
      <w:r w:rsidR="00CD4696">
        <w:rPr>
          <w:sz w:val="21"/>
          <w:szCs w:val="21"/>
        </w:rPr>
        <w:t>next</w:t>
      </w:r>
      <w:r w:rsidRPr="00C138F4">
        <w:rPr>
          <w:sz w:val="21"/>
          <w:szCs w:val="21"/>
        </w:rPr>
        <w:t xml:space="preserve"> page are provided so that during the process of investigation, if CIMS reports need to be generated, there is a clear process to follow. It is also helpful to understand the schemes themselves and the kind of information / evidence that will be required should there be a need to make referrals to these bodies. </w:t>
      </w:r>
    </w:p>
    <w:p w14:paraId="3BC04BA2" w14:textId="77777777" w:rsidR="00B07765" w:rsidRPr="000B266E" w:rsidRDefault="00827954" w:rsidP="00B07A57">
      <w:pPr>
        <w:pStyle w:val="DHHSbody"/>
        <w:jc w:val="both"/>
        <w:rPr>
          <w:sz w:val="21"/>
          <w:szCs w:val="21"/>
        </w:rPr>
      </w:pPr>
      <w:r w:rsidRPr="00C138F4">
        <w:rPr>
          <w:sz w:val="21"/>
          <w:szCs w:val="21"/>
        </w:rPr>
        <w:t xml:space="preserve">Table 1, below, provides an overview of each of the key schemes and these are all inter-related. That is, if a CIMS is generated about reportable conduct, then this conduct must be reported. </w:t>
      </w:r>
      <w:r w:rsidR="000B266E" w:rsidRPr="000B266E">
        <w:rPr>
          <w:sz w:val="21"/>
          <w:szCs w:val="21"/>
        </w:rPr>
        <w:t>At the completion of an investigation, there may be a view that a carer should be considered for independent investigation and potential de-registration from the Victorian Carer Register via the Suitability Panel. The table describes what this panel does.</w:t>
      </w:r>
    </w:p>
    <w:p w14:paraId="5B225D4B" w14:textId="77777777" w:rsidR="00B07765" w:rsidRPr="003072C6" w:rsidRDefault="000B266E" w:rsidP="00B07A57">
      <w:pPr>
        <w:pStyle w:val="DHHStablecaption"/>
        <w:jc w:val="both"/>
      </w:pPr>
      <w:r>
        <w:t>T</w:t>
      </w:r>
      <w:r w:rsidR="00B07765" w:rsidRPr="003072C6">
        <w:t xml:space="preserve">able </w:t>
      </w:r>
      <w:r w:rsidR="008255BF">
        <w:t>2</w:t>
      </w:r>
      <w:r>
        <w:t>: Overview of key Child Safety Schemes</w:t>
      </w:r>
    </w:p>
    <w:tbl>
      <w:tblPr>
        <w:tblStyle w:val="TableGrid"/>
        <w:tblW w:w="0" w:type="auto"/>
        <w:tblLayout w:type="fixed"/>
        <w:tblLook w:val="04A0" w:firstRow="1" w:lastRow="0" w:firstColumn="1" w:lastColumn="0" w:noHBand="0" w:noVBand="1"/>
      </w:tblPr>
      <w:tblGrid>
        <w:gridCol w:w="3096"/>
        <w:gridCol w:w="3096"/>
        <w:gridCol w:w="3096"/>
      </w:tblGrid>
      <w:tr w:rsidR="00B07765" w14:paraId="6E69B964" w14:textId="77777777" w:rsidTr="00B91B03">
        <w:trPr>
          <w:tblHeader/>
        </w:trPr>
        <w:tc>
          <w:tcPr>
            <w:tcW w:w="3096" w:type="dxa"/>
            <w:shd w:val="clear" w:color="auto" w:fill="DAEEF3" w:themeFill="accent5" w:themeFillTint="33"/>
          </w:tcPr>
          <w:p w14:paraId="5061DF1C" w14:textId="77777777" w:rsidR="00B07765" w:rsidRPr="00DD6487" w:rsidRDefault="00B07765" w:rsidP="00B07A57">
            <w:pPr>
              <w:pStyle w:val="DHHSbody"/>
              <w:jc w:val="both"/>
              <w:rPr>
                <w:b/>
                <w:bCs/>
              </w:rPr>
            </w:pPr>
            <w:r w:rsidRPr="00DD6487">
              <w:rPr>
                <w:b/>
                <w:bCs/>
              </w:rPr>
              <w:t>Client Incident Management System investigation</w:t>
            </w:r>
          </w:p>
        </w:tc>
        <w:tc>
          <w:tcPr>
            <w:tcW w:w="3096" w:type="dxa"/>
            <w:shd w:val="clear" w:color="auto" w:fill="DAEEF3" w:themeFill="accent5" w:themeFillTint="33"/>
          </w:tcPr>
          <w:p w14:paraId="55B91F58" w14:textId="77777777" w:rsidR="00B07765" w:rsidRPr="00DD6487" w:rsidRDefault="00B07765" w:rsidP="00B07A57">
            <w:pPr>
              <w:pStyle w:val="DHHSbody"/>
              <w:jc w:val="both"/>
              <w:rPr>
                <w:b/>
                <w:bCs/>
              </w:rPr>
            </w:pPr>
            <w:r w:rsidRPr="00DD6487">
              <w:rPr>
                <w:b/>
                <w:bCs/>
              </w:rPr>
              <w:t>Reportable Conduct Scheme investigation</w:t>
            </w:r>
          </w:p>
        </w:tc>
        <w:tc>
          <w:tcPr>
            <w:tcW w:w="3096" w:type="dxa"/>
            <w:shd w:val="clear" w:color="auto" w:fill="DAEEF3" w:themeFill="accent5" w:themeFillTint="33"/>
          </w:tcPr>
          <w:p w14:paraId="39F45B92" w14:textId="77777777" w:rsidR="00B07765" w:rsidRPr="00DD6487" w:rsidRDefault="00B07765" w:rsidP="00B07A57">
            <w:pPr>
              <w:pStyle w:val="DHHSbody"/>
              <w:jc w:val="both"/>
              <w:rPr>
                <w:b/>
                <w:bCs/>
              </w:rPr>
            </w:pPr>
            <w:r w:rsidRPr="00DD6487">
              <w:rPr>
                <w:b/>
                <w:bCs/>
              </w:rPr>
              <w:t>Independent Investigation and Suitability Panel</w:t>
            </w:r>
          </w:p>
        </w:tc>
      </w:tr>
      <w:tr w:rsidR="00B07765" w14:paraId="49254992" w14:textId="77777777" w:rsidTr="00B07765">
        <w:tc>
          <w:tcPr>
            <w:tcW w:w="3096" w:type="dxa"/>
          </w:tcPr>
          <w:p w14:paraId="68FA2ADC" w14:textId="77777777" w:rsidR="00B07765" w:rsidRDefault="00B07765" w:rsidP="00B07A57">
            <w:pPr>
              <w:pStyle w:val="DHHSbody"/>
              <w:jc w:val="both"/>
            </w:pPr>
            <w:r w:rsidRPr="00A66B1C">
              <w:t>A CIMS investigation determines if there has been abuse or neglect of a client by a staff member</w:t>
            </w:r>
            <w:r>
              <w:t xml:space="preserve"> (including a carer or</w:t>
            </w:r>
            <w:r w:rsidRPr="00A66B1C">
              <w:t xml:space="preserve"> volunteer</w:t>
            </w:r>
            <w:r>
              <w:t>)</w:t>
            </w:r>
            <w:r w:rsidRPr="00A66B1C">
              <w:t xml:space="preserve"> or another client. Investigations focus on client safety and wellbeing by outlining key actions and system-level responses to incidents. </w:t>
            </w:r>
          </w:p>
          <w:p w14:paraId="604B2BBC" w14:textId="77777777" w:rsidR="00B07765" w:rsidRPr="00F15269" w:rsidRDefault="00B07765" w:rsidP="00B07A57">
            <w:pPr>
              <w:pStyle w:val="DHHSbody"/>
              <w:jc w:val="both"/>
            </w:pPr>
            <w:r w:rsidRPr="00F15269">
              <w:t>CIMS investigations can include allegations of harm and abuse of all clients, regardless of age.</w:t>
            </w:r>
          </w:p>
        </w:tc>
        <w:tc>
          <w:tcPr>
            <w:tcW w:w="3096" w:type="dxa"/>
          </w:tcPr>
          <w:p w14:paraId="3ED9C821" w14:textId="77777777" w:rsidR="00B07765" w:rsidRDefault="00B07765" w:rsidP="00B07A57">
            <w:pPr>
              <w:pStyle w:val="DHHSbody"/>
              <w:jc w:val="both"/>
            </w:pPr>
            <w:r w:rsidRPr="00F15269">
              <w:t>An RCS investigation establishes facts and makes findings in relation to allegations of reportable conduct against a staff member including a foster</w:t>
            </w:r>
            <w:r w:rsidR="000B266E">
              <w:t xml:space="preserve"> / residential</w:t>
            </w:r>
            <w:r w:rsidRPr="00F15269">
              <w:t xml:space="preserve"> or kinship carer or volunteer. RCS investigations are limited to allegations of harm and abuse of children aged up to 18 years when the conduct occurred.</w:t>
            </w:r>
          </w:p>
          <w:p w14:paraId="43DF64FE" w14:textId="77777777" w:rsidR="00B07765" w:rsidRDefault="00633202" w:rsidP="00B07A57">
            <w:pPr>
              <w:pStyle w:val="DHHSbody"/>
              <w:jc w:val="both"/>
            </w:pPr>
            <w:hyperlink r:id="rId51" w:history="1">
              <w:r w:rsidR="00B07765" w:rsidRPr="00522D7C">
                <w:rPr>
                  <w:rStyle w:val="Hyperlink"/>
                </w:rPr>
                <w:t>https://ccyp.vic.gov.au/reportable-conduct-scheme/</w:t>
              </w:r>
            </w:hyperlink>
          </w:p>
          <w:p w14:paraId="6C32374B" w14:textId="77777777" w:rsidR="00B07765" w:rsidRPr="00F15269" w:rsidRDefault="00B07765" w:rsidP="00B07A57">
            <w:pPr>
              <w:pStyle w:val="DHHSbody"/>
              <w:jc w:val="both"/>
            </w:pPr>
          </w:p>
        </w:tc>
        <w:tc>
          <w:tcPr>
            <w:tcW w:w="3096" w:type="dxa"/>
          </w:tcPr>
          <w:p w14:paraId="5D801BF9" w14:textId="77777777" w:rsidR="000B266E" w:rsidRDefault="000B266E" w:rsidP="000B266E">
            <w:pPr>
              <w:pStyle w:val="DHHSbody"/>
              <w:jc w:val="both"/>
            </w:pPr>
            <w:r w:rsidRPr="00A66B1C">
              <w:t>An Independent Investigation</w:t>
            </w:r>
            <w:r>
              <w:t xml:space="preserve"> determines</w:t>
            </w:r>
            <w:r w:rsidRPr="00A66B1C">
              <w:t xml:space="preserve"> if </w:t>
            </w:r>
            <w:r>
              <w:t xml:space="preserve">a foster carer or out-of-home carer (s74 CYFA) employed or engaged by the out-of-home care agency </w:t>
            </w:r>
            <w:r w:rsidRPr="00A66B1C">
              <w:t>has physically and/or sexually abused a child</w:t>
            </w:r>
            <w:r>
              <w:t xml:space="preserve"> placed</w:t>
            </w:r>
            <w:r w:rsidRPr="00A66B1C">
              <w:t xml:space="preserve"> in their care.</w:t>
            </w:r>
          </w:p>
          <w:p w14:paraId="16BE16AC" w14:textId="77777777" w:rsidR="00827954" w:rsidRDefault="00827954" w:rsidP="00B07A57">
            <w:pPr>
              <w:pStyle w:val="DHHSbody"/>
              <w:jc w:val="both"/>
            </w:pPr>
            <w:r>
              <w:t>The</w:t>
            </w:r>
            <w:r w:rsidRPr="00A66B1C">
              <w:t xml:space="preserve"> </w:t>
            </w:r>
            <w:r>
              <w:t xml:space="preserve">Secretary may refer the matter for hearing to the </w:t>
            </w:r>
            <w:r w:rsidRPr="00A66B1C">
              <w:t>Suitability Panel</w:t>
            </w:r>
            <w:r>
              <w:t>. The Suitability Panel</w:t>
            </w:r>
            <w:r w:rsidRPr="00A66B1C">
              <w:t xml:space="preserve"> hear</w:t>
            </w:r>
            <w:r>
              <w:t xml:space="preserve">s evidence to </w:t>
            </w:r>
            <w:r w:rsidRPr="00A66B1C">
              <w:t xml:space="preserve">determine </w:t>
            </w:r>
            <w:r>
              <w:t xml:space="preserve">first, </w:t>
            </w:r>
            <w:r w:rsidRPr="00A66B1C">
              <w:t>whether the abuse</w:t>
            </w:r>
            <w:r>
              <w:t xml:space="preserve"> occurred, and</w:t>
            </w:r>
            <w:r w:rsidRPr="00A66B1C">
              <w:t xml:space="preserve"> </w:t>
            </w:r>
            <w:r>
              <w:t>secondly, if the carer poses an unacceptable risk of harm to children and should be disqualified from the Victorian Carer Register.</w:t>
            </w:r>
          </w:p>
          <w:p w14:paraId="15787797" w14:textId="77777777" w:rsidR="00B07765" w:rsidRDefault="00633202" w:rsidP="00B07A57">
            <w:pPr>
              <w:pStyle w:val="DHHSbody"/>
              <w:jc w:val="both"/>
            </w:pPr>
            <w:hyperlink r:id="rId52" w:history="1">
              <w:r w:rsidR="00B07765" w:rsidRPr="00522D7C">
                <w:rPr>
                  <w:rStyle w:val="Hyperlink"/>
                </w:rPr>
                <w:t>http://www.suitabilitypanel.vic.gov.au/</w:t>
              </w:r>
            </w:hyperlink>
          </w:p>
          <w:p w14:paraId="49908AAF" w14:textId="77777777" w:rsidR="00B07765" w:rsidRDefault="00B07765" w:rsidP="00B07A57">
            <w:pPr>
              <w:pStyle w:val="DHHSbody"/>
              <w:spacing w:after="0" w:line="240" w:lineRule="auto"/>
              <w:jc w:val="both"/>
            </w:pPr>
          </w:p>
        </w:tc>
      </w:tr>
    </w:tbl>
    <w:p w14:paraId="36843264" w14:textId="77777777" w:rsidR="00B07765" w:rsidRDefault="00B07765" w:rsidP="00B07A57">
      <w:pPr>
        <w:pStyle w:val="DHHSbody"/>
        <w:jc w:val="both"/>
        <w:rPr>
          <w:sz w:val="21"/>
          <w:szCs w:val="21"/>
        </w:rPr>
      </w:pPr>
      <w:r w:rsidRPr="00DD6487">
        <w:rPr>
          <w:sz w:val="21"/>
          <w:szCs w:val="21"/>
        </w:rPr>
        <w:lastRenderedPageBreak/>
        <w:t xml:space="preserve">The </w:t>
      </w:r>
      <w:r w:rsidR="0056105B">
        <w:rPr>
          <w:sz w:val="21"/>
          <w:szCs w:val="21"/>
        </w:rPr>
        <w:t>following d</w:t>
      </w:r>
      <w:r w:rsidRPr="00DD6487">
        <w:rPr>
          <w:sz w:val="21"/>
          <w:szCs w:val="21"/>
        </w:rPr>
        <w:t xml:space="preserve">iagram provides an overview of the notification pathways for each of these schemes. You should proceed to investigation with an understanding of these schemes, notification pathways and timeframes. </w:t>
      </w:r>
    </w:p>
    <w:p w14:paraId="088E03B1" w14:textId="77777777" w:rsidR="0056105B" w:rsidRPr="00DD6487" w:rsidRDefault="0056105B" w:rsidP="0056105B">
      <w:pPr>
        <w:spacing w:after="0" w:line="240" w:lineRule="auto"/>
        <w:rPr>
          <w:szCs w:val="21"/>
        </w:rPr>
      </w:pPr>
      <w:r>
        <w:rPr>
          <w:szCs w:val="21"/>
        </w:rPr>
        <w:t xml:space="preserve">Where you have received an allegation of physical or sexual assault during an investigation, consult with the Child Safeguarding Team </w:t>
      </w:r>
      <w:r w:rsidRPr="0056105B">
        <w:rPr>
          <w:rFonts w:cs="Arial"/>
          <w:szCs w:val="21"/>
        </w:rPr>
        <w:t xml:space="preserve">at </w:t>
      </w:r>
      <w:r w:rsidRPr="0056105B">
        <w:rPr>
          <w:rFonts w:cs="Arial"/>
          <w:color w:val="333333"/>
          <w:szCs w:val="21"/>
        </w:rPr>
        <w:t>(03) 9096 8690</w:t>
      </w:r>
      <w:r>
        <w:rPr>
          <w:rFonts w:cs="Arial"/>
          <w:color w:val="333333"/>
          <w:szCs w:val="21"/>
        </w:rPr>
        <w:t xml:space="preserve"> or by email</w:t>
      </w:r>
      <w:r w:rsidRPr="0056105B">
        <w:rPr>
          <w:rFonts w:cs="Arial"/>
          <w:color w:val="333333"/>
          <w:szCs w:val="21"/>
        </w:rPr>
        <w:t xml:space="preserve"> </w:t>
      </w:r>
      <w:hyperlink r:id="rId53" w:history="1">
        <w:r w:rsidRPr="006201EC">
          <w:rPr>
            <w:rStyle w:val="Hyperlink"/>
            <w:rFonts w:cs="Arial"/>
            <w:szCs w:val="21"/>
          </w:rPr>
          <w:t>carer.register@dhhs.vic.gov.au</w:t>
        </w:r>
      </w:hyperlink>
      <w:r>
        <w:rPr>
          <w:rFonts w:cs="Arial"/>
          <w:color w:val="333333"/>
          <w:szCs w:val="21"/>
        </w:rPr>
        <w:t xml:space="preserve"> for further advice. </w:t>
      </w:r>
    </w:p>
    <w:p w14:paraId="4B305D37" w14:textId="77777777" w:rsidR="00B07765" w:rsidRDefault="00B07765" w:rsidP="00B07A57">
      <w:pPr>
        <w:pStyle w:val="Heading3"/>
        <w:jc w:val="both"/>
      </w:pPr>
      <w:bookmarkStart w:id="106" w:name="_Toc66690694"/>
      <w:bookmarkStart w:id="107" w:name="_Toc73432212"/>
      <w:r>
        <w:t>Notification pathways</w:t>
      </w:r>
      <w:bookmarkEnd w:id="106"/>
      <w:bookmarkEnd w:id="107"/>
    </w:p>
    <w:p w14:paraId="1974DE80" w14:textId="77777777" w:rsidR="00B07765" w:rsidRDefault="00B07765" w:rsidP="00B07A57">
      <w:pPr>
        <w:pStyle w:val="DHHSbody"/>
        <w:jc w:val="both"/>
        <w:rPr>
          <w:b/>
          <w:bCs/>
        </w:rPr>
      </w:pPr>
      <w:r w:rsidRPr="001C05F2">
        <w:rPr>
          <w:b/>
          <w:bCs/>
        </w:rPr>
        <w:t xml:space="preserve">Determining which notification pathway to use following an incident or </w:t>
      </w:r>
      <w:proofErr w:type="gramStart"/>
      <w:r w:rsidRPr="001C05F2">
        <w:rPr>
          <w:b/>
          <w:bCs/>
        </w:rPr>
        <w:t>allegation</w:t>
      </w:r>
      <w:proofErr w:type="gramEnd"/>
      <w:r w:rsidRPr="001C05F2">
        <w:rPr>
          <w:b/>
          <w:bCs/>
        </w:rPr>
        <w:t xml:space="preserve"> </w:t>
      </w:r>
    </w:p>
    <w:p w14:paraId="33888DF9" w14:textId="0A9BC52E" w:rsidR="00B07765" w:rsidRPr="003072C6" w:rsidRDefault="00B07765" w:rsidP="00B07A57">
      <w:pPr>
        <w:pStyle w:val="DHHSfigurecaption"/>
        <w:jc w:val="both"/>
      </w:pPr>
      <w:r>
        <w:t xml:space="preserve">Figure </w:t>
      </w:r>
      <w:r w:rsidR="00DE61E3">
        <w:t>3</w:t>
      </w:r>
      <w:r>
        <w:t>: Notification Pathways</w:t>
      </w:r>
    </w:p>
    <w:p w14:paraId="18BB4926" w14:textId="77777777" w:rsidR="00B07765" w:rsidRDefault="00B07765" w:rsidP="00B07A57">
      <w:pPr>
        <w:pStyle w:val="DHHSbody"/>
        <w:jc w:val="both"/>
      </w:pPr>
      <w:bookmarkStart w:id="108" w:name="_Toc27658244"/>
      <w:r>
        <w:rPr>
          <w:noProof/>
        </w:rPr>
        <w:drawing>
          <wp:inline distT="0" distB="0" distL="0" distR="0" wp14:anchorId="601AC2B6" wp14:editId="7DACB633">
            <wp:extent cx="5903595" cy="3686175"/>
            <wp:effectExtent l="0" t="0" r="190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_Determining which notification pathway_.jpg"/>
                    <pic:cNvPicPr/>
                  </pic:nvPicPr>
                  <pic:blipFill>
                    <a:blip r:embed="rId54"/>
                    <a:stretch>
                      <a:fillRect/>
                    </a:stretch>
                  </pic:blipFill>
                  <pic:spPr>
                    <a:xfrm>
                      <a:off x="0" y="0"/>
                      <a:ext cx="5904386" cy="3686669"/>
                    </a:xfrm>
                    <a:prstGeom prst="rect">
                      <a:avLst/>
                    </a:prstGeom>
                  </pic:spPr>
                </pic:pic>
              </a:graphicData>
            </a:graphic>
          </wp:inline>
        </w:drawing>
      </w:r>
      <w:bookmarkEnd w:id="108"/>
    </w:p>
    <w:p w14:paraId="63F1F96A" w14:textId="29D1647D" w:rsidR="00B07765" w:rsidRPr="00C640DA" w:rsidRDefault="00B07765" w:rsidP="00B07A57">
      <w:pPr>
        <w:pStyle w:val="DHHSbody"/>
        <w:jc w:val="both"/>
        <w:rPr>
          <w:b/>
          <w:bCs/>
          <w:sz w:val="16"/>
          <w:szCs w:val="16"/>
        </w:rPr>
      </w:pPr>
      <w:r w:rsidRPr="00090AEC">
        <w:rPr>
          <w:b/>
          <w:bCs/>
          <w:sz w:val="16"/>
          <w:szCs w:val="16"/>
        </w:rPr>
        <w:t xml:space="preserve">Notes for Figure </w:t>
      </w:r>
      <w:r w:rsidR="00DE61E3">
        <w:rPr>
          <w:b/>
          <w:bCs/>
          <w:sz w:val="16"/>
          <w:szCs w:val="16"/>
        </w:rPr>
        <w:t>3</w:t>
      </w:r>
    </w:p>
    <w:p w14:paraId="54FA43B4" w14:textId="77777777" w:rsidR="00B07765" w:rsidRPr="00C640DA" w:rsidRDefault="00B07765" w:rsidP="00B07A57">
      <w:pPr>
        <w:pStyle w:val="DHHSbody"/>
        <w:numPr>
          <w:ilvl w:val="0"/>
          <w:numId w:val="9"/>
        </w:numPr>
        <w:jc w:val="both"/>
        <w:rPr>
          <w:sz w:val="16"/>
          <w:szCs w:val="16"/>
        </w:rPr>
      </w:pPr>
      <w:r w:rsidRPr="00C640DA">
        <w:rPr>
          <w:sz w:val="16"/>
          <w:szCs w:val="16"/>
        </w:rPr>
        <w:t xml:space="preserve">This is not an exhaustive list of CIMS incident types. See guidance available on the </w:t>
      </w:r>
      <w:hyperlink r:id="rId55" w:history="1">
        <w:r w:rsidRPr="00C640DA">
          <w:rPr>
            <w:sz w:val="16"/>
            <w:szCs w:val="16"/>
          </w:rPr>
          <w:t>Client incident management system website</w:t>
        </w:r>
      </w:hyperlink>
      <w:r w:rsidRPr="00C640DA">
        <w:rPr>
          <w:sz w:val="16"/>
          <w:szCs w:val="16"/>
        </w:rPr>
        <w:t xml:space="preserve"> &lt;https://providers.</w:t>
      </w:r>
      <w:r w:rsidR="00A652CB">
        <w:rPr>
          <w:sz w:val="16"/>
          <w:szCs w:val="16"/>
        </w:rPr>
        <w:t>DFFH</w:t>
      </w:r>
      <w:r w:rsidRPr="00C640DA">
        <w:rPr>
          <w:sz w:val="16"/>
          <w:szCs w:val="16"/>
        </w:rPr>
        <w:t xml:space="preserve">.vic.gov.au/cims&gt; for more information about identifying, </w:t>
      </w:r>
      <w:proofErr w:type="gramStart"/>
      <w:r w:rsidRPr="00C640DA">
        <w:rPr>
          <w:sz w:val="16"/>
          <w:szCs w:val="16"/>
        </w:rPr>
        <w:t>reporting</w:t>
      </w:r>
      <w:proofErr w:type="gramEnd"/>
      <w:r w:rsidRPr="00C640DA">
        <w:rPr>
          <w:sz w:val="16"/>
          <w:szCs w:val="16"/>
        </w:rPr>
        <w:t xml:space="preserve"> and investigating CIMS incidents.</w:t>
      </w:r>
    </w:p>
    <w:p w14:paraId="20043552" w14:textId="77777777" w:rsidR="00B07765" w:rsidRPr="00C640DA" w:rsidRDefault="00B07765" w:rsidP="00B07A57">
      <w:pPr>
        <w:pStyle w:val="DHHSbody"/>
        <w:numPr>
          <w:ilvl w:val="0"/>
          <w:numId w:val="9"/>
        </w:numPr>
        <w:jc w:val="both"/>
        <w:rPr>
          <w:sz w:val="16"/>
          <w:szCs w:val="16"/>
        </w:rPr>
      </w:pPr>
      <w:r w:rsidRPr="00C640DA">
        <w:rPr>
          <w:sz w:val="16"/>
          <w:szCs w:val="16"/>
        </w:rPr>
        <w:t>Where an incident reported under CIMS includes an unexplained injury it may be unclear if it relates to a person’s conduct until an investigation has been completed.</w:t>
      </w:r>
    </w:p>
    <w:p w14:paraId="5C7E57F7" w14:textId="77777777" w:rsidR="00B07765" w:rsidRPr="00C640DA" w:rsidRDefault="00B07765" w:rsidP="00B07A57">
      <w:pPr>
        <w:pStyle w:val="DHHSbody"/>
        <w:numPr>
          <w:ilvl w:val="0"/>
          <w:numId w:val="9"/>
        </w:numPr>
        <w:jc w:val="both"/>
        <w:rPr>
          <w:sz w:val="16"/>
          <w:szCs w:val="16"/>
        </w:rPr>
      </w:pPr>
      <w:r w:rsidRPr="00C640DA">
        <w:rPr>
          <w:sz w:val="16"/>
          <w:szCs w:val="16"/>
        </w:rPr>
        <w:t xml:space="preserve">See s. 74 of the Children, Youth and Families Act 2005, section 3(1) of the Child Wellbeing and Safety Act 2005 and Information sheet 1: About the Victorian Reportable Conduct Scheme available on the </w:t>
      </w:r>
      <w:hyperlink r:id="rId56" w:history="1">
        <w:r w:rsidRPr="00C640DA">
          <w:rPr>
            <w:sz w:val="16"/>
            <w:szCs w:val="16"/>
          </w:rPr>
          <w:t>Commission for Children and Young People’s Reportable Conduct Information Sheet website</w:t>
        </w:r>
      </w:hyperlink>
      <w:r w:rsidRPr="00C640DA">
        <w:rPr>
          <w:sz w:val="16"/>
          <w:szCs w:val="16"/>
        </w:rPr>
        <w:t xml:space="preserve"> </w:t>
      </w:r>
      <w:hyperlink r:id="rId57" w:history="1">
        <w:r w:rsidRPr="00C640DA">
          <w:rPr>
            <w:sz w:val="16"/>
            <w:szCs w:val="16"/>
          </w:rPr>
          <w:t>https://ccyp.vic.gov.au/child-safety/resources/reportable-conduct-scheme-information-sheets</w:t>
        </w:r>
      </w:hyperlink>
      <w:r w:rsidRPr="00C640DA">
        <w:rPr>
          <w:sz w:val="16"/>
          <w:szCs w:val="16"/>
        </w:rPr>
        <w:t xml:space="preserve"> for definitions. Kinship carers are approved or in accordance with an Order under the Children, Youth and Families Act 2005.</w:t>
      </w:r>
    </w:p>
    <w:p w14:paraId="76017C03" w14:textId="77777777" w:rsidR="00B07765" w:rsidRPr="00C640DA" w:rsidRDefault="00B07765" w:rsidP="00B07A57">
      <w:pPr>
        <w:pStyle w:val="DHHSbody"/>
        <w:numPr>
          <w:ilvl w:val="0"/>
          <w:numId w:val="9"/>
        </w:numPr>
        <w:jc w:val="both"/>
        <w:rPr>
          <w:sz w:val="16"/>
          <w:szCs w:val="16"/>
        </w:rPr>
      </w:pPr>
      <w:r w:rsidRPr="00C640DA">
        <w:rPr>
          <w:sz w:val="16"/>
          <w:szCs w:val="16"/>
        </w:rPr>
        <w:t xml:space="preserve">See s. </w:t>
      </w:r>
      <w:r w:rsidR="0000086C">
        <w:rPr>
          <w:sz w:val="16"/>
          <w:szCs w:val="16"/>
        </w:rPr>
        <w:t>74</w:t>
      </w:r>
      <w:r w:rsidRPr="00C640DA">
        <w:rPr>
          <w:sz w:val="16"/>
          <w:szCs w:val="16"/>
        </w:rPr>
        <w:t xml:space="preserve"> of the Children, Youth and Families Act 2005 and Allegations of abuse of children in out-of-home care available on the </w:t>
      </w:r>
      <w:hyperlink r:id="rId58" w:history="1">
        <w:r w:rsidRPr="00C640DA">
          <w:rPr>
            <w:sz w:val="16"/>
            <w:szCs w:val="16"/>
          </w:rPr>
          <w:t>Victorian Carer Register website</w:t>
        </w:r>
      </w:hyperlink>
      <w:r w:rsidRPr="00C640DA">
        <w:rPr>
          <w:sz w:val="16"/>
          <w:szCs w:val="16"/>
        </w:rPr>
        <w:t xml:space="preserve"> &lt;https://providers.</w:t>
      </w:r>
      <w:r w:rsidR="00A652CB">
        <w:rPr>
          <w:sz w:val="16"/>
          <w:szCs w:val="16"/>
        </w:rPr>
        <w:t>DFFH</w:t>
      </w:r>
      <w:r w:rsidRPr="00C640DA">
        <w:rPr>
          <w:sz w:val="16"/>
          <w:szCs w:val="16"/>
        </w:rPr>
        <w:t>. vic.gov.au/carer-register&gt;.</w:t>
      </w:r>
    </w:p>
    <w:p w14:paraId="31FF84C3" w14:textId="77777777" w:rsidR="00B07765" w:rsidRDefault="00B07765" w:rsidP="00B07A57">
      <w:pPr>
        <w:pStyle w:val="Heading3"/>
        <w:jc w:val="both"/>
      </w:pPr>
      <w:bookmarkStart w:id="109" w:name="_Toc66690695"/>
      <w:bookmarkStart w:id="110" w:name="_Toc73432213"/>
      <w:r>
        <w:lastRenderedPageBreak/>
        <w:t>Important timeframes</w:t>
      </w:r>
      <w:bookmarkEnd w:id="109"/>
      <w:bookmarkEnd w:id="110"/>
    </w:p>
    <w:p w14:paraId="3295087A" w14:textId="47F4F010" w:rsidR="00B07765" w:rsidRPr="00DD6487" w:rsidRDefault="00B07765" w:rsidP="00B07A57">
      <w:pPr>
        <w:pStyle w:val="DHHSbody"/>
        <w:jc w:val="both"/>
        <w:rPr>
          <w:sz w:val="21"/>
          <w:szCs w:val="21"/>
        </w:rPr>
      </w:pPr>
      <w:r w:rsidRPr="00DD6487">
        <w:rPr>
          <w:sz w:val="21"/>
          <w:szCs w:val="21"/>
        </w:rPr>
        <w:t xml:space="preserve">Service providers are required to meet the timeframes outlined in the </w:t>
      </w:r>
      <w:r w:rsidR="00574135">
        <w:rPr>
          <w:sz w:val="21"/>
          <w:szCs w:val="21"/>
        </w:rPr>
        <w:t xml:space="preserve">following </w:t>
      </w:r>
      <w:proofErr w:type="gramStart"/>
      <w:r w:rsidRPr="00DD6487">
        <w:rPr>
          <w:sz w:val="21"/>
          <w:szCs w:val="21"/>
        </w:rPr>
        <w:t>diagram</w:t>
      </w:r>
      <w:proofErr w:type="gramEnd"/>
      <w:r w:rsidRPr="00DD6487">
        <w:rPr>
          <w:sz w:val="21"/>
          <w:szCs w:val="21"/>
        </w:rPr>
        <w:t xml:space="preserve"> </w:t>
      </w:r>
    </w:p>
    <w:p w14:paraId="1A730FC8" w14:textId="77777777" w:rsidR="00B07765" w:rsidRPr="00DD6487" w:rsidRDefault="00B07765" w:rsidP="00B07A57">
      <w:pPr>
        <w:pStyle w:val="DHHSbody"/>
        <w:jc w:val="both"/>
        <w:rPr>
          <w:sz w:val="21"/>
          <w:szCs w:val="21"/>
        </w:rPr>
      </w:pPr>
      <w:r w:rsidRPr="00DD6487">
        <w:rPr>
          <w:b/>
          <w:sz w:val="21"/>
          <w:szCs w:val="21"/>
        </w:rPr>
        <w:t>Important:</w:t>
      </w:r>
      <w:r w:rsidRPr="00DD6487">
        <w:rPr>
          <w:sz w:val="21"/>
          <w:szCs w:val="21"/>
        </w:rPr>
        <w:t xml:space="preserve"> immediately notify Victoria Police if potentially criminal conduct is identified at any point throughout the investigation.</w:t>
      </w:r>
    </w:p>
    <w:p w14:paraId="4B312EDE" w14:textId="2DCC4F37" w:rsidR="00B07765" w:rsidRPr="003072C6" w:rsidRDefault="00B07765" w:rsidP="00B07A57">
      <w:pPr>
        <w:pStyle w:val="DHHSfigurecaption"/>
        <w:jc w:val="both"/>
      </w:pPr>
      <w:r>
        <w:t xml:space="preserve">Figure </w:t>
      </w:r>
      <w:r w:rsidR="00DE61E3">
        <w:t>4</w:t>
      </w:r>
      <w:r>
        <w:t>: Notification Timeframes</w:t>
      </w:r>
    </w:p>
    <w:p w14:paraId="38DFD1DE" w14:textId="77777777" w:rsidR="00B07765" w:rsidRDefault="00B07765" w:rsidP="00B07A57">
      <w:pPr>
        <w:pStyle w:val="DHHSbody"/>
        <w:jc w:val="both"/>
      </w:pPr>
      <w:r>
        <w:rPr>
          <w:noProof/>
        </w:rPr>
        <w:drawing>
          <wp:inline distT="0" distB="0" distL="0" distR="0" wp14:anchorId="65D6CCEB" wp14:editId="7C804017">
            <wp:extent cx="5825490" cy="461962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9510" cy="4622813"/>
                    </a:xfrm>
                    <a:prstGeom prst="rect">
                      <a:avLst/>
                    </a:prstGeom>
                    <a:noFill/>
                    <a:ln>
                      <a:noFill/>
                    </a:ln>
                  </pic:spPr>
                </pic:pic>
              </a:graphicData>
            </a:graphic>
          </wp:inline>
        </w:drawing>
      </w:r>
    </w:p>
    <w:p w14:paraId="7D82F59B" w14:textId="33684831" w:rsidR="00B07765" w:rsidRPr="00C640DA" w:rsidRDefault="00B07765" w:rsidP="00B07A57">
      <w:pPr>
        <w:pStyle w:val="DHHSbody"/>
        <w:jc w:val="both"/>
        <w:rPr>
          <w:b/>
          <w:bCs/>
          <w:sz w:val="16"/>
          <w:szCs w:val="16"/>
        </w:rPr>
      </w:pPr>
      <w:bookmarkStart w:id="111" w:name="_Toc30507331"/>
      <w:r w:rsidRPr="00090AEC">
        <w:rPr>
          <w:b/>
          <w:bCs/>
          <w:sz w:val="16"/>
          <w:szCs w:val="16"/>
        </w:rPr>
        <w:t xml:space="preserve">Notes for Figure </w:t>
      </w:r>
      <w:r w:rsidR="00DE61E3">
        <w:rPr>
          <w:b/>
          <w:bCs/>
          <w:sz w:val="16"/>
          <w:szCs w:val="16"/>
        </w:rPr>
        <w:t>4</w:t>
      </w:r>
    </w:p>
    <w:p w14:paraId="241531D9" w14:textId="77777777" w:rsidR="00B07765" w:rsidRPr="00C640DA" w:rsidRDefault="00B07765" w:rsidP="00B07A57">
      <w:pPr>
        <w:pStyle w:val="DHHSbody"/>
        <w:numPr>
          <w:ilvl w:val="0"/>
          <w:numId w:val="10"/>
        </w:numPr>
        <w:jc w:val="both"/>
        <w:rPr>
          <w:sz w:val="16"/>
          <w:szCs w:val="16"/>
        </w:rPr>
      </w:pPr>
      <w:r w:rsidRPr="00C640DA">
        <w:rPr>
          <w:sz w:val="16"/>
          <w:szCs w:val="16"/>
        </w:rPr>
        <w:t>This timeframe does not include any time an investigation is placed on hold at police request.</w:t>
      </w:r>
    </w:p>
    <w:p w14:paraId="5C261318" w14:textId="77777777" w:rsidR="00B07765" w:rsidRPr="00C640DA" w:rsidRDefault="00B07765" w:rsidP="00B07A57">
      <w:pPr>
        <w:pStyle w:val="DHHSbody"/>
        <w:numPr>
          <w:ilvl w:val="0"/>
          <w:numId w:val="10"/>
        </w:numPr>
        <w:jc w:val="both"/>
        <w:rPr>
          <w:sz w:val="16"/>
          <w:szCs w:val="16"/>
        </w:rPr>
      </w:pPr>
      <w:r w:rsidRPr="00C640DA">
        <w:rPr>
          <w:sz w:val="16"/>
          <w:szCs w:val="16"/>
        </w:rPr>
        <w:t>See s. 16M (1) (a) of the Child Wellbeing and Safety Act 2005.</w:t>
      </w:r>
    </w:p>
    <w:p w14:paraId="3BB76193" w14:textId="77777777" w:rsidR="00B07765" w:rsidRPr="00C640DA" w:rsidRDefault="00B07765" w:rsidP="00B07A57">
      <w:pPr>
        <w:pStyle w:val="DHHSbody"/>
        <w:numPr>
          <w:ilvl w:val="0"/>
          <w:numId w:val="10"/>
        </w:numPr>
        <w:jc w:val="both"/>
        <w:rPr>
          <w:sz w:val="16"/>
          <w:szCs w:val="16"/>
        </w:rPr>
      </w:pPr>
      <w:r w:rsidRPr="00C640DA">
        <w:rPr>
          <w:sz w:val="16"/>
          <w:szCs w:val="16"/>
        </w:rPr>
        <w:t xml:space="preserve">The head of service has certain legal obligations that must be met. See Information Sheet 3: Responsibilities of the head of an organisation available on the </w:t>
      </w:r>
      <w:hyperlink r:id="rId60" w:history="1">
        <w:r w:rsidRPr="00C640DA">
          <w:rPr>
            <w:sz w:val="16"/>
            <w:szCs w:val="16"/>
          </w:rPr>
          <w:t>Commission for Children and Young People’s Reportable Conduct Information Sheet website</w:t>
        </w:r>
      </w:hyperlink>
      <w:r w:rsidRPr="00C640DA">
        <w:rPr>
          <w:sz w:val="16"/>
          <w:szCs w:val="16"/>
        </w:rPr>
        <w:t xml:space="preserve"> &lt;https://ccyp.vic.gov.au/child-safety/resources/reportable-conduct-scheme-information-sheets&gt;.</w:t>
      </w:r>
    </w:p>
    <w:p w14:paraId="052726C9" w14:textId="77777777" w:rsidR="00B07765" w:rsidRPr="00C640DA" w:rsidRDefault="00B07765" w:rsidP="00B07A57">
      <w:pPr>
        <w:pStyle w:val="DHHSbody"/>
        <w:numPr>
          <w:ilvl w:val="0"/>
          <w:numId w:val="10"/>
        </w:numPr>
        <w:jc w:val="both"/>
        <w:rPr>
          <w:sz w:val="16"/>
          <w:szCs w:val="16"/>
        </w:rPr>
      </w:pPr>
      <w:r w:rsidRPr="00C640DA">
        <w:rPr>
          <w:sz w:val="16"/>
          <w:szCs w:val="16"/>
        </w:rPr>
        <w:t>See s. 16M (1) (b) (</w:t>
      </w:r>
      <w:proofErr w:type="spellStart"/>
      <w:r w:rsidRPr="00C640DA">
        <w:rPr>
          <w:sz w:val="16"/>
          <w:szCs w:val="16"/>
        </w:rPr>
        <w:t>i</w:t>
      </w:r>
      <w:proofErr w:type="spellEnd"/>
      <w:r w:rsidRPr="00C640DA">
        <w:rPr>
          <w:sz w:val="16"/>
          <w:szCs w:val="16"/>
        </w:rPr>
        <w:t>) of the Child Wellbeing and Safety Act 2005.</w:t>
      </w:r>
    </w:p>
    <w:p w14:paraId="4A07B374" w14:textId="77777777" w:rsidR="00B07765" w:rsidRPr="00C640DA" w:rsidRDefault="00B07765" w:rsidP="00B07A57">
      <w:pPr>
        <w:pStyle w:val="DHHSbody"/>
        <w:numPr>
          <w:ilvl w:val="0"/>
          <w:numId w:val="10"/>
        </w:numPr>
        <w:jc w:val="both"/>
        <w:rPr>
          <w:sz w:val="16"/>
          <w:szCs w:val="16"/>
        </w:rPr>
      </w:pPr>
      <w:r w:rsidRPr="00C640DA">
        <w:rPr>
          <w:sz w:val="16"/>
          <w:szCs w:val="16"/>
        </w:rPr>
        <w:t xml:space="preserve">The Secretary and the Suitability Panel are also required to adhere to certain timeframes, including notifying and updating carers before and after investigations. See Allegations of abuse of children in out-of-home care available on the </w:t>
      </w:r>
      <w:hyperlink r:id="rId61" w:history="1">
        <w:r w:rsidRPr="00C640DA">
          <w:rPr>
            <w:sz w:val="16"/>
            <w:szCs w:val="16"/>
          </w:rPr>
          <w:t>Victorian Carer Register website</w:t>
        </w:r>
      </w:hyperlink>
      <w:r w:rsidRPr="00C640DA">
        <w:rPr>
          <w:sz w:val="16"/>
          <w:szCs w:val="16"/>
        </w:rPr>
        <w:t xml:space="preserve"> &lt;https://providers.</w:t>
      </w:r>
      <w:r w:rsidR="00A652CB">
        <w:rPr>
          <w:sz w:val="16"/>
          <w:szCs w:val="16"/>
        </w:rPr>
        <w:t>DFFH</w:t>
      </w:r>
      <w:r w:rsidRPr="00C640DA">
        <w:rPr>
          <w:sz w:val="16"/>
          <w:szCs w:val="16"/>
        </w:rPr>
        <w:t>.vic.gov.au/carer-register&gt;.</w:t>
      </w:r>
    </w:p>
    <w:p w14:paraId="247C3917" w14:textId="77777777" w:rsidR="00B07765" w:rsidRPr="00C640DA" w:rsidRDefault="00B07765" w:rsidP="00B07A57">
      <w:pPr>
        <w:pStyle w:val="DHHSbody"/>
        <w:numPr>
          <w:ilvl w:val="0"/>
          <w:numId w:val="10"/>
        </w:numPr>
        <w:jc w:val="both"/>
        <w:rPr>
          <w:sz w:val="16"/>
          <w:szCs w:val="16"/>
        </w:rPr>
      </w:pPr>
      <w:r w:rsidRPr="00C640DA">
        <w:rPr>
          <w:sz w:val="16"/>
          <w:szCs w:val="16"/>
        </w:rPr>
        <w:t>See s. 81 (2) of the Children, Youth and Families Act 2005.</w:t>
      </w:r>
    </w:p>
    <w:p w14:paraId="4CA6F9ED" w14:textId="77777777" w:rsidR="00B07765" w:rsidRDefault="00B07765" w:rsidP="00B07A57">
      <w:pPr>
        <w:pStyle w:val="Heading2"/>
        <w:jc w:val="both"/>
      </w:pPr>
      <w:bookmarkStart w:id="112" w:name="_Toc66690696"/>
      <w:bookmarkStart w:id="113" w:name="_Toc66692433"/>
      <w:bookmarkStart w:id="114" w:name="_Toc73432214"/>
      <w:bookmarkEnd w:id="111"/>
      <w:r>
        <w:lastRenderedPageBreak/>
        <w:t xml:space="preserve">Duty of Care during </w:t>
      </w:r>
      <w:r w:rsidR="003D5018">
        <w:t>i</w:t>
      </w:r>
      <w:r>
        <w:t>nvestigations</w:t>
      </w:r>
      <w:bookmarkEnd w:id="112"/>
      <w:bookmarkEnd w:id="113"/>
      <w:bookmarkEnd w:id="114"/>
    </w:p>
    <w:p w14:paraId="3CCED962" w14:textId="09861542" w:rsidR="00B07765" w:rsidRPr="00DD6487" w:rsidRDefault="00827954" w:rsidP="00B07A57">
      <w:pPr>
        <w:pStyle w:val="DHHSbody"/>
        <w:jc w:val="both"/>
        <w:rPr>
          <w:sz w:val="21"/>
          <w:szCs w:val="21"/>
        </w:rPr>
      </w:pPr>
      <w:r w:rsidRPr="00DD6487">
        <w:rPr>
          <w:sz w:val="21"/>
          <w:szCs w:val="21"/>
        </w:rPr>
        <w:t>The investigator has a duty of care to</w:t>
      </w:r>
      <w:r w:rsidR="00897A2A">
        <w:rPr>
          <w:sz w:val="21"/>
          <w:szCs w:val="21"/>
        </w:rPr>
        <w:t xml:space="preserve"> Child Protection</w:t>
      </w:r>
      <w:r w:rsidRPr="00DD6487">
        <w:rPr>
          <w:sz w:val="21"/>
          <w:szCs w:val="21"/>
        </w:rPr>
        <w:t xml:space="preserve"> clients and carers who are the subject of an investigation, and any others affected by an investigation, to carry out their role as a reasonable person undertaking the inquiry or investigation would conduct themselves. They have an obligation to avoid causing harm to others where harm is reasonably foreseeable if care is not taken. </w:t>
      </w:r>
      <w:r w:rsidR="00B07765" w:rsidRPr="00DD6487">
        <w:rPr>
          <w:sz w:val="21"/>
          <w:szCs w:val="21"/>
        </w:rPr>
        <w:t>Thus, risk identification and management are a core part of the role.</w:t>
      </w:r>
    </w:p>
    <w:p w14:paraId="667647BC" w14:textId="77777777" w:rsidR="00B07765" w:rsidRDefault="00B07765" w:rsidP="00B07A57">
      <w:pPr>
        <w:pStyle w:val="Heading2"/>
        <w:jc w:val="both"/>
      </w:pPr>
      <w:bookmarkStart w:id="115" w:name="_Toc66690697"/>
      <w:bookmarkStart w:id="116" w:name="_Toc66692434"/>
      <w:bookmarkStart w:id="117" w:name="_Toc73432215"/>
      <w:r>
        <w:t xml:space="preserve">Investigation </w:t>
      </w:r>
      <w:r w:rsidR="003D5018">
        <w:t>p</w:t>
      </w:r>
      <w:r>
        <w:t>lan</w:t>
      </w:r>
      <w:bookmarkEnd w:id="115"/>
      <w:bookmarkEnd w:id="116"/>
      <w:bookmarkEnd w:id="117"/>
    </w:p>
    <w:p w14:paraId="62AAEDE8" w14:textId="034A19BA" w:rsidR="00B07765" w:rsidRPr="00DD6487" w:rsidRDefault="00574135" w:rsidP="00B07A57">
      <w:pPr>
        <w:pStyle w:val="DHHSbody"/>
        <w:jc w:val="both"/>
        <w:rPr>
          <w:sz w:val="21"/>
          <w:szCs w:val="21"/>
        </w:rPr>
      </w:pPr>
      <w:r w:rsidRPr="00DD6487">
        <w:rPr>
          <w:sz w:val="21"/>
          <w:szCs w:val="21"/>
        </w:rPr>
        <w:t xml:space="preserve">An investigation should have a written investigation plan. The plan is useful for mapping out activities and timeframes and the order in which </w:t>
      </w:r>
      <w:r>
        <w:rPr>
          <w:sz w:val="21"/>
          <w:szCs w:val="21"/>
        </w:rPr>
        <w:t>activities will be undertaken</w:t>
      </w:r>
      <w:r w:rsidRPr="00DD6487">
        <w:rPr>
          <w:sz w:val="21"/>
          <w:szCs w:val="21"/>
        </w:rPr>
        <w:t xml:space="preserve">. Should the matter being investigated go to a civil proceeding or tribunal, then being able to demonstrate the planning, the reasons why decisions were made at a particular time and the fluidity of the investigation plan will demonstrate that the investigation was undertaken and completed in an open, </w:t>
      </w:r>
      <w:proofErr w:type="gramStart"/>
      <w:r w:rsidRPr="00DD6487">
        <w:rPr>
          <w:sz w:val="21"/>
          <w:szCs w:val="21"/>
        </w:rPr>
        <w:t>unbiased</w:t>
      </w:r>
      <w:proofErr w:type="gramEnd"/>
      <w:r w:rsidRPr="00DD6487">
        <w:rPr>
          <w:sz w:val="21"/>
          <w:szCs w:val="21"/>
        </w:rPr>
        <w:t xml:space="preserve"> and transparent manner.</w:t>
      </w:r>
    </w:p>
    <w:p w14:paraId="5275CBBA" w14:textId="77777777" w:rsidR="00B07765" w:rsidRPr="00DD6487" w:rsidRDefault="00B07765" w:rsidP="00B07A57">
      <w:pPr>
        <w:pStyle w:val="DHHSbody"/>
        <w:jc w:val="both"/>
        <w:rPr>
          <w:sz w:val="21"/>
          <w:szCs w:val="21"/>
        </w:rPr>
      </w:pPr>
      <w:r w:rsidRPr="00DD6487">
        <w:rPr>
          <w:sz w:val="21"/>
          <w:szCs w:val="21"/>
        </w:rPr>
        <w:t>The investigation plan should be a living document that evolves as the investigation is undertaken. It should be a record of the:</w:t>
      </w:r>
    </w:p>
    <w:p w14:paraId="0C156E5F" w14:textId="77777777" w:rsidR="00B07765" w:rsidRPr="00DD6487" w:rsidRDefault="00B07765" w:rsidP="00B07A57">
      <w:pPr>
        <w:pStyle w:val="DHHSbullet1"/>
        <w:numPr>
          <w:ilvl w:val="0"/>
          <w:numId w:val="16"/>
        </w:numPr>
        <w:jc w:val="both"/>
        <w:rPr>
          <w:sz w:val="21"/>
          <w:szCs w:val="21"/>
        </w:rPr>
      </w:pPr>
      <w:r w:rsidRPr="00DD6487">
        <w:rPr>
          <w:sz w:val="21"/>
          <w:szCs w:val="21"/>
        </w:rPr>
        <w:t>scope and purpose of the investigation</w:t>
      </w:r>
    </w:p>
    <w:p w14:paraId="2D37F726" w14:textId="77777777" w:rsidR="00B07765" w:rsidRPr="00DD6487" w:rsidRDefault="00B07765" w:rsidP="00B07A57">
      <w:pPr>
        <w:pStyle w:val="DHHSbullet1"/>
        <w:numPr>
          <w:ilvl w:val="0"/>
          <w:numId w:val="16"/>
        </w:numPr>
        <w:jc w:val="both"/>
        <w:rPr>
          <w:sz w:val="21"/>
          <w:szCs w:val="21"/>
        </w:rPr>
      </w:pPr>
      <w:r w:rsidRPr="00DD6487">
        <w:rPr>
          <w:sz w:val="21"/>
          <w:szCs w:val="21"/>
        </w:rPr>
        <w:t>timeframes</w:t>
      </w:r>
    </w:p>
    <w:p w14:paraId="57112EF7" w14:textId="77777777" w:rsidR="00B07765" w:rsidRPr="00DD6487" w:rsidRDefault="00B07765" w:rsidP="00B07A57">
      <w:pPr>
        <w:pStyle w:val="DHHSbullet1"/>
        <w:numPr>
          <w:ilvl w:val="0"/>
          <w:numId w:val="16"/>
        </w:numPr>
        <w:jc w:val="both"/>
        <w:rPr>
          <w:sz w:val="21"/>
          <w:szCs w:val="21"/>
        </w:rPr>
      </w:pPr>
      <w:r w:rsidRPr="00DD6487">
        <w:rPr>
          <w:sz w:val="21"/>
          <w:szCs w:val="21"/>
        </w:rPr>
        <w:t>resources required (consider physical resources and staff)</w:t>
      </w:r>
    </w:p>
    <w:p w14:paraId="4943A27B" w14:textId="77777777" w:rsidR="00B07765" w:rsidRPr="00DD6487" w:rsidRDefault="00B07765" w:rsidP="00B07A57">
      <w:pPr>
        <w:pStyle w:val="DHHSbullet1"/>
        <w:numPr>
          <w:ilvl w:val="0"/>
          <w:numId w:val="16"/>
        </w:numPr>
        <w:jc w:val="both"/>
        <w:rPr>
          <w:sz w:val="21"/>
          <w:szCs w:val="21"/>
        </w:rPr>
      </w:pPr>
      <w:r w:rsidRPr="00DD6487">
        <w:rPr>
          <w:sz w:val="21"/>
          <w:szCs w:val="21"/>
        </w:rPr>
        <w:t>requirements or conditions to ensure least possible impact on the client (</w:t>
      </w:r>
      <w:proofErr w:type="gramStart"/>
      <w:r w:rsidRPr="00DD6487">
        <w:rPr>
          <w:sz w:val="21"/>
          <w:szCs w:val="21"/>
        </w:rPr>
        <w:t>i.e.</w:t>
      </w:r>
      <w:proofErr w:type="gramEnd"/>
      <w:r w:rsidRPr="00DD6487">
        <w:rPr>
          <w:sz w:val="21"/>
          <w:szCs w:val="21"/>
        </w:rPr>
        <w:t xml:space="preserve"> try to ensure that the client is only interviewed once), while ensuring that the client is given every opportunity to participate</w:t>
      </w:r>
    </w:p>
    <w:p w14:paraId="42BD1FFA" w14:textId="77777777" w:rsidR="00B07765" w:rsidRPr="00DD6487" w:rsidRDefault="00B07765" w:rsidP="00B07A57">
      <w:pPr>
        <w:pStyle w:val="DHHSbullet1"/>
        <w:numPr>
          <w:ilvl w:val="0"/>
          <w:numId w:val="16"/>
        </w:numPr>
        <w:jc w:val="both"/>
        <w:rPr>
          <w:sz w:val="21"/>
          <w:szCs w:val="21"/>
        </w:rPr>
      </w:pPr>
      <w:r w:rsidRPr="00DD6487">
        <w:rPr>
          <w:sz w:val="21"/>
          <w:szCs w:val="21"/>
        </w:rPr>
        <w:t xml:space="preserve">arrangements for interviewing client/s, including consideration of how best to support the client/s to provide their account of the incident, and the involvement of a support person if </w:t>
      </w:r>
      <w:proofErr w:type="gramStart"/>
      <w:r w:rsidRPr="00DD6487">
        <w:rPr>
          <w:sz w:val="21"/>
          <w:szCs w:val="21"/>
        </w:rPr>
        <w:t>required</w:t>
      </w:r>
      <w:proofErr w:type="gramEnd"/>
    </w:p>
    <w:p w14:paraId="6C8084BF" w14:textId="2C77969A" w:rsidR="00B07765" w:rsidRPr="00DD6487" w:rsidRDefault="00B07765" w:rsidP="00B07A57">
      <w:pPr>
        <w:pStyle w:val="DHHSbullet1"/>
        <w:numPr>
          <w:ilvl w:val="0"/>
          <w:numId w:val="16"/>
        </w:numPr>
        <w:jc w:val="both"/>
        <w:rPr>
          <w:sz w:val="21"/>
          <w:szCs w:val="21"/>
        </w:rPr>
      </w:pPr>
      <w:r w:rsidRPr="00DD6487">
        <w:rPr>
          <w:sz w:val="21"/>
          <w:szCs w:val="21"/>
        </w:rPr>
        <w:t xml:space="preserve">arrangements for communicating progress of the investigation with the client/s, with the client guardian and / or their key support person, in writing or </w:t>
      </w:r>
      <w:proofErr w:type="gramStart"/>
      <w:r w:rsidRPr="00DD6487">
        <w:rPr>
          <w:sz w:val="21"/>
          <w:szCs w:val="21"/>
        </w:rPr>
        <w:t>otherwise</w:t>
      </w:r>
      <w:proofErr w:type="gramEnd"/>
      <w:r w:rsidRPr="00DD6487">
        <w:rPr>
          <w:sz w:val="21"/>
          <w:szCs w:val="21"/>
        </w:rPr>
        <w:t xml:space="preserve"> </w:t>
      </w:r>
    </w:p>
    <w:p w14:paraId="197185CE" w14:textId="77777777" w:rsidR="00B07765" w:rsidRPr="00DD6487" w:rsidRDefault="00B07765" w:rsidP="00B07A57">
      <w:pPr>
        <w:pStyle w:val="DHHSbullet1"/>
        <w:numPr>
          <w:ilvl w:val="0"/>
          <w:numId w:val="16"/>
        </w:numPr>
        <w:jc w:val="both"/>
        <w:rPr>
          <w:sz w:val="21"/>
          <w:szCs w:val="21"/>
        </w:rPr>
      </w:pPr>
      <w:r w:rsidRPr="00DD6487">
        <w:rPr>
          <w:sz w:val="21"/>
          <w:szCs w:val="21"/>
        </w:rPr>
        <w:t xml:space="preserve">the witnesses to be interviewed (if any) and order of </w:t>
      </w:r>
      <w:proofErr w:type="gramStart"/>
      <w:r w:rsidRPr="00DD6487">
        <w:rPr>
          <w:sz w:val="21"/>
          <w:szCs w:val="21"/>
        </w:rPr>
        <w:t>interviews</w:t>
      </w:r>
      <w:proofErr w:type="gramEnd"/>
    </w:p>
    <w:p w14:paraId="3326F166" w14:textId="77777777" w:rsidR="00B07765" w:rsidRPr="00DD6487" w:rsidRDefault="00B07765" w:rsidP="00B07A57">
      <w:pPr>
        <w:pStyle w:val="DHHSbullet1"/>
        <w:numPr>
          <w:ilvl w:val="0"/>
          <w:numId w:val="16"/>
        </w:numPr>
        <w:jc w:val="both"/>
        <w:rPr>
          <w:sz w:val="21"/>
          <w:szCs w:val="21"/>
        </w:rPr>
      </w:pPr>
      <w:r w:rsidRPr="00DD6487">
        <w:rPr>
          <w:sz w:val="21"/>
          <w:szCs w:val="21"/>
        </w:rPr>
        <w:t xml:space="preserve">arrangements to provide the person against whom allegations have been made (if any) with the substance of the allegation/s made against them, in writing, at the earliest possible </w:t>
      </w:r>
      <w:proofErr w:type="gramStart"/>
      <w:r w:rsidRPr="00DD6487">
        <w:rPr>
          <w:sz w:val="21"/>
          <w:szCs w:val="21"/>
        </w:rPr>
        <w:t>opportunity</w:t>
      </w:r>
      <w:proofErr w:type="gramEnd"/>
    </w:p>
    <w:p w14:paraId="7807AD6B" w14:textId="77777777" w:rsidR="00B07765" w:rsidRPr="00DD6487" w:rsidRDefault="00B07765" w:rsidP="00B07A57">
      <w:pPr>
        <w:pStyle w:val="DHHSbullet1"/>
        <w:numPr>
          <w:ilvl w:val="0"/>
          <w:numId w:val="16"/>
        </w:numPr>
        <w:jc w:val="both"/>
        <w:rPr>
          <w:sz w:val="21"/>
          <w:szCs w:val="21"/>
        </w:rPr>
      </w:pPr>
      <w:r w:rsidRPr="00DD6487">
        <w:rPr>
          <w:sz w:val="21"/>
          <w:szCs w:val="21"/>
        </w:rPr>
        <w:t>arrangements to interview the person against whom the allegations are made (if any)</w:t>
      </w:r>
    </w:p>
    <w:p w14:paraId="5994DA21" w14:textId="77777777" w:rsidR="00B07765" w:rsidRPr="00DD6487" w:rsidRDefault="00B07765" w:rsidP="00E227DC">
      <w:pPr>
        <w:pStyle w:val="DHHSbullet1"/>
        <w:numPr>
          <w:ilvl w:val="0"/>
          <w:numId w:val="45"/>
        </w:numPr>
        <w:jc w:val="both"/>
        <w:rPr>
          <w:sz w:val="21"/>
          <w:szCs w:val="21"/>
        </w:rPr>
      </w:pPr>
      <w:r w:rsidRPr="00DD6487">
        <w:rPr>
          <w:sz w:val="21"/>
          <w:szCs w:val="21"/>
        </w:rPr>
        <w:t xml:space="preserve">documentary evidence to be reviewed by the </w:t>
      </w:r>
      <w:proofErr w:type="gramStart"/>
      <w:r w:rsidRPr="00DD6487">
        <w:rPr>
          <w:sz w:val="21"/>
          <w:szCs w:val="21"/>
        </w:rPr>
        <w:t>investigator</w:t>
      </w:r>
      <w:proofErr w:type="gramEnd"/>
    </w:p>
    <w:p w14:paraId="3E81125C" w14:textId="77777777" w:rsidR="00B07765" w:rsidRPr="00DD6487" w:rsidRDefault="00B07765" w:rsidP="00E227DC">
      <w:pPr>
        <w:pStyle w:val="DHHSbullet1"/>
        <w:numPr>
          <w:ilvl w:val="0"/>
          <w:numId w:val="45"/>
        </w:numPr>
        <w:jc w:val="both"/>
        <w:rPr>
          <w:sz w:val="21"/>
          <w:szCs w:val="21"/>
        </w:rPr>
      </w:pPr>
      <w:r w:rsidRPr="00DD6487">
        <w:rPr>
          <w:sz w:val="21"/>
          <w:szCs w:val="21"/>
        </w:rPr>
        <w:t>arrangements for site visits</w:t>
      </w:r>
    </w:p>
    <w:p w14:paraId="78AA1C40" w14:textId="77777777" w:rsidR="00B07765" w:rsidRPr="00DD6487" w:rsidRDefault="00B07765" w:rsidP="00E227DC">
      <w:pPr>
        <w:pStyle w:val="DHHSbullet1"/>
        <w:numPr>
          <w:ilvl w:val="0"/>
          <w:numId w:val="45"/>
        </w:numPr>
        <w:jc w:val="both"/>
        <w:rPr>
          <w:sz w:val="21"/>
          <w:szCs w:val="21"/>
        </w:rPr>
      </w:pPr>
      <w:r w:rsidRPr="00DD6487">
        <w:rPr>
          <w:sz w:val="21"/>
          <w:szCs w:val="21"/>
        </w:rPr>
        <w:t xml:space="preserve">arrangements to obtain expert evidence; for example, a forensic medical </w:t>
      </w:r>
      <w:proofErr w:type="gramStart"/>
      <w:r w:rsidRPr="00DD6487">
        <w:rPr>
          <w:sz w:val="21"/>
          <w:szCs w:val="21"/>
        </w:rPr>
        <w:t>assessment</w:t>
      </w:r>
      <w:proofErr w:type="gramEnd"/>
    </w:p>
    <w:p w14:paraId="310AB25F" w14:textId="77777777" w:rsidR="00B07765" w:rsidRPr="00DD6487" w:rsidRDefault="00B07765" w:rsidP="00E227DC">
      <w:pPr>
        <w:pStyle w:val="DHHSbullet1"/>
        <w:numPr>
          <w:ilvl w:val="0"/>
          <w:numId w:val="45"/>
        </w:numPr>
        <w:jc w:val="both"/>
        <w:rPr>
          <w:sz w:val="21"/>
          <w:szCs w:val="21"/>
        </w:rPr>
      </w:pPr>
      <w:r w:rsidRPr="00DD6487">
        <w:rPr>
          <w:sz w:val="21"/>
          <w:szCs w:val="21"/>
        </w:rPr>
        <w:t xml:space="preserve">determining the approach for timely contact with client/s, </w:t>
      </w:r>
      <w:proofErr w:type="gramStart"/>
      <w:r w:rsidRPr="00DD6487">
        <w:rPr>
          <w:sz w:val="21"/>
          <w:szCs w:val="21"/>
        </w:rPr>
        <w:t>families</w:t>
      </w:r>
      <w:proofErr w:type="gramEnd"/>
      <w:r w:rsidRPr="00DD6487">
        <w:rPr>
          <w:sz w:val="21"/>
          <w:szCs w:val="21"/>
        </w:rPr>
        <w:t xml:space="preserve"> and staff</w:t>
      </w:r>
    </w:p>
    <w:p w14:paraId="0269A861" w14:textId="77777777" w:rsidR="00B07765" w:rsidRPr="00DD6487" w:rsidRDefault="00B07765" w:rsidP="00E227DC">
      <w:pPr>
        <w:pStyle w:val="DHHSbullet1"/>
        <w:numPr>
          <w:ilvl w:val="0"/>
          <w:numId w:val="45"/>
        </w:numPr>
        <w:jc w:val="both"/>
        <w:rPr>
          <w:sz w:val="21"/>
          <w:szCs w:val="21"/>
        </w:rPr>
      </w:pPr>
      <w:r w:rsidRPr="00DD6487">
        <w:rPr>
          <w:sz w:val="21"/>
          <w:szCs w:val="21"/>
        </w:rPr>
        <w:t>outlin</w:t>
      </w:r>
      <w:r w:rsidR="00CD4696">
        <w:rPr>
          <w:sz w:val="21"/>
          <w:szCs w:val="21"/>
        </w:rPr>
        <w:t>e a</w:t>
      </w:r>
      <w:r w:rsidRPr="00DD6487">
        <w:rPr>
          <w:sz w:val="21"/>
          <w:szCs w:val="21"/>
        </w:rPr>
        <w:t xml:space="preserve"> plan for ongoing communication with the person subject to the </w:t>
      </w:r>
      <w:proofErr w:type="gramStart"/>
      <w:r w:rsidRPr="00DD6487">
        <w:rPr>
          <w:sz w:val="21"/>
          <w:szCs w:val="21"/>
        </w:rPr>
        <w:t>allegation</w:t>
      </w:r>
      <w:proofErr w:type="gramEnd"/>
      <w:r w:rsidRPr="00DD6487">
        <w:rPr>
          <w:sz w:val="21"/>
          <w:szCs w:val="21"/>
        </w:rPr>
        <w:t xml:space="preserve"> </w:t>
      </w:r>
    </w:p>
    <w:p w14:paraId="2A6D37C1" w14:textId="69A1318A" w:rsidR="00B07765" w:rsidRDefault="00B07765" w:rsidP="00E227DC">
      <w:pPr>
        <w:pStyle w:val="DHHSbullet1"/>
        <w:numPr>
          <w:ilvl w:val="0"/>
          <w:numId w:val="45"/>
        </w:numPr>
        <w:spacing w:after="120"/>
        <w:jc w:val="both"/>
        <w:rPr>
          <w:sz w:val="21"/>
          <w:szCs w:val="21"/>
        </w:rPr>
      </w:pPr>
      <w:r w:rsidRPr="00DD6487">
        <w:rPr>
          <w:sz w:val="21"/>
          <w:szCs w:val="21"/>
        </w:rPr>
        <w:t>reporting and review arrangements, especially in the case of more complex investigations.</w:t>
      </w:r>
    </w:p>
    <w:p w14:paraId="67F66E12" w14:textId="3ACA034C" w:rsidR="00574135" w:rsidRPr="00DD6487" w:rsidRDefault="00574135" w:rsidP="00574135">
      <w:pPr>
        <w:pStyle w:val="DHHSbullet1"/>
        <w:numPr>
          <w:ilvl w:val="0"/>
          <w:numId w:val="44"/>
        </w:numPr>
        <w:jc w:val="both"/>
        <w:rPr>
          <w:sz w:val="21"/>
          <w:szCs w:val="21"/>
        </w:rPr>
      </w:pPr>
      <w:r>
        <w:rPr>
          <w:sz w:val="21"/>
          <w:szCs w:val="21"/>
        </w:rPr>
        <w:t>Supports and services should be offered at the beginning of an investigation, during the investigation and on conclusion of an investigation.</w:t>
      </w:r>
    </w:p>
    <w:p w14:paraId="3B00A887" w14:textId="77777777" w:rsidR="00B07765" w:rsidRPr="00DD6487" w:rsidRDefault="00B07765" w:rsidP="00B07A57">
      <w:pPr>
        <w:pStyle w:val="DHHSbody"/>
        <w:jc w:val="both"/>
        <w:rPr>
          <w:sz w:val="21"/>
          <w:szCs w:val="21"/>
        </w:rPr>
      </w:pPr>
      <w:r w:rsidRPr="00DD6487">
        <w:rPr>
          <w:sz w:val="21"/>
          <w:szCs w:val="21"/>
        </w:rPr>
        <w:t>The more clearly this information is outlined, the easier it is for parties involved in the investigation to understand their tasks and roles. In addition, a clear investigation plan will assist any future independent party or review body in determining whether the investigation was conducted in a thorough</w:t>
      </w:r>
      <w:r w:rsidR="00CD4696">
        <w:rPr>
          <w:sz w:val="21"/>
          <w:szCs w:val="21"/>
        </w:rPr>
        <w:t xml:space="preserve"> and </w:t>
      </w:r>
      <w:r w:rsidRPr="00DD6487">
        <w:rPr>
          <w:sz w:val="21"/>
          <w:szCs w:val="21"/>
        </w:rPr>
        <w:t>considered manner.</w:t>
      </w:r>
    </w:p>
    <w:p w14:paraId="234E237A" w14:textId="77777777" w:rsidR="00B07765" w:rsidRPr="00DD6487" w:rsidRDefault="00B07765" w:rsidP="00B07A57">
      <w:pPr>
        <w:pStyle w:val="DHHSbody"/>
        <w:jc w:val="both"/>
        <w:rPr>
          <w:sz w:val="21"/>
          <w:szCs w:val="21"/>
        </w:rPr>
      </w:pPr>
      <w:r w:rsidRPr="00DD6487">
        <w:rPr>
          <w:sz w:val="21"/>
          <w:szCs w:val="21"/>
        </w:rPr>
        <w:t xml:space="preserve">The CIMS Investigation template is a good tool and can be adapted to suit the </w:t>
      </w:r>
      <w:proofErr w:type="gramStart"/>
      <w:r w:rsidRPr="00DD6487">
        <w:rPr>
          <w:sz w:val="21"/>
          <w:szCs w:val="21"/>
        </w:rPr>
        <w:t>particular situation</w:t>
      </w:r>
      <w:proofErr w:type="gramEnd"/>
      <w:r w:rsidRPr="00DD6487">
        <w:rPr>
          <w:sz w:val="21"/>
          <w:szCs w:val="21"/>
        </w:rPr>
        <w:t xml:space="preserve"> and can be sourced from </w:t>
      </w:r>
      <w:hyperlink r:id="rId62" w:history="1">
        <w:r w:rsidR="00A652CB" w:rsidRPr="00DD6487">
          <w:rPr>
            <w:color w:val="4F81BD" w:themeColor="accent1"/>
            <w:sz w:val="21"/>
            <w:szCs w:val="21"/>
          </w:rPr>
          <w:t>DFFH</w:t>
        </w:r>
        <w:r w:rsidRPr="00DD6487">
          <w:rPr>
            <w:color w:val="4F81BD" w:themeColor="accent1"/>
            <w:sz w:val="21"/>
            <w:szCs w:val="21"/>
          </w:rPr>
          <w:t>.vic.gov.au/</w:t>
        </w:r>
        <w:proofErr w:type="spellStart"/>
        <w:r w:rsidRPr="00DD6487">
          <w:rPr>
            <w:color w:val="4F81BD" w:themeColor="accent1"/>
            <w:sz w:val="21"/>
            <w:szCs w:val="21"/>
          </w:rPr>
          <w:t>cims</w:t>
        </w:r>
        <w:proofErr w:type="spellEnd"/>
      </w:hyperlink>
      <w:r w:rsidRPr="00DD6487">
        <w:rPr>
          <w:sz w:val="21"/>
          <w:szCs w:val="21"/>
        </w:rPr>
        <w:t>.</w:t>
      </w:r>
    </w:p>
    <w:p w14:paraId="07B3D066" w14:textId="77777777" w:rsidR="00B07765" w:rsidRPr="00DD6487" w:rsidRDefault="00B07765" w:rsidP="00B07A57">
      <w:pPr>
        <w:pStyle w:val="DHHSbody"/>
        <w:jc w:val="both"/>
        <w:rPr>
          <w:sz w:val="21"/>
          <w:szCs w:val="21"/>
        </w:rPr>
      </w:pPr>
      <w:r w:rsidRPr="00CD4696">
        <w:rPr>
          <w:b/>
          <w:bCs/>
          <w:sz w:val="21"/>
          <w:szCs w:val="21"/>
        </w:rPr>
        <w:lastRenderedPageBreak/>
        <w:t>Attachment 3</w:t>
      </w:r>
      <w:r w:rsidRPr="00DD6487">
        <w:rPr>
          <w:sz w:val="21"/>
          <w:szCs w:val="21"/>
        </w:rPr>
        <w:t xml:space="preserve"> contains some key considerations for investigation managers and investigators when undertaking an investigation. The table </w:t>
      </w:r>
      <w:r w:rsidR="00BF61EE">
        <w:rPr>
          <w:sz w:val="21"/>
          <w:szCs w:val="21"/>
        </w:rPr>
        <w:t xml:space="preserve">in attachment 3 </w:t>
      </w:r>
      <w:r w:rsidRPr="00DD6487">
        <w:rPr>
          <w:sz w:val="21"/>
          <w:szCs w:val="21"/>
        </w:rPr>
        <w:t>will assist in developing the investigation plan.</w:t>
      </w:r>
    </w:p>
    <w:p w14:paraId="184E7AB3" w14:textId="77777777" w:rsidR="00B07765" w:rsidRDefault="00B07765" w:rsidP="00B07A57">
      <w:pPr>
        <w:pStyle w:val="Heading2"/>
        <w:jc w:val="both"/>
      </w:pPr>
      <w:bookmarkStart w:id="118" w:name="_Toc66690698"/>
      <w:bookmarkStart w:id="119" w:name="_Toc66692435"/>
      <w:bookmarkStart w:id="120" w:name="_Toc73432216"/>
      <w:r>
        <w:t>Overview of evidence</w:t>
      </w:r>
      <w:bookmarkEnd w:id="118"/>
      <w:bookmarkEnd w:id="119"/>
      <w:bookmarkEnd w:id="120"/>
    </w:p>
    <w:p w14:paraId="15C5EDDC" w14:textId="77777777" w:rsidR="00827954" w:rsidRPr="00DD6487" w:rsidRDefault="00827954" w:rsidP="00B07A57">
      <w:pPr>
        <w:pStyle w:val="DHHSbody"/>
        <w:jc w:val="both"/>
        <w:rPr>
          <w:sz w:val="21"/>
          <w:szCs w:val="21"/>
        </w:rPr>
      </w:pPr>
      <w:bookmarkStart w:id="121" w:name="_Toc66690699"/>
      <w:r w:rsidRPr="00DD6487">
        <w:rPr>
          <w:sz w:val="21"/>
          <w:szCs w:val="21"/>
        </w:rPr>
        <w:t xml:space="preserve">It is useful to start thinking about the evidence that is already available and the evidence that needs to be sought. The civil standard of proof, being proof that a fact occurred on ‘the balance of probabilities’, applies to all civil investigations. This means that an investigation manager must be satisfied that it is more likely than not that the </w:t>
      </w:r>
      <w:r w:rsidR="00CD4696">
        <w:rPr>
          <w:sz w:val="21"/>
          <w:szCs w:val="21"/>
        </w:rPr>
        <w:t>allegation</w:t>
      </w:r>
      <w:r w:rsidRPr="00DD6487">
        <w:rPr>
          <w:sz w:val="21"/>
          <w:szCs w:val="21"/>
        </w:rPr>
        <w:t xml:space="preserve"> has occurred </w:t>
      </w:r>
      <w:proofErr w:type="gramStart"/>
      <w:r w:rsidRPr="00DD6487">
        <w:rPr>
          <w:sz w:val="21"/>
          <w:szCs w:val="21"/>
        </w:rPr>
        <w:t>in order to</w:t>
      </w:r>
      <w:proofErr w:type="gramEnd"/>
      <w:r w:rsidRPr="00DD6487">
        <w:rPr>
          <w:sz w:val="21"/>
          <w:szCs w:val="21"/>
        </w:rPr>
        <w:t xml:space="preserve"> substantiate </w:t>
      </w:r>
      <w:r w:rsidR="00CD4696">
        <w:rPr>
          <w:sz w:val="21"/>
          <w:szCs w:val="21"/>
        </w:rPr>
        <w:t>it</w:t>
      </w:r>
      <w:r w:rsidRPr="00DD6487">
        <w:rPr>
          <w:sz w:val="21"/>
          <w:szCs w:val="21"/>
        </w:rPr>
        <w:t xml:space="preserve">. </w:t>
      </w:r>
    </w:p>
    <w:p w14:paraId="6542D9AD" w14:textId="77777777" w:rsidR="00B07765" w:rsidRDefault="00B07765" w:rsidP="000E6DC2">
      <w:pPr>
        <w:pStyle w:val="Heading3"/>
      </w:pPr>
      <w:bookmarkStart w:id="122" w:name="_Toc73432217"/>
      <w:r>
        <w:t>Types of evidence</w:t>
      </w:r>
      <w:bookmarkEnd w:id="121"/>
      <w:bookmarkEnd w:id="122"/>
    </w:p>
    <w:p w14:paraId="50A5A9FF" w14:textId="77777777" w:rsidR="00B07765" w:rsidRPr="00DD6487" w:rsidRDefault="00B07765" w:rsidP="00B07A57">
      <w:pPr>
        <w:pStyle w:val="DHHSbody"/>
        <w:numPr>
          <w:ilvl w:val="0"/>
          <w:numId w:val="8"/>
        </w:numPr>
        <w:jc w:val="both"/>
        <w:rPr>
          <w:sz w:val="21"/>
          <w:szCs w:val="21"/>
        </w:rPr>
      </w:pPr>
      <w:r w:rsidRPr="00DD6487">
        <w:rPr>
          <w:sz w:val="21"/>
          <w:szCs w:val="21"/>
        </w:rPr>
        <w:t>Admissible evidence – hard physical evidence, phones, messages, paper records, photos etc</w:t>
      </w:r>
    </w:p>
    <w:p w14:paraId="7E7787E8" w14:textId="77777777" w:rsidR="00B07765" w:rsidRPr="00DD6487" w:rsidRDefault="00B07765" w:rsidP="00B07A57">
      <w:pPr>
        <w:pStyle w:val="DHHSbody"/>
        <w:numPr>
          <w:ilvl w:val="0"/>
          <w:numId w:val="8"/>
        </w:numPr>
        <w:jc w:val="both"/>
        <w:rPr>
          <w:sz w:val="21"/>
          <w:szCs w:val="21"/>
        </w:rPr>
      </w:pPr>
      <w:r w:rsidRPr="00DD6487">
        <w:rPr>
          <w:sz w:val="21"/>
          <w:szCs w:val="21"/>
        </w:rPr>
        <w:t xml:space="preserve">Direct evidence – testimony of a witness who saw the event occur. </w:t>
      </w:r>
      <w:r w:rsidR="00FA635E">
        <w:rPr>
          <w:sz w:val="21"/>
          <w:szCs w:val="21"/>
        </w:rPr>
        <w:t>This is e</w:t>
      </w:r>
      <w:r w:rsidRPr="00DD6487">
        <w:rPr>
          <w:sz w:val="21"/>
          <w:szCs w:val="21"/>
        </w:rPr>
        <w:t xml:space="preserve">vidence where no inference needs to be drawn regarding the </w:t>
      </w:r>
      <w:proofErr w:type="gramStart"/>
      <w:r w:rsidRPr="00DD6487">
        <w:rPr>
          <w:sz w:val="21"/>
          <w:szCs w:val="21"/>
        </w:rPr>
        <w:t>fact</w:t>
      </w:r>
      <w:proofErr w:type="gramEnd"/>
      <w:r w:rsidRPr="00DD6487">
        <w:rPr>
          <w:sz w:val="21"/>
          <w:szCs w:val="21"/>
        </w:rPr>
        <w:t xml:space="preserve"> </w:t>
      </w:r>
    </w:p>
    <w:p w14:paraId="4AA5BB2D" w14:textId="77777777" w:rsidR="00B07765" w:rsidRPr="00DD6487" w:rsidRDefault="00B07765" w:rsidP="00B07A57">
      <w:pPr>
        <w:pStyle w:val="DHHSbody"/>
        <w:numPr>
          <w:ilvl w:val="0"/>
          <w:numId w:val="8"/>
        </w:numPr>
        <w:jc w:val="both"/>
        <w:rPr>
          <w:sz w:val="21"/>
          <w:szCs w:val="21"/>
        </w:rPr>
      </w:pPr>
      <w:r w:rsidRPr="00DD6487">
        <w:rPr>
          <w:sz w:val="21"/>
          <w:szCs w:val="21"/>
        </w:rPr>
        <w:t xml:space="preserve">Circumstantial evidence – is evidence that relies on an inference to connect it to a conclusion of fact. For example, a person comes inside with a wet umbrella and wet coat, then this is circumstantial evidence of it raining </w:t>
      </w:r>
      <w:proofErr w:type="gramStart"/>
      <w:r w:rsidRPr="00DD6487">
        <w:rPr>
          <w:sz w:val="21"/>
          <w:szCs w:val="21"/>
        </w:rPr>
        <w:t>outside</w:t>
      </w:r>
      <w:proofErr w:type="gramEnd"/>
      <w:r w:rsidRPr="00DD6487">
        <w:rPr>
          <w:sz w:val="21"/>
          <w:szCs w:val="21"/>
        </w:rPr>
        <w:t xml:space="preserve"> </w:t>
      </w:r>
    </w:p>
    <w:p w14:paraId="530A9CC4" w14:textId="77777777" w:rsidR="00B07765" w:rsidRPr="00DD6487" w:rsidRDefault="00B07765" w:rsidP="00B07A57">
      <w:pPr>
        <w:pStyle w:val="DHHSbody"/>
        <w:numPr>
          <w:ilvl w:val="0"/>
          <w:numId w:val="8"/>
        </w:numPr>
        <w:jc w:val="both"/>
        <w:rPr>
          <w:sz w:val="21"/>
          <w:szCs w:val="21"/>
        </w:rPr>
      </w:pPr>
      <w:r w:rsidRPr="00DD6487">
        <w:rPr>
          <w:sz w:val="21"/>
          <w:szCs w:val="21"/>
        </w:rPr>
        <w:t xml:space="preserve">Hearsay evidence – a second-hand account of a conversation or action </w:t>
      </w:r>
    </w:p>
    <w:p w14:paraId="592CE8DD" w14:textId="77777777" w:rsidR="00B07765" w:rsidRPr="00DD6487" w:rsidRDefault="00B07765" w:rsidP="00B07A57">
      <w:pPr>
        <w:pStyle w:val="DHHSbody"/>
        <w:numPr>
          <w:ilvl w:val="0"/>
          <w:numId w:val="8"/>
        </w:numPr>
        <w:jc w:val="both"/>
        <w:rPr>
          <w:sz w:val="21"/>
          <w:szCs w:val="21"/>
        </w:rPr>
      </w:pPr>
      <w:r w:rsidRPr="00DD6487">
        <w:rPr>
          <w:sz w:val="21"/>
          <w:szCs w:val="21"/>
        </w:rPr>
        <w:t xml:space="preserve">Corroborated evidence – additional evidence of a different kind or character but tending to provide the same point. Corroboration can include: the presence or absence of injuries; evidence from witnesses about matters such as the condition, conduct or complaints made by the client following the time of the alleged incident; and any information or disclosures made by the </w:t>
      </w:r>
      <w:proofErr w:type="gramStart"/>
      <w:r w:rsidRPr="00DD6487">
        <w:rPr>
          <w:sz w:val="21"/>
          <w:szCs w:val="21"/>
        </w:rPr>
        <w:t>carer</w:t>
      </w:r>
      <w:proofErr w:type="gramEnd"/>
    </w:p>
    <w:p w14:paraId="2AEE4213" w14:textId="715916BB" w:rsidR="00B07765" w:rsidRPr="00DD6487" w:rsidRDefault="00B07765" w:rsidP="00B07A57">
      <w:pPr>
        <w:pStyle w:val="DHHSbody"/>
        <w:numPr>
          <w:ilvl w:val="0"/>
          <w:numId w:val="8"/>
        </w:numPr>
        <w:jc w:val="both"/>
        <w:rPr>
          <w:sz w:val="21"/>
          <w:szCs w:val="21"/>
        </w:rPr>
      </w:pPr>
      <w:r w:rsidRPr="00DD6487">
        <w:rPr>
          <w:sz w:val="21"/>
          <w:szCs w:val="21"/>
        </w:rPr>
        <w:t>Similar fact evidence – has the alleged perpetrator been investigated for this same or similar behaviour before?  Are there other instances where there is a record of same or similar behaviour (</w:t>
      </w:r>
      <w:proofErr w:type="gramStart"/>
      <w:r w:rsidRPr="00DD6487">
        <w:rPr>
          <w:sz w:val="21"/>
          <w:szCs w:val="21"/>
        </w:rPr>
        <w:t>e.g.</w:t>
      </w:r>
      <w:proofErr w:type="gramEnd"/>
      <w:r w:rsidRPr="00DD6487">
        <w:rPr>
          <w:sz w:val="21"/>
          <w:szCs w:val="21"/>
        </w:rPr>
        <w:t xml:space="preserve"> within other</w:t>
      </w:r>
      <w:r w:rsidR="00897A2A">
        <w:rPr>
          <w:sz w:val="21"/>
          <w:szCs w:val="21"/>
        </w:rPr>
        <w:t xml:space="preserve"> Child Protection</w:t>
      </w:r>
      <w:r w:rsidRPr="00DD6487">
        <w:rPr>
          <w:sz w:val="21"/>
          <w:szCs w:val="21"/>
        </w:rPr>
        <w:t xml:space="preserve"> clients’ files)? In a balance of probabilities situation, similar fact evidence could be used if there is </w:t>
      </w:r>
      <w:r w:rsidR="00FA635E" w:rsidRPr="00DD6487">
        <w:rPr>
          <w:sz w:val="21"/>
          <w:szCs w:val="21"/>
        </w:rPr>
        <w:t xml:space="preserve">other </w:t>
      </w:r>
      <w:r w:rsidRPr="00DD6487">
        <w:rPr>
          <w:sz w:val="21"/>
          <w:szCs w:val="21"/>
        </w:rPr>
        <w:t xml:space="preserve">strong </w:t>
      </w:r>
      <w:proofErr w:type="gramStart"/>
      <w:r w:rsidRPr="00DD6487">
        <w:rPr>
          <w:sz w:val="21"/>
          <w:szCs w:val="21"/>
        </w:rPr>
        <w:t>evidence</w:t>
      </w:r>
      <w:proofErr w:type="gramEnd"/>
      <w:r w:rsidRPr="00DD6487">
        <w:rPr>
          <w:sz w:val="21"/>
          <w:szCs w:val="21"/>
        </w:rPr>
        <w:t xml:space="preserve"> </w:t>
      </w:r>
    </w:p>
    <w:p w14:paraId="116999F0" w14:textId="3318026C" w:rsidR="00B07765" w:rsidRPr="00DD6487" w:rsidRDefault="00B07765" w:rsidP="00B07A57">
      <w:pPr>
        <w:pStyle w:val="DHHSbody"/>
        <w:numPr>
          <w:ilvl w:val="0"/>
          <w:numId w:val="8"/>
        </w:numPr>
        <w:jc w:val="both"/>
        <w:rPr>
          <w:sz w:val="21"/>
          <w:szCs w:val="21"/>
        </w:rPr>
      </w:pPr>
      <w:r w:rsidRPr="00DD6487">
        <w:rPr>
          <w:sz w:val="21"/>
          <w:szCs w:val="21"/>
        </w:rPr>
        <w:t xml:space="preserve">Opinion evidence – ‘professional’ – expert opinion – psychologists, </w:t>
      </w:r>
      <w:r w:rsidR="00574135">
        <w:rPr>
          <w:sz w:val="21"/>
          <w:szCs w:val="21"/>
        </w:rPr>
        <w:t>doctors</w:t>
      </w:r>
      <w:r w:rsidRPr="00DD6487">
        <w:rPr>
          <w:sz w:val="21"/>
          <w:szCs w:val="21"/>
        </w:rPr>
        <w:t>, Child Protection Practitioners, scientists, etc</w:t>
      </w:r>
      <w:r w:rsidR="00FA635E">
        <w:rPr>
          <w:sz w:val="21"/>
          <w:szCs w:val="21"/>
        </w:rPr>
        <w:t>.</w:t>
      </w:r>
    </w:p>
    <w:p w14:paraId="1B434729" w14:textId="77777777" w:rsidR="00B07765" w:rsidRDefault="00B07765" w:rsidP="00B07A57">
      <w:pPr>
        <w:pStyle w:val="Heading2"/>
        <w:jc w:val="both"/>
      </w:pPr>
      <w:bookmarkStart w:id="123" w:name="_Toc61857921"/>
      <w:bookmarkStart w:id="124" w:name="_Toc66690700"/>
      <w:bookmarkStart w:id="125" w:name="_Toc66692436"/>
      <w:bookmarkStart w:id="126" w:name="_Toc73432218"/>
      <w:r>
        <w:t xml:space="preserve">Forming </w:t>
      </w:r>
      <w:r w:rsidR="003D5018">
        <w:t>a</w:t>
      </w:r>
      <w:r>
        <w:t xml:space="preserve">llegations and </w:t>
      </w:r>
      <w:r w:rsidR="003D5018">
        <w:t>p</w:t>
      </w:r>
      <w:r>
        <w:t>articulars</w:t>
      </w:r>
      <w:bookmarkEnd w:id="123"/>
      <w:bookmarkEnd w:id="124"/>
      <w:bookmarkEnd w:id="125"/>
      <w:bookmarkEnd w:id="126"/>
    </w:p>
    <w:p w14:paraId="7F0DA17E" w14:textId="07A75C1B" w:rsidR="00827954" w:rsidRPr="00DD6487" w:rsidRDefault="00827954" w:rsidP="00B07A57">
      <w:pPr>
        <w:pStyle w:val="DHHSbody"/>
        <w:jc w:val="both"/>
        <w:rPr>
          <w:sz w:val="21"/>
          <w:szCs w:val="21"/>
        </w:rPr>
      </w:pPr>
      <w:r w:rsidRPr="00DD6487">
        <w:rPr>
          <w:sz w:val="21"/>
          <w:szCs w:val="21"/>
        </w:rPr>
        <w:t xml:space="preserve">Considering allegations and particularising them may be a task that </w:t>
      </w:r>
      <w:r w:rsidR="00574135">
        <w:rPr>
          <w:sz w:val="21"/>
          <w:szCs w:val="21"/>
        </w:rPr>
        <w:t>could</w:t>
      </w:r>
      <w:r w:rsidRPr="00DD6487">
        <w:rPr>
          <w:sz w:val="21"/>
          <w:szCs w:val="21"/>
        </w:rPr>
        <w:t xml:space="preserve"> be started immediately. However, there may be some situations where there is not enough information to make any allegations. In those circumstances, if the investigation is to proceed, consideration could be given to approaching </w:t>
      </w:r>
      <w:r w:rsidR="00897A2A">
        <w:rPr>
          <w:sz w:val="21"/>
          <w:szCs w:val="21"/>
        </w:rPr>
        <w:t>Child Protection</w:t>
      </w:r>
      <w:r w:rsidR="00897A2A" w:rsidRPr="00DD6487">
        <w:rPr>
          <w:sz w:val="21"/>
          <w:szCs w:val="21"/>
        </w:rPr>
        <w:t xml:space="preserve"> </w:t>
      </w:r>
      <w:r w:rsidRPr="00DD6487">
        <w:rPr>
          <w:sz w:val="21"/>
          <w:szCs w:val="21"/>
        </w:rPr>
        <w:t xml:space="preserve">clients to discuss their care experience. For those who participate, this will generate both a good level of information about their experience but also provide insight into how a care environment may have continued. </w:t>
      </w:r>
    </w:p>
    <w:p w14:paraId="48F9686B" w14:textId="77777777" w:rsidR="00827954" w:rsidRPr="00DD6487" w:rsidRDefault="00827954" w:rsidP="00B07A57">
      <w:pPr>
        <w:pStyle w:val="DHHSbody"/>
        <w:jc w:val="both"/>
        <w:rPr>
          <w:sz w:val="21"/>
          <w:szCs w:val="21"/>
        </w:rPr>
      </w:pPr>
      <w:r w:rsidRPr="00DD6487">
        <w:rPr>
          <w:sz w:val="21"/>
          <w:szCs w:val="21"/>
        </w:rPr>
        <w:t xml:space="preserve">Several allegations may already have been made relating to physical, sexual, or psychological abuse or any of the other abuse types noted in the CIMS guide. There may also be many particulars if there have been </w:t>
      </w:r>
      <w:proofErr w:type="gramStart"/>
      <w:r w:rsidRPr="00DD6487">
        <w:rPr>
          <w:sz w:val="21"/>
          <w:szCs w:val="21"/>
        </w:rPr>
        <w:t>a number of</w:t>
      </w:r>
      <w:proofErr w:type="gramEnd"/>
      <w:r w:rsidRPr="00DD6487">
        <w:rPr>
          <w:sz w:val="21"/>
          <w:szCs w:val="21"/>
        </w:rPr>
        <w:t xml:space="preserve"> incidents that relate to an individual client.</w:t>
      </w:r>
    </w:p>
    <w:p w14:paraId="23279E46" w14:textId="77777777" w:rsidR="00B07765" w:rsidRPr="00DD6487" w:rsidRDefault="00B07765" w:rsidP="00B07A57">
      <w:pPr>
        <w:pStyle w:val="DHHSbody"/>
        <w:jc w:val="both"/>
        <w:rPr>
          <w:sz w:val="21"/>
          <w:szCs w:val="21"/>
        </w:rPr>
      </w:pPr>
      <w:r w:rsidRPr="00DD6487">
        <w:rPr>
          <w:sz w:val="21"/>
          <w:szCs w:val="21"/>
        </w:rPr>
        <w:t xml:space="preserve">The drafting of the allegations and particulars will assist with identifying the evidence needed. </w:t>
      </w:r>
    </w:p>
    <w:p w14:paraId="41EFAF42" w14:textId="77777777" w:rsidR="00B07765" w:rsidRDefault="00B07765" w:rsidP="00B07A57">
      <w:pPr>
        <w:pStyle w:val="DHHSbody"/>
        <w:jc w:val="both"/>
        <w:rPr>
          <w:sz w:val="21"/>
          <w:szCs w:val="21"/>
        </w:rPr>
      </w:pPr>
      <w:r w:rsidRPr="00DD6487">
        <w:rPr>
          <w:sz w:val="21"/>
          <w:szCs w:val="21"/>
        </w:rPr>
        <w:t xml:space="preserve">The allegations and particulars are especially important if / when the carer is interviewed. This ensures procedural fairness and provides the person with an opportunity to be clear about what is being alleged and to respond to those allegations. </w:t>
      </w:r>
    </w:p>
    <w:p w14:paraId="232349ED" w14:textId="402ED33E" w:rsidR="008255BF" w:rsidRPr="00DD6487" w:rsidRDefault="008255BF" w:rsidP="00B07A57">
      <w:pPr>
        <w:pStyle w:val="DHHSbody"/>
        <w:jc w:val="both"/>
        <w:rPr>
          <w:sz w:val="21"/>
          <w:szCs w:val="21"/>
        </w:rPr>
      </w:pPr>
      <w:r>
        <w:rPr>
          <w:sz w:val="21"/>
          <w:szCs w:val="21"/>
        </w:rPr>
        <w:lastRenderedPageBreak/>
        <w:t>Where allegations and particulars cannot be formed, inviting</w:t>
      </w:r>
      <w:r w:rsidR="00897A2A">
        <w:rPr>
          <w:sz w:val="21"/>
          <w:szCs w:val="21"/>
        </w:rPr>
        <w:t xml:space="preserve"> Child Protection</w:t>
      </w:r>
      <w:r>
        <w:rPr>
          <w:sz w:val="21"/>
          <w:szCs w:val="21"/>
        </w:rPr>
        <w:t xml:space="preserve"> clients to share their experience of their care, without using leading questions or prompting / suggesting anything may be an approach. </w:t>
      </w:r>
      <w:r w:rsidR="005E18FB">
        <w:rPr>
          <w:sz w:val="21"/>
          <w:szCs w:val="21"/>
        </w:rPr>
        <w:t xml:space="preserve">In this instance, careful thought must be given to appearance of bias or conflict of interest. </w:t>
      </w:r>
    </w:p>
    <w:p w14:paraId="1BD7BF80" w14:textId="77777777" w:rsidR="00B07765" w:rsidRDefault="00B07765" w:rsidP="00B07A57">
      <w:pPr>
        <w:pStyle w:val="Heading2"/>
        <w:jc w:val="both"/>
      </w:pPr>
      <w:bookmarkStart w:id="127" w:name="_Toc66690701"/>
      <w:bookmarkStart w:id="128" w:name="_Toc66692437"/>
      <w:bookmarkStart w:id="129" w:name="_Toc73432219"/>
      <w:r>
        <w:t>Planning and undertaking interviews – the PEACE Model</w:t>
      </w:r>
      <w:bookmarkEnd w:id="127"/>
      <w:bookmarkEnd w:id="128"/>
      <w:bookmarkEnd w:id="129"/>
    </w:p>
    <w:p w14:paraId="3EDA4008" w14:textId="77777777" w:rsidR="00B07765" w:rsidRPr="00DD6487" w:rsidRDefault="00B07765" w:rsidP="00B07A57">
      <w:pPr>
        <w:pStyle w:val="DHHSbody"/>
        <w:jc w:val="both"/>
        <w:rPr>
          <w:sz w:val="21"/>
          <w:szCs w:val="21"/>
        </w:rPr>
      </w:pPr>
      <w:r w:rsidRPr="00DD6487">
        <w:rPr>
          <w:sz w:val="21"/>
          <w:szCs w:val="21"/>
        </w:rPr>
        <w:t>The PEACE model is a non-accusatory interview structure designed to gain sufficient information</w:t>
      </w:r>
      <w:r w:rsidR="00FA635E">
        <w:rPr>
          <w:sz w:val="21"/>
          <w:szCs w:val="21"/>
        </w:rPr>
        <w:t xml:space="preserve">, </w:t>
      </w:r>
      <w:r w:rsidRPr="00DD6487">
        <w:rPr>
          <w:sz w:val="21"/>
          <w:szCs w:val="21"/>
        </w:rPr>
        <w:t>to gather evidence from witnesses and to determine the carer’s knowledge, or possible involvement in, a matter under investigation.</w:t>
      </w:r>
    </w:p>
    <w:p w14:paraId="55D74507" w14:textId="77777777" w:rsidR="00B07765" w:rsidRPr="00DD6487" w:rsidRDefault="00B07765" w:rsidP="00B07A57">
      <w:pPr>
        <w:pStyle w:val="DHHSbody"/>
        <w:jc w:val="both"/>
        <w:rPr>
          <w:sz w:val="21"/>
          <w:szCs w:val="21"/>
        </w:rPr>
      </w:pPr>
      <w:r w:rsidRPr="00DD6487">
        <w:rPr>
          <w:sz w:val="21"/>
          <w:szCs w:val="21"/>
        </w:rPr>
        <w:t>In 1984, the United Kingdom’s parliament introduced the Police and Criminal Evidence Act (PACE) and accompanying Codes of Practice for police officers. In addition to a radical review of interview procedures, a set of national guidelines was introduced, recommending a structure and style of witness and carer interviews. The model consists of five distinct parts, which are now collectively referred to as the PEACE model.</w:t>
      </w:r>
    </w:p>
    <w:p w14:paraId="3E7FFA61" w14:textId="77777777" w:rsidR="00B07765" w:rsidRPr="00DD6487" w:rsidRDefault="00B07765" w:rsidP="00B07A57">
      <w:pPr>
        <w:pStyle w:val="DHHSbody"/>
        <w:jc w:val="both"/>
        <w:rPr>
          <w:sz w:val="21"/>
          <w:szCs w:val="21"/>
        </w:rPr>
      </w:pPr>
      <w:r w:rsidRPr="00DD6487">
        <w:rPr>
          <w:b/>
          <w:sz w:val="21"/>
          <w:szCs w:val="21"/>
        </w:rPr>
        <w:t>P</w:t>
      </w:r>
      <w:r w:rsidRPr="00DD6487">
        <w:rPr>
          <w:sz w:val="21"/>
          <w:szCs w:val="21"/>
        </w:rPr>
        <w:t>lanning and Preparation – Concentrating on the preparation and planning for an interview and the formulation of aims and objectives.</w:t>
      </w:r>
    </w:p>
    <w:p w14:paraId="4EB5371A" w14:textId="77777777" w:rsidR="00B07765" w:rsidRPr="00DD6487" w:rsidRDefault="00B07765" w:rsidP="00B07A57">
      <w:pPr>
        <w:pStyle w:val="DHHSbody"/>
        <w:jc w:val="both"/>
        <w:rPr>
          <w:sz w:val="21"/>
          <w:szCs w:val="21"/>
        </w:rPr>
      </w:pPr>
      <w:r w:rsidRPr="00DD6487">
        <w:rPr>
          <w:b/>
          <w:sz w:val="21"/>
          <w:szCs w:val="21"/>
        </w:rPr>
        <w:t>E</w:t>
      </w:r>
      <w:r w:rsidRPr="00DD6487">
        <w:rPr>
          <w:sz w:val="21"/>
          <w:szCs w:val="21"/>
        </w:rPr>
        <w:t>ngage and Explain – Establishing a rapport with the interviewee and engaging the person in conversation.</w:t>
      </w:r>
    </w:p>
    <w:p w14:paraId="190FAE73" w14:textId="77777777" w:rsidR="00B07765" w:rsidRPr="00DD6487" w:rsidRDefault="00B07765" w:rsidP="00B07A57">
      <w:pPr>
        <w:pStyle w:val="DHHSbody"/>
        <w:jc w:val="both"/>
        <w:rPr>
          <w:sz w:val="21"/>
          <w:szCs w:val="21"/>
        </w:rPr>
      </w:pPr>
      <w:r w:rsidRPr="00DD6487">
        <w:rPr>
          <w:b/>
          <w:sz w:val="21"/>
          <w:szCs w:val="21"/>
        </w:rPr>
        <w:t>A</w:t>
      </w:r>
      <w:r w:rsidRPr="00DD6487">
        <w:rPr>
          <w:sz w:val="21"/>
          <w:szCs w:val="21"/>
        </w:rPr>
        <w:t>ccount – Using prescribed methods to elicit an account from the carer:</w:t>
      </w:r>
    </w:p>
    <w:p w14:paraId="09A428A1" w14:textId="77777777" w:rsidR="00B07765" w:rsidRPr="00DD6487" w:rsidRDefault="00B07765" w:rsidP="0027153D">
      <w:pPr>
        <w:pStyle w:val="DHHSbullet1"/>
        <w:numPr>
          <w:ilvl w:val="0"/>
          <w:numId w:val="35"/>
        </w:numPr>
        <w:jc w:val="both"/>
        <w:rPr>
          <w:sz w:val="21"/>
          <w:szCs w:val="21"/>
        </w:rPr>
      </w:pPr>
      <w:r w:rsidRPr="00DD6487">
        <w:rPr>
          <w:sz w:val="21"/>
          <w:szCs w:val="21"/>
        </w:rPr>
        <w:t xml:space="preserve">Cognitive Interview - used with cooperative interviewee’s and </w:t>
      </w:r>
      <w:proofErr w:type="gramStart"/>
      <w:r w:rsidRPr="00DD6487">
        <w:rPr>
          <w:sz w:val="21"/>
          <w:szCs w:val="21"/>
        </w:rPr>
        <w:t>witnesses</w:t>
      </w:r>
      <w:proofErr w:type="gramEnd"/>
    </w:p>
    <w:p w14:paraId="79B75A76" w14:textId="77777777" w:rsidR="00B07765" w:rsidRPr="00DD6487" w:rsidRDefault="00B07765" w:rsidP="0027153D">
      <w:pPr>
        <w:pStyle w:val="DHHSbullet1"/>
        <w:numPr>
          <w:ilvl w:val="0"/>
          <w:numId w:val="35"/>
        </w:numPr>
        <w:jc w:val="both"/>
        <w:rPr>
          <w:sz w:val="21"/>
          <w:szCs w:val="21"/>
        </w:rPr>
      </w:pPr>
      <w:r w:rsidRPr="00DD6487">
        <w:rPr>
          <w:sz w:val="21"/>
          <w:szCs w:val="21"/>
        </w:rPr>
        <w:t xml:space="preserve">Conversation Management - recommended </w:t>
      </w:r>
      <w:r w:rsidR="00827954" w:rsidRPr="00DD6487">
        <w:rPr>
          <w:sz w:val="21"/>
          <w:szCs w:val="21"/>
        </w:rPr>
        <w:t>when</w:t>
      </w:r>
      <w:r w:rsidRPr="00DD6487">
        <w:rPr>
          <w:sz w:val="21"/>
          <w:szCs w:val="21"/>
        </w:rPr>
        <w:t xml:space="preserve"> cooperation is insufficient for the cognitive interview techniques.</w:t>
      </w:r>
    </w:p>
    <w:p w14:paraId="0A1666FE" w14:textId="77777777" w:rsidR="00B07765" w:rsidRPr="00DD6487" w:rsidRDefault="00B07765" w:rsidP="00B07A57">
      <w:pPr>
        <w:pStyle w:val="DHHSbody"/>
        <w:jc w:val="both"/>
        <w:rPr>
          <w:sz w:val="21"/>
          <w:szCs w:val="21"/>
        </w:rPr>
      </w:pPr>
      <w:r w:rsidRPr="00DD6487">
        <w:rPr>
          <w:b/>
          <w:sz w:val="21"/>
          <w:szCs w:val="21"/>
        </w:rPr>
        <w:t>C</w:t>
      </w:r>
      <w:r w:rsidRPr="00DD6487">
        <w:rPr>
          <w:sz w:val="21"/>
          <w:szCs w:val="21"/>
        </w:rPr>
        <w:t xml:space="preserve">losure – Summary of the main points from an interview, providing an opportunity for the victim, </w:t>
      </w:r>
      <w:proofErr w:type="gramStart"/>
      <w:r w:rsidRPr="00DD6487">
        <w:rPr>
          <w:sz w:val="21"/>
          <w:szCs w:val="21"/>
        </w:rPr>
        <w:t>witness</w:t>
      </w:r>
      <w:proofErr w:type="gramEnd"/>
      <w:r w:rsidRPr="00DD6487">
        <w:rPr>
          <w:sz w:val="21"/>
          <w:szCs w:val="21"/>
        </w:rPr>
        <w:t xml:space="preserve"> or carer to clarify, correct or add to an account.</w:t>
      </w:r>
    </w:p>
    <w:p w14:paraId="1879D726" w14:textId="77777777" w:rsidR="00B07765" w:rsidRPr="00DD6487" w:rsidRDefault="00B07765" w:rsidP="00B07A57">
      <w:pPr>
        <w:pStyle w:val="DHHSbody"/>
        <w:jc w:val="both"/>
        <w:rPr>
          <w:sz w:val="21"/>
          <w:szCs w:val="21"/>
        </w:rPr>
      </w:pPr>
      <w:r w:rsidRPr="00DD6487">
        <w:rPr>
          <w:b/>
          <w:sz w:val="21"/>
          <w:szCs w:val="21"/>
        </w:rPr>
        <w:t>E</w:t>
      </w:r>
      <w:r w:rsidRPr="00DD6487">
        <w:rPr>
          <w:sz w:val="21"/>
          <w:szCs w:val="21"/>
        </w:rPr>
        <w:t>valuate – Post interview evaluation of the interview in context of its impact on an investigation.</w:t>
      </w:r>
    </w:p>
    <w:p w14:paraId="153F7B1D" w14:textId="77777777" w:rsidR="00B07765" w:rsidRPr="00DD6487" w:rsidRDefault="00B07765" w:rsidP="00B07A57">
      <w:pPr>
        <w:pStyle w:val="DHHSbody"/>
        <w:jc w:val="both"/>
        <w:rPr>
          <w:sz w:val="21"/>
          <w:szCs w:val="21"/>
        </w:rPr>
      </w:pPr>
      <w:r w:rsidRPr="00DD6487">
        <w:rPr>
          <w:b/>
          <w:bCs/>
          <w:sz w:val="21"/>
          <w:szCs w:val="21"/>
        </w:rPr>
        <w:t>Attachment 4</w:t>
      </w:r>
      <w:r w:rsidRPr="00DD6487">
        <w:rPr>
          <w:sz w:val="21"/>
          <w:szCs w:val="21"/>
        </w:rPr>
        <w:t xml:space="preserve"> provides more detail about using the PEACE model for interviewing. </w:t>
      </w:r>
    </w:p>
    <w:p w14:paraId="3F62C4C0" w14:textId="77777777" w:rsidR="00B07765" w:rsidRDefault="00B07765" w:rsidP="00B07A57">
      <w:pPr>
        <w:pStyle w:val="Heading2"/>
        <w:jc w:val="both"/>
      </w:pPr>
      <w:bookmarkStart w:id="130" w:name="_Toc66690702"/>
      <w:bookmarkStart w:id="131" w:name="_Toc66692438"/>
      <w:bookmarkStart w:id="132" w:name="_Toc73432220"/>
      <w:r>
        <w:t>Summarising the interviews</w:t>
      </w:r>
      <w:bookmarkEnd w:id="130"/>
      <w:bookmarkEnd w:id="131"/>
      <w:bookmarkEnd w:id="132"/>
    </w:p>
    <w:p w14:paraId="4B22E2F3" w14:textId="77777777" w:rsidR="00B07765" w:rsidRPr="00FA635E" w:rsidRDefault="00B07765" w:rsidP="00B07A57">
      <w:pPr>
        <w:pStyle w:val="DHHSbody"/>
        <w:jc w:val="both"/>
        <w:rPr>
          <w:sz w:val="21"/>
          <w:szCs w:val="21"/>
        </w:rPr>
      </w:pPr>
      <w:r w:rsidRPr="00FA635E">
        <w:rPr>
          <w:sz w:val="21"/>
          <w:szCs w:val="21"/>
        </w:rPr>
        <w:t>Where several interviews have been undertaken, it may be useful to summarise them into the template attached</w:t>
      </w:r>
      <w:r w:rsidR="00BF61EE">
        <w:rPr>
          <w:sz w:val="21"/>
          <w:szCs w:val="21"/>
        </w:rPr>
        <w:t>, as an example,</w:t>
      </w:r>
      <w:r w:rsidRPr="00FA635E">
        <w:rPr>
          <w:sz w:val="21"/>
          <w:szCs w:val="21"/>
        </w:rPr>
        <w:t xml:space="preserve"> at </w:t>
      </w:r>
      <w:r w:rsidRPr="00FA635E">
        <w:rPr>
          <w:b/>
          <w:bCs/>
          <w:sz w:val="21"/>
          <w:szCs w:val="21"/>
        </w:rPr>
        <w:t>Attachment 5</w:t>
      </w:r>
      <w:r w:rsidRPr="00FA635E">
        <w:rPr>
          <w:sz w:val="21"/>
          <w:szCs w:val="21"/>
        </w:rPr>
        <w:t xml:space="preserve">. The template assists to draw out themes. </w:t>
      </w:r>
    </w:p>
    <w:p w14:paraId="14695F05" w14:textId="77777777" w:rsidR="00B07765" w:rsidRPr="00DD6487" w:rsidRDefault="00B07765" w:rsidP="00B07A57">
      <w:pPr>
        <w:pStyle w:val="DHHSbody"/>
        <w:jc w:val="both"/>
        <w:rPr>
          <w:sz w:val="21"/>
          <w:szCs w:val="21"/>
        </w:rPr>
      </w:pPr>
      <w:r w:rsidRPr="00DD6487">
        <w:rPr>
          <w:sz w:val="21"/>
          <w:szCs w:val="21"/>
        </w:rPr>
        <w:t xml:space="preserve">However, a cautionary note, do not rely on the summaries when writing the </w:t>
      </w:r>
      <w:r w:rsidR="00FA635E">
        <w:rPr>
          <w:sz w:val="21"/>
          <w:szCs w:val="21"/>
        </w:rPr>
        <w:t xml:space="preserve">final </w:t>
      </w:r>
      <w:r w:rsidRPr="00DD6487">
        <w:rPr>
          <w:sz w:val="21"/>
          <w:szCs w:val="21"/>
        </w:rPr>
        <w:t>report. It is highly recommended that source documents are accessed for quotes</w:t>
      </w:r>
      <w:r w:rsidR="00FA635E">
        <w:rPr>
          <w:sz w:val="21"/>
          <w:szCs w:val="21"/>
        </w:rPr>
        <w:t xml:space="preserve"> and </w:t>
      </w:r>
      <w:r w:rsidRPr="00DD6487">
        <w:rPr>
          <w:sz w:val="21"/>
          <w:szCs w:val="21"/>
        </w:rPr>
        <w:t xml:space="preserve">assessment of evidence etc. </w:t>
      </w:r>
    </w:p>
    <w:p w14:paraId="296EF505" w14:textId="77777777" w:rsidR="00B07765" w:rsidRDefault="00B07765" w:rsidP="00B07A57">
      <w:pPr>
        <w:pStyle w:val="Heading2"/>
        <w:jc w:val="both"/>
      </w:pPr>
      <w:bookmarkStart w:id="133" w:name="_Toc66690703"/>
      <w:bookmarkStart w:id="134" w:name="_Toc66692439"/>
      <w:bookmarkStart w:id="135" w:name="_Toc73432221"/>
      <w:r>
        <w:t>Gathering physical evidence</w:t>
      </w:r>
      <w:bookmarkEnd w:id="133"/>
      <w:bookmarkEnd w:id="134"/>
      <w:bookmarkEnd w:id="135"/>
    </w:p>
    <w:p w14:paraId="20BA8F1E" w14:textId="77777777" w:rsidR="00B07765" w:rsidRPr="00DD6487" w:rsidRDefault="00B07765" w:rsidP="00B07A57">
      <w:pPr>
        <w:pStyle w:val="DHHSbody"/>
        <w:jc w:val="both"/>
        <w:rPr>
          <w:sz w:val="21"/>
          <w:szCs w:val="21"/>
        </w:rPr>
      </w:pPr>
      <w:r w:rsidRPr="00DD6487">
        <w:rPr>
          <w:sz w:val="21"/>
          <w:szCs w:val="21"/>
        </w:rPr>
        <w:t>There may be a range of physical evidence which can assist in providing context or specific details about the incident or resulting allegation. The collection of physical evidence may include taking photos of locations or equipment or creating diagrams of the location of the alleged incident. Other physical evidence may also include:</w:t>
      </w:r>
    </w:p>
    <w:p w14:paraId="3011449F" w14:textId="77777777" w:rsidR="00B07765" w:rsidRPr="00DD6487" w:rsidRDefault="00B07765" w:rsidP="00B07A57">
      <w:pPr>
        <w:pStyle w:val="DHHSbullet1"/>
        <w:numPr>
          <w:ilvl w:val="0"/>
          <w:numId w:val="17"/>
        </w:numPr>
        <w:jc w:val="both"/>
        <w:rPr>
          <w:sz w:val="21"/>
          <w:szCs w:val="21"/>
        </w:rPr>
      </w:pPr>
      <w:r w:rsidRPr="00DD6487">
        <w:rPr>
          <w:sz w:val="21"/>
          <w:szCs w:val="21"/>
        </w:rPr>
        <w:t>case notes / day books</w:t>
      </w:r>
    </w:p>
    <w:p w14:paraId="21824F9F" w14:textId="77777777" w:rsidR="00B07765" w:rsidRPr="00DD6487" w:rsidRDefault="00B07765" w:rsidP="00B07A57">
      <w:pPr>
        <w:pStyle w:val="DHHSbullet1"/>
        <w:numPr>
          <w:ilvl w:val="0"/>
          <w:numId w:val="17"/>
        </w:numPr>
        <w:jc w:val="both"/>
        <w:rPr>
          <w:sz w:val="21"/>
          <w:szCs w:val="21"/>
        </w:rPr>
      </w:pPr>
      <w:r w:rsidRPr="00DD6487">
        <w:rPr>
          <w:sz w:val="21"/>
          <w:szCs w:val="21"/>
        </w:rPr>
        <w:t>mobile phone/s (for example, photos or video)</w:t>
      </w:r>
    </w:p>
    <w:p w14:paraId="1F3541A8" w14:textId="77777777" w:rsidR="00B07765" w:rsidRPr="00DD6487" w:rsidRDefault="00B07765" w:rsidP="00B07A57">
      <w:pPr>
        <w:pStyle w:val="DHHSbullet1"/>
        <w:numPr>
          <w:ilvl w:val="0"/>
          <w:numId w:val="17"/>
        </w:numPr>
        <w:jc w:val="both"/>
        <w:rPr>
          <w:sz w:val="21"/>
          <w:szCs w:val="21"/>
        </w:rPr>
      </w:pPr>
      <w:r w:rsidRPr="00DD6487">
        <w:rPr>
          <w:sz w:val="21"/>
          <w:szCs w:val="21"/>
        </w:rPr>
        <w:t>computers</w:t>
      </w:r>
    </w:p>
    <w:p w14:paraId="59249B07" w14:textId="77777777" w:rsidR="00B07765" w:rsidRPr="00DD6487" w:rsidRDefault="00B07765" w:rsidP="00B07A57">
      <w:pPr>
        <w:pStyle w:val="DHHSbullet1"/>
        <w:numPr>
          <w:ilvl w:val="0"/>
          <w:numId w:val="17"/>
        </w:numPr>
        <w:jc w:val="both"/>
        <w:rPr>
          <w:sz w:val="21"/>
          <w:szCs w:val="21"/>
        </w:rPr>
      </w:pPr>
      <w:r w:rsidRPr="00DD6487">
        <w:rPr>
          <w:sz w:val="21"/>
          <w:szCs w:val="21"/>
        </w:rPr>
        <w:t>rosters</w:t>
      </w:r>
    </w:p>
    <w:p w14:paraId="6C5C42F1" w14:textId="77777777" w:rsidR="00B07765" w:rsidRPr="00DD6487" w:rsidRDefault="00B07765" w:rsidP="00B07A57">
      <w:pPr>
        <w:pStyle w:val="DHHSbullet1"/>
        <w:numPr>
          <w:ilvl w:val="0"/>
          <w:numId w:val="17"/>
        </w:numPr>
        <w:jc w:val="both"/>
        <w:rPr>
          <w:sz w:val="21"/>
          <w:szCs w:val="21"/>
        </w:rPr>
      </w:pPr>
      <w:r w:rsidRPr="00DD6487">
        <w:rPr>
          <w:sz w:val="21"/>
          <w:szCs w:val="21"/>
        </w:rPr>
        <w:lastRenderedPageBreak/>
        <w:t>emails</w:t>
      </w:r>
    </w:p>
    <w:p w14:paraId="2A810ADE" w14:textId="77777777" w:rsidR="00B07765" w:rsidRPr="00DD6487" w:rsidRDefault="00B07765" w:rsidP="00B07A57">
      <w:pPr>
        <w:pStyle w:val="DHHSbullet1"/>
        <w:numPr>
          <w:ilvl w:val="0"/>
          <w:numId w:val="17"/>
        </w:numPr>
        <w:jc w:val="both"/>
        <w:rPr>
          <w:sz w:val="21"/>
          <w:szCs w:val="21"/>
        </w:rPr>
      </w:pPr>
      <w:r w:rsidRPr="00DD6487">
        <w:rPr>
          <w:sz w:val="21"/>
          <w:szCs w:val="21"/>
        </w:rPr>
        <w:t>a range of other notes, receipts, financial records etc</w:t>
      </w:r>
    </w:p>
    <w:p w14:paraId="338AAF1B" w14:textId="77777777" w:rsidR="00B07765" w:rsidRPr="00DD6487" w:rsidRDefault="00B07765" w:rsidP="00B07A57">
      <w:pPr>
        <w:pStyle w:val="DHHSbullet1"/>
        <w:numPr>
          <w:ilvl w:val="0"/>
          <w:numId w:val="17"/>
        </w:numPr>
        <w:jc w:val="both"/>
        <w:rPr>
          <w:sz w:val="21"/>
          <w:szCs w:val="21"/>
        </w:rPr>
      </w:pPr>
      <w:r w:rsidRPr="00DD6487">
        <w:rPr>
          <w:sz w:val="21"/>
          <w:szCs w:val="21"/>
        </w:rPr>
        <w:t>caregiver files – accreditation and reaccreditation reports, permanent care reports, supervision notes</w:t>
      </w:r>
    </w:p>
    <w:p w14:paraId="6A6C6B15" w14:textId="77777777" w:rsidR="00B07765" w:rsidRPr="00DD6487" w:rsidRDefault="00B07765" w:rsidP="00B07A57">
      <w:pPr>
        <w:pStyle w:val="DHHSbullet1"/>
        <w:numPr>
          <w:ilvl w:val="0"/>
          <w:numId w:val="17"/>
        </w:numPr>
        <w:jc w:val="both"/>
        <w:rPr>
          <w:sz w:val="21"/>
          <w:szCs w:val="21"/>
        </w:rPr>
      </w:pPr>
      <w:r w:rsidRPr="00DD6487">
        <w:rPr>
          <w:sz w:val="21"/>
          <w:szCs w:val="21"/>
        </w:rPr>
        <w:t xml:space="preserve">client files – this would include client incident reports, Abuse in Care / </w:t>
      </w:r>
      <w:proofErr w:type="spellStart"/>
      <w:r w:rsidR="00F35C0B">
        <w:rPr>
          <w:sz w:val="21"/>
          <w:szCs w:val="21"/>
        </w:rPr>
        <w:t>QoC</w:t>
      </w:r>
      <w:proofErr w:type="spellEnd"/>
      <w:r w:rsidR="00F35C0B">
        <w:rPr>
          <w:sz w:val="21"/>
          <w:szCs w:val="21"/>
        </w:rPr>
        <w:t xml:space="preserve"> </w:t>
      </w:r>
      <w:proofErr w:type="gramStart"/>
      <w:r w:rsidRPr="00DD6487">
        <w:rPr>
          <w:sz w:val="21"/>
          <w:szCs w:val="21"/>
        </w:rPr>
        <w:t>reports</w:t>
      </w:r>
      <w:proofErr w:type="gramEnd"/>
    </w:p>
    <w:p w14:paraId="5C550162" w14:textId="77777777" w:rsidR="00B07765" w:rsidRPr="00DD6487" w:rsidRDefault="00B07765" w:rsidP="00B07A57">
      <w:pPr>
        <w:pStyle w:val="DHHSbullet1"/>
        <w:numPr>
          <w:ilvl w:val="0"/>
          <w:numId w:val="17"/>
        </w:numPr>
        <w:jc w:val="both"/>
        <w:rPr>
          <w:sz w:val="21"/>
          <w:szCs w:val="21"/>
        </w:rPr>
      </w:pPr>
      <w:r w:rsidRPr="00DD6487">
        <w:rPr>
          <w:sz w:val="21"/>
          <w:szCs w:val="21"/>
        </w:rPr>
        <w:t>police files</w:t>
      </w:r>
    </w:p>
    <w:p w14:paraId="4422F700" w14:textId="77777777" w:rsidR="00B07765" w:rsidRPr="00DD6487" w:rsidRDefault="00B07765" w:rsidP="00B07A57">
      <w:pPr>
        <w:pStyle w:val="DHHSbullet1"/>
        <w:numPr>
          <w:ilvl w:val="0"/>
          <w:numId w:val="7"/>
        </w:numPr>
        <w:jc w:val="both"/>
        <w:rPr>
          <w:sz w:val="21"/>
          <w:szCs w:val="21"/>
        </w:rPr>
      </w:pPr>
      <w:r w:rsidRPr="00DD6487">
        <w:rPr>
          <w:sz w:val="21"/>
          <w:szCs w:val="21"/>
        </w:rPr>
        <w:t>the Victorian Carer’s Register – check for registration and s79 revocations or s81 or s82 referrals (</w:t>
      </w:r>
      <w:r w:rsidRPr="00DD6487">
        <w:rPr>
          <w:i/>
          <w:iCs/>
          <w:sz w:val="21"/>
          <w:szCs w:val="21"/>
        </w:rPr>
        <w:t>Children, Youth and Families Act 2005)</w:t>
      </w:r>
      <w:r w:rsidRPr="00DD6487">
        <w:rPr>
          <w:sz w:val="21"/>
          <w:szCs w:val="21"/>
        </w:rPr>
        <w:t>.</w:t>
      </w:r>
    </w:p>
    <w:p w14:paraId="0C6A9225" w14:textId="77777777" w:rsidR="00B07765" w:rsidRPr="00DD6487" w:rsidRDefault="00B07765" w:rsidP="00B07A57">
      <w:pPr>
        <w:pStyle w:val="DHHSbody"/>
        <w:jc w:val="both"/>
        <w:rPr>
          <w:sz w:val="21"/>
          <w:szCs w:val="21"/>
        </w:rPr>
      </w:pPr>
      <w:r w:rsidRPr="00DD6487">
        <w:rPr>
          <w:sz w:val="21"/>
          <w:szCs w:val="21"/>
        </w:rPr>
        <w:t>In each instance, the investigation manager should consider their right to obtain the evidence. In circumstances where the service provider owns the property in question, they are entitled to examine it. If, however, the source of evidence is not owned by the service provider, it will require consent from the owner for it to be examined.</w:t>
      </w:r>
    </w:p>
    <w:p w14:paraId="6F75526E" w14:textId="77777777" w:rsidR="00B07765" w:rsidRPr="00DD6487" w:rsidRDefault="00B07765" w:rsidP="00B07A57">
      <w:pPr>
        <w:pStyle w:val="DHHSbody"/>
        <w:jc w:val="both"/>
        <w:rPr>
          <w:sz w:val="21"/>
          <w:szCs w:val="21"/>
        </w:rPr>
      </w:pPr>
      <w:r w:rsidRPr="00DD6487">
        <w:rPr>
          <w:sz w:val="21"/>
          <w:szCs w:val="21"/>
        </w:rPr>
        <w:t xml:space="preserve">Note that some evidence may be sensitive or required to support day-to-day operations (for example, day books). Investigation managers need to be mindful of operational requirements. </w:t>
      </w:r>
    </w:p>
    <w:p w14:paraId="02E8409F" w14:textId="77777777" w:rsidR="00B07765" w:rsidRPr="00DD6487" w:rsidRDefault="00B07765" w:rsidP="00B07A57">
      <w:pPr>
        <w:pStyle w:val="DHHSbody"/>
        <w:jc w:val="both"/>
        <w:rPr>
          <w:sz w:val="21"/>
          <w:szCs w:val="21"/>
        </w:rPr>
      </w:pPr>
      <w:r w:rsidRPr="00DD6487">
        <w:rPr>
          <w:sz w:val="21"/>
          <w:szCs w:val="21"/>
        </w:rPr>
        <w:t>Where it is possible to obtain evidence, the investigation manager must consider how the evidence is captured and retained to preserve the evidence in a secure fashion (refer to the chain of custody guidance below).</w:t>
      </w:r>
    </w:p>
    <w:p w14:paraId="2303D494" w14:textId="77777777" w:rsidR="00B07765" w:rsidRDefault="00B07765" w:rsidP="000E6DC2">
      <w:pPr>
        <w:pStyle w:val="Heading3"/>
      </w:pPr>
      <w:bookmarkStart w:id="136" w:name="_Toc66690704"/>
      <w:bookmarkStart w:id="137" w:name="_Toc73432222"/>
      <w:r>
        <w:t>Chain of custody considerations</w:t>
      </w:r>
      <w:bookmarkEnd w:id="136"/>
      <w:bookmarkEnd w:id="137"/>
    </w:p>
    <w:p w14:paraId="64FEE9D0" w14:textId="77777777" w:rsidR="00B07765" w:rsidRPr="00DD6487" w:rsidRDefault="00B07765" w:rsidP="00B07A57">
      <w:pPr>
        <w:pStyle w:val="DHHSbody"/>
        <w:jc w:val="both"/>
        <w:rPr>
          <w:sz w:val="21"/>
          <w:szCs w:val="21"/>
        </w:rPr>
      </w:pPr>
      <w:r w:rsidRPr="00DD6487">
        <w:rPr>
          <w:sz w:val="21"/>
          <w:szCs w:val="21"/>
        </w:rPr>
        <w:t>If physical evidence is gathered as part of the investigation, it is critical to demonstrate that the integrity and chain of custody of the evidence has been maintained. This means avoiding the alteration, substitution or change of condition of evidence sources. This may include:</w:t>
      </w:r>
    </w:p>
    <w:p w14:paraId="225CBC50" w14:textId="77777777" w:rsidR="00B07765" w:rsidRPr="008D2FC0" w:rsidRDefault="00B07765" w:rsidP="00574135">
      <w:pPr>
        <w:pStyle w:val="DHHSbullet2"/>
        <w:numPr>
          <w:ilvl w:val="0"/>
          <w:numId w:val="42"/>
        </w:numPr>
        <w:jc w:val="both"/>
        <w:rPr>
          <w:sz w:val="21"/>
          <w:szCs w:val="21"/>
        </w:rPr>
      </w:pPr>
      <w:r w:rsidRPr="008D2FC0">
        <w:rPr>
          <w:sz w:val="21"/>
          <w:szCs w:val="21"/>
        </w:rPr>
        <w:t>ensuring that the investigation manager has the right to take the original materials. For example, is the relevant physical or electronic evidence owned by the organisation for whom the investigator acts? Does the investigator have authority from the organisation to take that physical or electronic evidence?</w:t>
      </w:r>
    </w:p>
    <w:p w14:paraId="5AB1042E" w14:textId="77777777" w:rsidR="00B07765" w:rsidRPr="00DD6487" w:rsidRDefault="00B07765" w:rsidP="00574135">
      <w:pPr>
        <w:pStyle w:val="DHHSbullet2"/>
        <w:numPr>
          <w:ilvl w:val="0"/>
          <w:numId w:val="42"/>
        </w:numPr>
        <w:jc w:val="both"/>
        <w:rPr>
          <w:sz w:val="21"/>
          <w:szCs w:val="21"/>
        </w:rPr>
      </w:pPr>
      <w:r w:rsidRPr="00DD6487">
        <w:rPr>
          <w:sz w:val="21"/>
          <w:szCs w:val="21"/>
        </w:rPr>
        <w:t>ensuring that an evidence log is maintained to record:</w:t>
      </w:r>
    </w:p>
    <w:p w14:paraId="53FA3E9D" w14:textId="77777777" w:rsidR="00B07765" w:rsidRPr="00DD6487" w:rsidRDefault="00B07765" w:rsidP="00574135">
      <w:pPr>
        <w:pStyle w:val="Bullet2"/>
        <w:numPr>
          <w:ilvl w:val="0"/>
          <w:numId w:val="43"/>
        </w:numPr>
        <w:jc w:val="both"/>
        <w:rPr>
          <w:szCs w:val="21"/>
        </w:rPr>
      </w:pPr>
      <w:r w:rsidRPr="00DD6487">
        <w:rPr>
          <w:szCs w:val="21"/>
        </w:rPr>
        <w:t xml:space="preserve">what evidence was </w:t>
      </w:r>
      <w:proofErr w:type="gramStart"/>
      <w:r w:rsidRPr="00DD6487">
        <w:rPr>
          <w:szCs w:val="21"/>
        </w:rPr>
        <w:t>collected</w:t>
      </w:r>
      <w:proofErr w:type="gramEnd"/>
    </w:p>
    <w:p w14:paraId="4240E813" w14:textId="77777777" w:rsidR="00B07765" w:rsidRPr="00DD6487" w:rsidRDefault="00B07765" w:rsidP="00574135">
      <w:pPr>
        <w:pStyle w:val="Bullet2"/>
        <w:numPr>
          <w:ilvl w:val="0"/>
          <w:numId w:val="43"/>
        </w:numPr>
        <w:jc w:val="both"/>
        <w:rPr>
          <w:szCs w:val="21"/>
        </w:rPr>
      </w:pPr>
      <w:r w:rsidRPr="00DD6487">
        <w:rPr>
          <w:szCs w:val="21"/>
        </w:rPr>
        <w:t>from whom it was obtained</w:t>
      </w:r>
    </w:p>
    <w:p w14:paraId="4F13EEFA" w14:textId="77777777" w:rsidR="00B07765" w:rsidRPr="00DD6487" w:rsidRDefault="00827954" w:rsidP="00574135">
      <w:pPr>
        <w:pStyle w:val="Bullet2"/>
        <w:numPr>
          <w:ilvl w:val="0"/>
          <w:numId w:val="43"/>
        </w:numPr>
        <w:jc w:val="both"/>
        <w:rPr>
          <w:szCs w:val="21"/>
        </w:rPr>
      </w:pPr>
      <w:r w:rsidRPr="00DD6487">
        <w:rPr>
          <w:szCs w:val="21"/>
        </w:rPr>
        <w:t xml:space="preserve">from </w:t>
      </w:r>
      <w:r w:rsidR="00B07765" w:rsidRPr="00DD6487">
        <w:rPr>
          <w:szCs w:val="21"/>
        </w:rPr>
        <w:t xml:space="preserve">where </w:t>
      </w:r>
      <w:r w:rsidRPr="00DD6487">
        <w:rPr>
          <w:szCs w:val="21"/>
        </w:rPr>
        <w:t>it was</w:t>
      </w:r>
      <w:r w:rsidR="00B07765" w:rsidRPr="00DD6487">
        <w:rPr>
          <w:szCs w:val="21"/>
        </w:rPr>
        <w:t xml:space="preserve"> secured</w:t>
      </w:r>
    </w:p>
    <w:p w14:paraId="4AC3D100" w14:textId="77777777" w:rsidR="00B07765" w:rsidRPr="00DD6487" w:rsidRDefault="00B07765" w:rsidP="00574135">
      <w:pPr>
        <w:pStyle w:val="Bullet2"/>
        <w:numPr>
          <w:ilvl w:val="0"/>
          <w:numId w:val="43"/>
        </w:numPr>
        <w:jc w:val="both"/>
        <w:rPr>
          <w:szCs w:val="21"/>
        </w:rPr>
      </w:pPr>
      <w:r w:rsidRPr="00DD6487">
        <w:rPr>
          <w:szCs w:val="21"/>
        </w:rPr>
        <w:t>what condition it was in when it was collected</w:t>
      </w:r>
    </w:p>
    <w:p w14:paraId="5535C138" w14:textId="77777777" w:rsidR="00B07765" w:rsidRPr="00DD6487" w:rsidRDefault="00B07765" w:rsidP="00574135">
      <w:pPr>
        <w:pStyle w:val="Bullet2"/>
        <w:numPr>
          <w:ilvl w:val="0"/>
          <w:numId w:val="43"/>
        </w:numPr>
        <w:jc w:val="both"/>
        <w:rPr>
          <w:szCs w:val="21"/>
        </w:rPr>
      </w:pPr>
      <w:r w:rsidRPr="00DD6487">
        <w:rPr>
          <w:szCs w:val="21"/>
        </w:rPr>
        <w:t>when it was collected</w:t>
      </w:r>
    </w:p>
    <w:p w14:paraId="0A42617B" w14:textId="77777777" w:rsidR="00B07765" w:rsidRPr="00DD6487" w:rsidRDefault="00B07765" w:rsidP="00574135">
      <w:pPr>
        <w:pStyle w:val="Bullet2"/>
        <w:numPr>
          <w:ilvl w:val="0"/>
          <w:numId w:val="43"/>
        </w:numPr>
        <w:jc w:val="both"/>
        <w:rPr>
          <w:szCs w:val="21"/>
        </w:rPr>
      </w:pPr>
      <w:r w:rsidRPr="00DD6487">
        <w:rPr>
          <w:szCs w:val="21"/>
        </w:rPr>
        <w:t xml:space="preserve">any instances where other persons took the evidence and for what </w:t>
      </w:r>
      <w:proofErr w:type="gramStart"/>
      <w:r w:rsidRPr="00DD6487">
        <w:rPr>
          <w:szCs w:val="21"/>
        </w:rPr>
        <w:t>purpose</w:t>
      </w:r>
      <w:proofErr w:type="gramEnd"/>
    </w:p>
    <w:p w14:paraId="2FA260E2" w14:textId="77777777" w:rsidR="00B07765" w:rsidRPr="00DD6487" w:rsidRDefault="00B07765" w:rsidP="00574135">
      <w:pPr>
        <w:pStyle w:val="DHHSbullet2"/>
        <w:numPr>
          <w:ilvl w:val="0"/>
          <w:numId w:val="42"/>
        </w:numPr>
        <w:jc w:val="both"/>
        <w:rPr>
          <w:sz w:val="21"/>
          <w:szCs w:val="21"/>
        </w:rPr>
      </w:pPr>
      <w:r w:rsidRPr="00DD6487">
        <w:rPr>
          <w:sz w:val="21"/>
          <w:szCs w:val="21"/>
        </w:rPr>
        <w:t>the evidence should be maintained in a separate, secure location to ensure it is not damaged or removed (including storage of electronic evidence in a secure location, whether for example, in separate, confidential areas on a system, or on a secured USB)</w:t>
      </w:r>
    </w:p>
    <w:p w14:paraId="036B9699" w14:textId="77777777" w:rsidR="00B07765" w:rsidRPr="00DD6487" w:rsidRDefault="00B07765" w:rsidP="00574135">
      <w:pPr>
        <w:pStyle w:val="DHHSbullet2"/>
        <w:numPr>
          <w:ilvl w:val="0"/>
          <w:numId w:val="42"/>
        </w:numPr>
        <w:jc w:val="both"/>
        <w:rPr>
          <w:sz w:val="21"/>
          <w:szCs w:val="21"/>
        </w:rPr>
      </w:pPr>
      <w:r w:rsidRPr="00DD6487">
        <w:rPr>
          <w:sz w:val="21"/>
          <w:szCs w:val="21"/>
        </w:rPr>
        <w:t>the evidence should always be maintained in its original condition to support the absence of alteration, substitution or change of condition. This means that evidence should not:</w:t>
      </w:r>
    </w:p>
    <w:p w14:paraId="517D0C8D" w14:textId="77777777" w:rsidR="00B07765" w:rsidRPr="00574135" w:rsidRDefault="00B07765" w:rsidP="00574135">
      <w:pPr>
        <w:pStyle w:val="Bullet2"/>
        <w:numPr>
          <w:ilvl w:val="0"/>
          <w:numId w:val="43"/>
        </w:numPr>
        <w:jc w:val="both"/>
        <w:rPr>
          <w:szCs w:val="21"/>
        </w:rPr>
      </w:pPr>
      <w:r w:rsidRPr="00574135">
        <w:rPr>
          <w:szCs w:val="21"/>
        </w:rPr>
        <w:t xml:space="preserve">be </w:t>
      </w:r>
      <w:proofErr w:type="gramStart"/>
      <w:r w:rsidRPr="00574135">
        <w:rPr>
          <w:szCs w:val="21"/>
        </w:rPr>
        <w:t>marked</w:t>
      </w:r>
      <w:proofErr w:type="gramEnd"/>
    </w:p>
    <w:p w14:paraId="45575411" w14:textId="77777777" w:rsidR="00B07765" w:rsidRPr="00574135" w:rsidRDefault="00B07765" w:rsidP="00574135">
      <w:pPr>
        <w:pStyle w:val="Bullet2"/>
        <w:numPr>
          <w:ilvl w:val="0"/>
          <w:numId w:val="43"/>
        </w:numPr>
        <w:jc w:val="both"/>
        <w:rPr>
          <w:szCs w:val="21"/>
        </w:rPr>
      </w:pPr>
      <w:r w:rsidRPr="00574135">
        <w:rPr>
          <w:szCs w:val="21"/>
        </w:rPr>
        <w:t>stapled</w:t>
      </w:r>
    </w:p>
    <w:p w14:paraId="4240D7A8" w14:textId="77777777" w:rsidR="00B07765" w:rsidRPr="00574135" w:rsidRDefault="00B07765" w:rsidP="00574135">
      <w:pPr>
        <w:pStyle w:val="Bullet2"/>
        <w:numPr>
          <w:ilvl w:val="0"/>
          <w:numId w:val="43"/>
        </w:numPr>
        <w:jc w:val="both"/>
        <w:rPr>
          <w:szCs w:val="21"/>
        </w:rPr>
      </w:pPr>
      <w:r w:rsidRPr="00574135">
        <w:rPr>
          <w:szCs w:val="21"/>
        </w:rPr>
        <w:t xml:space="preserve">have staples </w:t>
      </w:r>
      <w:proofErr w:type="gramStart"/>
      <w:r w:rsidRPr="00574135">
        <w:rPr>
          <w:szCs w:val="21"/>
        </w:rPr>
        <w:t>removed</w:t>
      </w:r>
      <w:proofErr w:type="gramEnd"/>
    </w:p>
    <w:p w14:paraId="4C9E2CCF" w14:textId="77777777" w:rsidR="00B07765" w:rsidRPr="00574135" w:rsidRDefault="00B07765" w:rsidP="00574135">
      <w:pPr>
        <w:pStyle w:val="Bullet2"/>
        <w:numPr>
          <w:ilvl w:val="0"/>
          <w:numId w:val="43"/>
        </w:numPr>
        <w:jc w:val="both"/>
        <w:rPr>
          <w:szCs w:val="21"/>
        </w:rPr>
      </w:pPr>
      <w:r w:rsidRPr="00574135">
        <w:rPr>
          <w:szCs w:val="21"/>
        </w:rPr>
        <w:t>be torn or otherwise damaged.</w:t>
      </w:r>
    </w:p>
    <w:p w14:paraId="6B29E6CD" w14:textId="77777777" w:rsidR="00B07765" w:rsidRDefault="00B07765" w:rsidP="00B07A57">
      <w:pPr>
        <w:pStyle w:val="Heading2"/>
        <w:jc w:val="both"/>
      </w:pPr>
      <w:bookmarkStart w:id="138" w:name="_Toc66690705"/>
      <w:bookmarkStart w:id="139" w:name="_Toc66692440"/>
      <w:bookmarkStart w:id="140" w:name="_Toc73432223"/>
      <w:r>
        <w:lastRenderedPageBreak/>
        <w:t xml:space="preserve">Evidence </w:t>
      </w:r>
      <w:r w:rsidR="003D5018">
        <w:t>m</w:t>
      </w:r>
      <w:r>
        <w:t>atrix</w:t>
      </w:r>
      <w:bookmarkEnd w:id="138"/>
      <w:bookmarkEnd w:id="139"/>
      <w:bookmarkEnd w:id="140"/>
    </w:p>
    <w:p w14:paraId="41882C00" w14:textId="427DB751" w:rsidR="00B07765" w:rsidRPr="00DD6487" w:rsidRDefault="00574135" w:rsidP="00B07A57">
      <w:pPr>
        <w:pStyle w:val="DHHSbody"/>
        <w:jc w:val="both"/>
        <w:rPr>
          <w:sz w:val="21"/>
          <w:szCs w:val="21"/>
        </w:rPr>
      </w:pPr>
      <w:r w:rsidRPr="00DD6487">
        <w:rPr>
          <w:b/>
          <w:bCs/>
          <w:sz w:val="21"/>
          <w:szCs w:val="21"/>
        </w:rPr>
        <w:t>Attachment 6</w:t>
      </w:r>
      <w:r w:rsidRPr="00DD6487">
        <w:rPr>
          <w:sz w:val="21"/>
          <w:szCs w:val="21"/>
        </w:rPr>
        <w:t xml:space="preserve"> provides a basic evidence matrix that </w:t>
      </w:r>
      <w:r>
        <w:rPr>
          <w:sz w:val="21"/>
          <w:szCs w:val="21"/>
        </w:rPr>
        <w:t xml:space="preserve">could be used to </w:t>
      </w:r>
      <w:r w:rsidRPr="00DD6487">
        <w:rPr>
          <w:sz w:val="21"/>
          <w:szCs w:val="21"/>
        </w:rPr>
        <w:t xml:space="preserve">populate </w:t>
      </w:r>
      <w:r>
        <w:rPr>
          <w:sz w:val="21"/>
          <w:szCs w:val="21"/>
        </w:rPr>
        <w:t xml:space="preserve">the </w:t>
      </w:r>
      <w:r w:rsidRPr="00DD6487">
        <w:rPr>
          <w:sz w:val="21"/>
          <w:szCs w:val="21"/>
        </w:rPr>
        <w:t xml:space="preserve">evidence </w:t>
      </w:r>
      <w:r>
        <w:rPr>
          <w:sz w:val="21"/>
          <w:szCs w:val="21"/>
        </w:rPr>
        <w:t xml:space="preserve">that </w:t>
      </w:r>
      <w:r w:rsidRPr="00DD6487">
        <w:rPr>
          <w:sz w:val="21"/>
          <w:szCs w:val="21"/>
        </w:rPr>
        <w:t xml:space="preserve">exists that corroborates the allegation, </w:t>
      </w:r>
      <w:r>
        <w:rPr>
          <w:sz w:val="21"/>
          <w:szCs w:val="21"/>
        </w:rPr>
        <w:t>the</w:t>
      </w:r>
      <w:r w:rsidRPr="00DD6487">
        <w:rPr>
          <w:sz w:val="21"/>
          <w:szCs w:val="21"/>
        </w:rPr>
        <w:t xml:space="preserve"> evidence </w:t>
      </w:r>
      <w:r>
        <w:rPr>
          <w:sz w:val="21"/>
          <w:szCs w:val="21"/>
        </w:rPr>
        <w:t xml:space="preserve">that </w:t>
      </w:r>
      <w:r w:rsidRPr="00DD6487">
        <w:rPr>
          <w:sz w:val="21"/>
          <w:szCs w:val="21"/>
        </w:rPr>
        <w:t>exists that disproves the allegation</w:t>
      </w:r>
      <w:r>
        <w:rPr>
          <w:sz w:val="21"/>
          <w:szCs w:val="21"/>
        </w:rPr>
        <w:t>,</w:t>
      </w:r>
      <w:r w:rsidRPr="00DD6487">
        <w:rPr>
          <w:sz w:val="21"/>
          <w:szCs w:val="21"/>
        </w:rPr>
        <w:t xml:space="preserve"> and </w:t>
      </w:r>
      <w:r>
        <w:rPr>
          <w:sz w:val="21"/>
          <w:szCs w:val="21"/>
        </w:rPr>
        <w:t>any gaps that exist.</w:t>
      </w:r>
    </w:p>
    <w:p w14:paraId="200CDAA3" w14:textId="77777777" w:rsidR="00B07765" w:rsidRDefault="00B07765" w:rsidP="00B07A57">
      <w:pPr>
        <w:jc w:val="both"/>
        <w:rPr>
          <w:rFonts w:eastAsia="Times"/>
        </w:rPr>
      </w:pPr>
      <w:r>
        <w:br w:type="page"/>
      </w:r>
    </w:p>
    <w:p w14:paraId="282C6281" w14:textId="77777777" w:rsidR="00B07765" w:rsidRDefault="00B07765" w:rsidP="00B07A57">
      <w:pPr>
        <w:pStyle w:val="Heading1"/>
        <w:jc w:val="both"/>
      </w:pPr>
      <w:bookmarkStart w:id="141" w:name="_Toc66690706"/>
      <w:bookmarkStart w:id="142" w:name="_Toc66692441"/>
      <w:bookmarkStart w:id="143" w:name="_Toc73432224"/>
      <w:r>
        <w:lastRenderedPageBreak/>
        <w:t xml:space="preserve">Investigation: Weighing up evidence – Stage </w:t>
      </w:r>
      <w:bookmarkEnd w:id="141"/>
      <w:bookmarkEnd w:id="142"/>
      <w:r w:rsidR="00C600AB">
        <w:t>3</w:t>
      </w:r>
      <w:bookmarkEnd w:id="143"/>
    </w:p>
    <w:p w14:paraId="49CBA6AF" w14:textId="77777777" w:rsidR="00B07765" w:rsidRPr="00665CC8" w:rsidRDefault="00B07765" w:rsidP="000E6DC2">
      <w:pPr>
        <w:pStyle w:val="Heading2"/>
      </w:pPr>
      <w:bookmarkStart w:id="144" w:name="_Toc66690707"/>
      <w:bookmarkStart w:id="145" w:name="_Toc73432225"/>
      <w:proofErr w:type="spellStart"/>
      <w:r w:rsidRPr="00665CC8">
        <w:t>Briginshaw</w:t>
      </w:r>
      <w:proofErr w:type="spellEnd"/>
      <w:r w:rsidRPr="00665CC8">
        <w:t xml:space="preserve"> Principle</w:t>
      </w:r>
      <w:bookmarkEnd w:id="144"/>
      <w:bookmarkEnd w:id="145"/>
    </w:p>
    <w:p w14:paraId="24C66DC7" w14:textId="77777777" w:rsidR="00B07765" w:rsidRPr="00DD6487" w:rsidRDefault="00827954" w:rsidP="00B07A57">
      <w:pPr>
        <w:pStyle w:val="DHHSbody"/>
        <w:jc w:val="both"/>
        <w:rPr>
          <w:sz w:val="21"/>
          <w:szCs w:val="21"/>
        </w:rPr>
      </w:pPr>
      <w:r w:rsidRPr="00DD6487">
        <w:rPr>
          <w:sz w:val="21"/>
          <w:szCs w:val="21"/>
        </w:rPr>
        <w:t>According to the ‘</w:t>
      </w:r>
      <w:proofErr w:type="spellStart"/>
      <w:r w:rsidRPr="00DD6487">
        <w:rPr>
          <w:sz w:val="21"/>
          <w:szCs w:val="21"/>
        </w:rPr>
        <w:t>Briginshaw</w:t>
      </w:r>
      <w:proofErr w:type="spellEnd"/>
      <w:r w:rsidRPr="00DD6487">
        <w:rPr>
          <w:sz w:val="21"/>
          <w:szCs w:val="21"/>
        </w:rPr>
        <w:t xml:space="preserve"> principle’</w:t>
      </w:r>
      <w:r w:rsidRPr="00DD6487">
        <w:rPr>
          <w:rStyle w:val="FootnoteReference"/>
          <w:sz w:val="21"/>
          <w:szCs w:val="21"/>
        </w:rPr>
        <w:footnoteReference w:id="4"/>
      </w:r>
      <w:r w:rsidRPr="00DD6487">
        <w:rPr>
          <w:sz w:val="21"/>
          <w:szCs w:val="21"/>
        </w:rPr>
        <w:t xml:space="preserve">, the state of being reasonably satisfied on the balance of probabilities that an allegation is substantiated will vary depending on the nature and consequences of the facts in issue. This means that the more serious the allegation and the more serious the potential consequence for the person against whom the allegation has been made, the stronger the evidence must be to conclude that the allegation occurred ‘on the balance of </w:t>
      </w:r>
      <w:proofErr w:type="gramStart"/>
      <w:r w:rsidRPr="00DD6487">
        <w:rPr>
          <w:sz w:val="21"/>
          <w:szCs w:val="21"/>
        </w:rPr>
        <w:t>probabilities’</w:t>
      </w:r>
      <w:proofErr w:type="gramEnd"/>
      <w:r w:rsidRPr="00DD6487">
        <w:rPr>
          <w:sz w:val="21"/>
          <w:szCs w:val="21"/>
        </w:rPr>
        <w:t>.</w:t>
      </w:r>
    </w:p>
    <w:p w14:paraId="6B6E3BD7" w14:textId="77777777" w:rsidR="00B07765" w:rsidRDefault="00B07765" w:rsidP="000E6DC2">
      <w:pPr>
        <w:pStyle w:val="Heading2"/>
      </w:pPr>
      <w:bookmarkStart w:id="146" w:name="_Toc66690708"/>
      <w:bookmarkStart w:id="147" w:name="_Toc73432226"/>
      <w:r>
        <w:t xml:space="preserve">Balance of Probabilities and </w:t>
      </w:r>
      <w:proofErr w:type="spellStart"/>
      <w:r>
        <w:t>Briginshaw</w:t>
      </w:r>
      <w:proofErr w:type="spellEnd"/>
      <w:r>
        <w:t xml:space="preserve"> Principle</w:t>
      </w:r>
      <w:bookmarkEnd w:id="146"/>
      <w:bookmarkEnd w:id="147"/>
    </w:p>
    <w:p w14:paraId="7EFA8B0E" w14:textId="77777777" w:rsidR="00B07765" w:rsidRPr="00DD6487" w:rsidRDefault="00B07765" w:rsidP="00B07A57">
      <w:pPr>
        <w:pStyle w:val="DHHSbody"/>
        <w:jc w:val="both"/>
        <w:rPr>
          <w:sz w:val="21"/>
          <w:szCs w:val="21"/>
        </w:rPr>
      </w:pPr>
      <w:r w:rsidRPr="00DD6487">
        <w:rPr>
          <w:sz w:val="21"/>
          <w:szCs w:val="21"/>
        </w:rPr>
        <w:t xml:space="preserve">The ‘balance of probabilities’ relates to whether there is </w:t>
      </w:r>
      <w:proofErr w:type="gramStart"/>
      <w:r w:rsidRPr="00DD6487">
        <w:rPr>
          <w:sz w:val="21"/>
          <w:szCs w:val="21"/>
        </w:rPr>
        <w:t>a sufficient amount of</w:t>
      </w:r>
      <w:proofErr w:type="gramEnd"/>
      <w:r w:rsidRPr="00DD6487">
        <w:rPr>
          <w:sz w:val="21"/>
          <w:szCs w:val="21"/>
        </w:rPr>
        <w:t xml:space="preserve"> evidence to make a reasonable determination that an event occurred. </w:t>
      </w:r>
    </w:p>
    <w:p w14:paraId="6CB5A446" w14:textId="41A0815F" w:rsidR="00827954" w:rsidRPr="00DD6487" w:rsidRDefault="00827954" w:rsidP="00B07A57">
      <w:pPr>
        <w:pStyle w:val="DHHSbody"/>
        <w:jc w:val="both"/>
        <w:rPr>
          <w:sz w:val="21"/>
          <w:szCs w:val="21"/>
        </w:rPr>
      </w:pPr>
      <w:bookmarkStart w:id="148" w:name="_Toc66690709"/>
      <w:r w:rsidRPr="00DD6487">
        <w:rPr>
          <w:sz w:val="21"/>
          <w:szCs w:val="21"/>
        </w:rPr>
        <w:t xml:space="preserve">The </w:t>
      </w:r>
      <w:proofErr w:type="spellStart"/>
      <w:r w:rsidRPr="00DD6487">
        <w:rPr>
          <w:sz w:val="21"/>
          <w:szCs w:val="21"/>
        </w:rPr>
        <w:t>Briginshaw</w:t>
      </w:r>
      <w:proofErr w:type="spellEnd"/>
      <w:r w:rsidRPr="00DD6487">
        <w:rPr>
          <w:sz w:val="21"/>
          <w:szCs w:val="21"/>
        </w:rPr>
        <w:t xml:space="preserve"> Principle refers to the ‘nature’ of the evidence relied on to decide that on the </w:t>
      </w:r>
      <w:r w:rsidR="00574135">
        <w:rPr>
          <w:sz w:val="21"/>
          <w:szCs w:val="21"/>
        </w:rPr>
        <w:t>‘</w:t>
      </w:r>
      <w:r w:rsidRPr="00DD6487">
        <w:rPr>
          <w:sz w:val="21"/>
          <w:szCs w:val="21"/>
        </w:rPr>
        <w:t xml:space="preserve">balance of probabilities’ an allegation is substantiated or not. </w:t>
      </w:r>
    </w:p>
    <w:p w14:paraId="0F6C0BF1" w14:textId="77777777" w:rsidR="00B07765" w:rsidRDefault="00B07765" w:rsidP="000E6DC2">
      <w:pPr>
        <w:pStyle w:val="Heading2"/>
      </w:pPr>
      <w:bookmarkStart w:id="149" w:name="_Toc73432227"/>
      <w:r>
        <w:t>Assessing evidence</w:t>
      </w:r>
      <w:bookmarkEnd w:id="148"/>
      <w:bookmarkEnd w:id="149"/>
    </w:p>
    <w:p w14:paraId="3F12CF6D" w14:textId="77777777" w:rsidR="00B07765" w:rsidRPr="00DD6487" w:rsidRDefault="00B07765" w:rsidP="00B07A57">
      <w:pPr>
        <w:pStyle w:val="DHHSbody"/>
        <w:jc w:val="both"/>
        <w:rPr>
          <w:sz w:val="21"/>
          <w:szCs w:val="21"/>
        </w:rPr>
      </w:pPr>
      <w:r w:rsidRPr="00DD6487">
        <w:rPr>
          <w:sz w:val="21"/>
          <w:szCs w:val="21"/>
        </w:rPr>
        <w:t xml:space="preserve">The investigation manager must assess the strength or weight of evidence when making a finding. There are some general considerations that can assist in determining how much weight to place on </w:t>
      </w:r>
      <w:r w:rsidR="00827954" w:rsidRPr="00DD6487">
        <w:rPr>
          <w:sz w:val="21"/>
          <w:szCs w:val="21"/>
        </w:rPr>
        <w:t>evidence</w:t>
      </w:r>
      <w:r w:rsidRPr="00DD6487">
        <w:rPr>
          <w:sz w:val="21"/>
          <w:szCs w:val="21"/>
        </w:rPr>
        <w:t xml:space="preserve"> and to determine a finding. These considerations are not independent </w:t>
      </w:r>
      <w:r w:rsidR="00827954" w:rsidRPr="00DD6487">
        <w:rPr>
          <w:sz w:val="21"/>
          <w:szCs w:val="21"/>
        </w:rPr>
        <w:t>of</w:t>
      </w:r>
      <w:r w:rsidRPr="00DD6487">
        <w:rPr>
          <w:sz w:val="21"/>
          <w:szCs w:val="21"/>
        </w:rPr>
        <w:t xml:space="preserve"> one another, so evidence that satisfies one consideration may very well also satisfy others. These considerations include:</w:t>
      </w:r>
    </w:p>
    <w:p w14:paraId="4FAC6F40" w14:textId="77777777" w:rsidR="00B07765" w:rsidRPr="00DD6487" w:rsidRDefault="00B07765" w:rsidP="00B07A57">
      <w:pPr>
        <w:pStyle w:val="DHHSbullet1lastline"/>
        <w:numPr>
          <w:ilvl w:val="0"/>
          <w:numId w:val="22"/>
        </w:numPr>
        <w:jc w:val="both"/>
        <w:rPr>
          <w:sz w:val="21"/>
          <w:szCs w:val="21"/>
        </w:rPr>
      </w:pPr>
      <w:r w:rsidRPr="00DD6487">
        <w:rPr>
          <w:sz w:val="21"/>
          <w:szCs w:val="21"/>
        </w:rPr>
        <w:t>Reliability – are the sources of evidence reliable?</w:t>
      </w:r>
    </w:p>
    <w:p w14:paraId="2534BE3F" w14:textId="77777777" w:rsidR="00B07765" w:rsidRPr="00DD6487" w:rsidRDefault="00B07765" w:rsidP="00B07A57">
      <w:pPr>
        <w:pStyle w:val="DHHSbullet1lastline"/>
        <w:numPr>
          <w:ilvl w:val="0"/>
          <w:numId w:val="22"/>
        </w:numPr>
        <w:jc w:val="both"/>
        <w:rPr>
          <w:sz w:val="21"/>
          <w:szCs w:val="21"/>
        </w:rPr>
      </w:pPr>
      <w:r w:rsidRPr="00DD6487">
        <w:rPr>
          <w:sz w:val="21"/>
          <w:szCs w:val="21"/>
        </w:rPr>
        <w:t>Relevance – is the evidence relevant?</w:t>
      </w:r>
    </w:p>
    <w:p w14:paraId="7373421D" w14:textId="77777777" w:rsidR="00B07765" w:rsidRPr="00DD6487" w:rsidRDefault="00B07765" w:rsidP="00B07A57">
      <w:pPr>
        <w:pStyle w:val="DHHSbullet1lastline"/>
        <w:numPr>
          <w:ilvl w:val="0"/>
          <w:numId w:val="22"/>
        </w:numPr>
        <w:jc w:val="both"/>
        <w:rPr>
          <w:sz w:val="21"/>
          <w:szCs w:val="21"/>
        </w:rPr>
      </w:pPr>
      <w:r w:rsidRPr="00DD6487">
        <w:rPr>
          <w:sz w:val="21"/>
          <w:szCs w:val="21"/>
        </w:rPr>
        <w:t>Consistency – is there consistency in the evidence?</w:t>
      </w:r>
    </w:p>
    <w:p w14:paraId="27BC3A76" w14:textId="77777777" w:rsidR="00B07765" w:rsidRPr="00DD6487" w:rsidRDefault="00B07765" w:rsidP="00B07A57">
      <w:pPr>
        <w:pStyle w:val="DHHSbullet1lastline"/>
        <w:numPr>
          <w:ilvl w:val="0"/>
          <w:numId w:val="22"/>
        </w:numPr>
        <w:jc w:val="both"/>
        <w:rPr>
          <w:sz w:val="21"/>
          <w:szCs w:val="21"/>
        </w:rPr>
      </w:pPr>
      <w:r w:rsidRPr="00DD6487">
        <w:rPr>
          <w:sz w:val="21"/>
          <w:szCs w:val="21"/>
        </w:rPr>
        <w:t>Corroboration – does the evidence corroborate or not the allegations?</w:t>
      </w:r>
    </w:p>
    <w:p w14:paraId="7B1B984E" w14:textId="77777777" w:rsidR="00B07765" w:rsidRPr="00DD6487" w:rsidRDefault="00B07765" w:rsidP="00B07A57">
      <w:pPr>
        <w:pStyle w:val="DHHSbullet1lastline"/>
        <w:numPr>
          <w:ilvl w:val="0"/>
          <w:numId w:val="22"/>
        </w:numPr>
        <w:jc w:val="both"/>
        <w:rPr>
          <w:sz w:val="21"/>
          <w:szCs w:val="21"/>
        </w:rPr>
      </w:pPr>
      <w:r w:rsidRPr="00DD6487">
        <w:rPr>
          <w:sz w:val="21"/>
          <w:szCs w:val="21"/>
        </w:rPr>
        <w:t>Time elapsed between the event and providing information - The more recent an event, the more likely that the evidence of that event will be more detailed. A person’s memory may fade with time. Interview techniques such as those described in Attachment 4 can assist with memory retrieval.</w:t>
      </w:r>
    </w:p>
    <w:p w14:paraId="6CAEE790" w14:textId="77777777" w:rsidR="00B07765" w:rsidRPr="00DD6487" w:rsidRDefault="00B07765" w:rsidP="00B07A57">
      <w:pPr>
        <w:pStyle w:val="DHHSbullet1lastline"/>
        <w:numPr>
          <w:ilvl w:val="0"/>
          <w:numId w:val="22"/>
        </w:numPr>
        <w:jc w:val="both"/>
        <w:rPr>
          <w:sz w:val="21"/>
          <w:szCs w:val="21"/>
        </w:rPr>
      </w:pPr>
      <w:r w:rsidRPr="00DD6487">
        <w:rPr>
          <w:sz w:val="21"/>
          <w:szCs w:val="21"/>
        </w:rPr>
        <w:t>Opinions of witnesses and bias or conflict of interests – is there bias or a conflict of interest?</w:t>
      </w:r>
    </w:p>
    <w:p w14:paraId="0CF669A4" w14:textId="77777777" w:rsidR="00B07765" w:rsidRPr="00DD6487" w:rsidRDefault="00B07765" w:rsidP="00B07A57">
      <w:pPr>
        <w:pStyle w:val="DHHSbullet1lastline"/>
        <w:numPr>
          <w:ilvl w:val="0"/>
          <w:numId w:val="22"/>
        </w:numPr>
        <w:jc w:val="both"/>
        <w:rPr>
          <w:sz w:val="21"/>
          <w:szCs w:val="21"/>
        </w:rPr>
      </w:pPr>
      <w:r w:rsidRPr="00DD6487">
        <w:rPr>
          <w:sz w:val="21"/>
          <w:szCs w:val="21"/>
        </w:rPr>
        <w:t xml:space="preserve">The carer’s account – what did they describe? </w:t>
      </w:r>
    </w:p>
    <w:p w14:paraId="643F6276" w14:textId="77777777" w:rsidR="00B07765" w:rsidRDefault="00B07765" w:rsidP="00B07A57">
      <w:pPr>
        <w:pStyle w:val="DHHSbullet1lastline"/>
        <w:ind w:left="0" w:firstLine="0"/>
        <w:jc w:val="both"/>
        <w:rPr>
          <w:sz w:val="21"/>
          <w:szCs w:val="21"/>
        </w:rPr>
      </w:pPr>
      <w:r w:rsidRPr="00DD6487">
        <w:rPr>
          <w:b/>
          <w:bCs/>
          <w:sz w:val="21"/>
          <w:szCs w:val="21"/>
        </w:rPr>
        <w:t>Attachment 7</w:t>
      </w:r>
      <w:r w:rsidRPr="00DD6487">
        <w:rPr>
          <w:sz w:val="21"/>
          <w:szCs w:val="21"/>
        </w:rPr>
        <w:t xml:space="preserve"> provides more detail</w:t>
      </w:r>
      <w:r w:rsidR="00BF61EE">
        <w:rPr>
          <w:sz w:val="21"/>
          <w:szCs w:val="21"/>
        </w:rPr>
        <w:t>, for consideration,</w:t>
      </w:r>
      <w:r w:rsidRPr="00DD6487">
        <w:rPr>
          <w:sz w:val="21"/>
          <w:szCs w:val="21"/>
        </w:rPr>
        <w:t xml:space="preserve"> about assessing evidence. </w:t>
      </w:r>
    </w:p>
    <w:p w14:paraId="6EB1374F" w14:textId="77777777" w:rsidR="00B07765" w:rsidRPr="00002529" w:rsidRDefault="00B07765" w:rsidP="00B07A57">
      <w:pPr>
        <w:pStyle w:val="DHHSbullet1lastline"/>
        <w:ind w:left="0" w:firstLine="0"/>
        <w:jc w:val="both"/>
      </w:pPr>
      <w:r>
        <w:br w:type="page"/>
      </w:r>
    </w:p>
    <w:p w14:paraId="1FA3C7DD" w14:textId="77777777" w:rsidR="00B07765" w:rsidRDefault="00B07765" w:rsidP="00B07A57">
      <w:pPr>
        <w:pStyle w:val="Heading1"/>
        <w:jc w:val="both"/>
      </w:pPr>
      <w:bookmarkStart w:id="150" w:name="_Toc66690710"/>
      <w:bookmarkStart w:id="151" w:name="_Toc66692442"/>
      <w:bookmarkStart w:id="152" w:name="_Toc73432228"/>
      <w:r>
        <w:lastRenderedPageBreak/>
        <w:t xml:space="preserve">Investigation: Report writing – Stage </w:t>
      </w:r>
      <w:bookmarkEnd w:id="150"/>
      <w:bookmarkEnd w:id="151"/>
      <w:r w:rsidR="00C600AB">
        <w:t>3</w:t>
      </w:r>
      <w:bookmarkEnd w:id="152"/>
    </w:p>
    <w:p w14:paraId="69372DFE" w14:textId="77777777" w:rsidR="00B07765" w:rsidRPr="00DD6487" w:rsidRDefault="00B07765" w:rsidP="00B07A57">
      <w:pPr>
        <w:pStyle w:val="DHHSbody"/>
        <w:jc w:val="both"/>
        <w:rPr>
          <w:sz w:val="21"/>
          <w:szCs w:val="21"/>
        </w:rPr>
      </w:pPr>
      <w:r w:rsidRPr="00DD6487">
        <w:rPr>
          <w:sz w:val="21"/>
          <w:szCs w:val="21"/>
        </w:rPr>
        <w:t xml:space="preserve">For any reader of the report to understand the purpose, context, process and findings of the investigation, the investigation report should include all relevant information collated during the investigation. Note that the report may be subject to review by several people, depending on the findings and allegations. Investigations reports should focus on the relevant </w:t>
      </w:r>
      <w:proofErr w:type="gramStart"/>
      <w:r w:rsidRPr="00DD6487">
        <w:rPr>
          <w:sz w:val="21"/>
          <w:szCs w:val="21"/>
        </w:rPr>
        <w:t>issues</w:t>
      </w:r>
      <w:proofErr w:type="gramEnd"/>
      <w:r w:rsidRPr="00DD6487">
        <w:rPr>
          <w:sz w:val="21"/>
          <w:szCs w:val="21"/>
        </w:rPr>
        <w:t xml:space="preserve"> and it should be clear to the reader that these were addressed objectively. </w:t>
      </w:r>
    </w:p>
    <w:p w14:paraId="04EC58C5" w14:textId="77777777" w:rsidR="00B07765" w:rsidRPr="00DD6487" w:rsidRDefault="00B07765" w:rsidP="00B07A57">
      <w:pPr>
        <w:pStyle w:val="DHHSbody"/>
        <w:jc w:val="both"/>
        <w:rPr>
          <w:sz w:val="21"/>
          <w:szCs w:val="21"/>
        </w:rPr>
      </w:pPr>
      <w:r w:rsidRPr="00DD6487">
        <w:rPr>
          <w:sz w:val="21"/>
          <w:szCs w:val="21"/>
        </w:rPr>
        <w:t>A thorough investigation report will include the following:</w:t>
      </w:r>
    </w:p>
    <w:p w14:paraId="7A163BD4" w14:textId="77777777" w:rsidR="00B07765" w:rsidRPr="00DD6487" w:rsidRDefault="00B07765" w:rsidP="00B07A57">
      <w:pPr>
        <w:pStyle w:val="DHHSbullet1"/>
        <w:numPr>
          <w:ilvl w:val="0"/>
          <w:numId w:val="18"/>
        </w:numPr>
        <w:jc w:val="both"/>
        <w:rPr>
          <w:sz w:val="21"/>
          <w:szCs w:val="21"/>
        </w:rPr>
      </w:pPr>
      <w:r w:rsidRPr="00DD6487">
        <w:rPr>
          <w:sz w:val="21"/>
          <w:szCs w:val="21"/>
        </w:rPr>
        <w:t xml:space="preserve">The relevant policy, procedure or law or authorising body that established the investigation - provide the reader with the context and rationale for the </w:t>
      </w:r>
      <w:proofErr w:type="gramStart"/>
      <w:r w:rsidRPr="00DD6487">
        <w:rPr>
          <w:sz w:val="21"/>
          <w:szCs w:val="21"/>
        </w:rPr>
        <w:t>investigation</w:t>
      </w:r>
      <w:proofErr w:type="gramEnd"/>
    </w:p>
    <w:p w14:paraId="4202320C" w14:textId="77777777" w:rsidR="00B07765" w:rsidRPr="00DD6487" w:rsidRDefault="00B07765" w:rsidP="00B07A57">
      <w:pPr>
        <w:pStyle w:val="DHHSbullet1"/>
        <w:numPr>
          <w:ilvl w:val="0"/>
          <w:numId w:val="18"/>
        </w:numPr>
        <w:jc w:val="both"/>
        <w:rPr>
          <w:sz w:val="21"/>
          <w:szCs w:val="21"/>
        </w:rPr>
      </w:pPr>
      <w:r w:rsidRPr="00DD6487">
        <w:rPr>
          <w:sz w:val="21"/>
          <w:szCs w:val="21"/>
        </w:rPr>
        <w:t xml:space="preserve">The allegations and particulars are clearly </w:t>
      </w:r>
      <w:proofErr w:type="gramStart"/>
      <w:r w:rsidRPr="00DD6487">
        <w:rPr>
          <w:sz w:val="21"/>
          <w:szCs w:val="21"/>
        </w:rPr>
        <w:t>stated</w:t>
      </w:r>
      <w:proofErr w:type="gramEnd"/>
    </w:p>
    <w:p w14:paraId="6946BDEA" w14:textId="77777777" w:rsidR="00B07765" w:rsidRPr="00DD6487" w:rsidRDefault="00B07765" w:rsidP="00B07A57">
      <w:pPr>
        <w:pStyle w:val="DHHSbullet1"/>
        <w:numPr>
          <w:ilvl w:val="0"/>
          <w:numId w:val="18"/>
        </w:numPr>
        <w:jc w:val="both"/>
        <w:rPr>
          <w:sz w:val="21"/>
          <w:szCs w:val="21"/>
        </w:rPr>
      </w:pPr>
      <w:r w:rsidRPr="00DD6487">
        <w:rPr>
          <w:sz w:val="21"/>
          <w:szCs w:val="21"/>
        </w:rPr>
        <w:t xml:space="preserve">The evidence for and against each allegation is clearly stated and an assessment of all evidence has been undertaken with the proper weight given to each piece of </w:t>
      </w:r>
      <w:proofErr w:type="gramStart"/>
      <w:r w:rsidRPr="00DD6487">
        <w:rPr>
          <w:sz w:val="21"/>
          <w:szCs w:val="21"/>
        </w:rPr>
        <w:t>evidence</w:t>
      </w:r>
      <w:proofErr w:type="gramEnd"/>
    </w:p>
    <w:p w14:paraId="59F0A5C1" w14:textId="77777777" w:rsidR="00B07765" w:rsidRPr="00DD6487" w:rsidRDefault="00B07765" w:rsidP="00B07A57">
      <w:pPr>
        <w:pStyle w:val="DHHSbullet1"/>
        <w:numPr>
          <w:ilvl w:val="0"/>
          <w:numId w:val="18"/>
        </w:numPr>
        <w:jc w:val="both"/>
        <w:rPr>
          <w:sz w:val="21"/>
          <w:szCs w:val="21"/>
        </w:rPr>
      </w:pPr>
      <w:r w:rsidRPr="00DD6487">
        <w:rPr>
          <w:sz w:val="21"/>
          <w:szCs w:val="21"/>
        </w:rPr>
        <w:t>The findings of the report are sound, and a decision-mak</w:t>
      </w:r>
      <w:r w:rsidR="00827954" w:rsidRPr="00DD6487">
        <w:rPr>
          <w:sz w:val="21"/>
          <w:szCs w:val="21"/>
        </w:rPr>
        <w:t>er</w:t>
      </w:r>
      <w:r w:rsidRPr="00DD6487">
        <w:rPr>
          <w:sz w:val="21"/>
          <w:szCs w:val="21"/>
        </w:rPr>
        <w:t xml:space="preserve"> can rely on this when making their </w:t>
      </w:r>
      <w:proofErr w:type="gramStart"/>
      <w:r w:rsidRPr="00DD6487">
        <w:rPr>
          <w:sz w:val="21"/>
          <w:szCs w:val="21"/>
        </w:rPr>
        <w:t>decision</w:t>
      </w:r>
      <w:proofErr w:type="gramEnd"/>
    </w:p>
    <w:p w14:paraId="0013BE99" w14:textId="1E05CC19" w:rsidR="00B07765" w:rsidRPr="00DD6487" w:rsidRDefault="00B07765" w:rsidP="00B07A57">
      <w:pPr>
        <w:pStyle w:val="DHHSbullet1"/>
        <w:numPr>
          <w:ilvl w:val="0"/>
          <w:numId w:val="18"/>
        </w:numPr>
        <w:jc w:val="both"/>
        <w:rPr>
          <w:sz w:val="21"/>
          <w:szCs w:val="21"/>
        </w:rPr>
      </w:pPr>
      <w:r w:rsidRPr="00DD6487">
        <w:rPr>
          <w:sz w:val="21"/>
          <w:szCs w:val="21"/>
        </w:rPr>
        <w:t>Written in the knowledge that the report may be released to</w:t>
      </w:r>
      <w:r w:rsidR="00897A2A">
        <w:rPr>
          <w:sz w:val="21"/>
          <w:szCs w:val="21"/>
        </w:rPr>
        <w:t xml:space="preserve"> Child Protection</w:t>
      </w:r>
      <w:r w:rsidRPr="00DD6487">
        <w:rPr>
          <w:sz w:val="21"/>
          <w:szCs w:val="21"/>
        </w:rPr>
        <w:t xml:space="preserve"> clients, the carer and other </w:t>
      </w:r>
      <w:proofErr w:type="gramStart"/>
      <w:r w:rsidRPr="00DD6487">
        <w:rPr>
          <w:sz w:val="21"/>
          <w:szCs w:val="21"/>
        </w:rPr>
        <w:t>authorities;</w:t>
      </w:r>
      <w:proofErr w:type="gramEnd"/>
      <w:r w:rsidRPr="00DD6487">
        <w:rPr>
          <w:sz w:val="21"/>
          <w:szCs w:val="21"/>
        </w:rPr>
        <w:t xml:space="preserve"> for example, the Suitability Panel and the Commission for Children and Young People.</w:t>
      </w:r>
    </w:p>
    <w:p w14:paraId="1083B320" w14:textId="77777777" w:rsidR="00B07765" w:rsidRPr="00DD6487" w:rsidRDefault="00B07765" w:rsidP="00B07A57">
      <w:pPr>
        <w:pStyle w:val="DHHSbody"/>
        <w:jc w:val="both"/>
        <w:rPr>
          <w:sz w:val="21"/>
          <w:szCs w:val="21"/>
        </w:rPr>
      </w:pPr>
      <w:r w:rsidRPr="00DD6487">
        <w:rPr>
          <w:sz w:val="21"/>
          <w:szCs w:val="21"/>
        </w:rPr>
        <w:t xml:space="preserve">Well written reports that contain reliable analysis and subsequent findings align with these guiding principles. </w:t>
      </w:r>
      <w:r w:rsidRPr="00BF61EE">
        <w:rPr>
          <w:b/>
          <w:bCs/>
          <w:sz w:val="21"/>
          <w:szCs w:val="21"/>
        </w:rPr>
        <w:t>Attachment 8</w:t>
      </w:r>
      <w:r w:rsidRPr="00DD6487">
        <w:rPr>
          <w:sz w:val="21"/>
          <w:szCs w:val="21"/>
        </w:rPr>
        <w:t xml:space="preserve"> provides some tips for writing investigation reports. </w:t>
      </w:r>
    </w:p>
    <w:p w14:paraId="277B874E" w14:textId="77777777" w:rsidR="00B07765" w:rsidRDefault="00B07765" w:rsidP="000E6DC2">
      <w:pPr>
        <w:pStyle w:val="Heading2"/>
      </w:pPr>
      <w:bookmarkStart w:id="153" w:name="_Toc66690711"/>
      <w:bookmarkStart w:id="154" w:name="_Toc73432229"/>
      <w:r>
        <w:t xml:space="preserve">Report </w:t>
      </w:r>
      <w:r w:rsidR="003D5018">
        <w:t>s</w:t>
      </w:r>
      <w:r>
        <w:t>tructure</w:t>
      </w:r>
      <w:bookmarkEnd w:id="153"/>
      <w:bookmarkEnd w:id="154"/>
    </w:p>
    <w:p w14:paraId="490270B4" w14:textId="77777777" w:rsidR="00C138F4" w:rsidRPr="00DD6487" w:rsidRDefault="00C138F4" w:rsidP="00B07A57">
      <w:pPr>
        <w:pStyle w:val="DHHSbody"/>
        <w:jc w:val="both"/>
        <w:rPr>
          <w:sz w:val="21"/>
          <w:szCs w:val="21"/>
        </w:rPr>
      </w:pPr>
      <w:r w:rsidRPr="00DD6487">
        <w:rPr>
          <w:sz w:val="21"/>
          <w:szCs w:val="21"/>
        </w:rPr>
        <w:t xml:space="preserve">The following provides an overview of a report structure that could be used. </w:t>
      </w:r>
    </w:p>
    <w:p w14:paraId="7DAA87F2" w14:textId="77777777" w:rsidR="00B07765" w:rsidRDefault="00B07765" w:rsidP="000E6DC2">
      <w:pPr>
        <w:pStyle w:val="Heading3"/>
      </w:pPr>
      <w:bookmarkStart w:id="155" w:name="_Toc66690712"/>
      <w:bookmarkStart w:id="156" w:name="_Toc73432230"/>
      <w:r>
        <w:t xml:space="preserve">Executive </w:t>
      </w:r>
      <w:r w:rsidR="003D5018">
        <w:t>s</w:t>
      </w:r>
      <w:r>
        <w:t>ummary</w:t>
      </w:r>
      <w:bookmarkEnd w:id="155"/>
      <w:bookmarkEnd w:id="156"/>
    </w:p>
    <w:p w14:paraId="122E57F6" w14:textId="77777777" w:rsidR="00B07765" w:rsidRPr="00DD6487" w:rsidRDefault="00B07765" w:rsidP="00B07A57">
      <w:pPr>
        <w:pStyle w:val="DHHSbody"/>
        <w:jc w:val="both"/>
        <w:rPr>
          <w:sz w:val="21"/>
          <w:szCs w:val="21"/>
        </w:rPr>
      </w:pPr>
      <w:r w:rsidRPr="00DD6487">
        <w:rPr>
          <w:sz w:val="21"/>
          <w:szCs w:val="21"/>
        </w:rPr>
        <w:t xml:space="preserve">Include a list the allegations, particulars and findings or reason for the </w:t>
      </w:r>
      <w:proofErr w:type="gramStart"/>
      <w:r w:rsidRPr="00DD6487">
        <w:rPr>
          <w:sz w:val="21"/>
          <w:szCs w:val="21"/>
        </w:rPr>
        <w:t>investigation</w:t>
      </w:r>
      <w:proofErr w:type="gramEnd"/>
    </w:p>
    <w:p w14:paraId="16F13463" w14:textId="77777777" w:rsidR="00B07765" w:rsidRDefault="00B07765" w:rsidP="000E6DC2">
      <w:pPr>
        <w:pStyle w:val="Heading3"/>
      </w:pPr>
      <w:bookmarkStart w:id="157" w:name="_Toc66690713"/>
      <w:bookmarkStart w:id="158" w:name="_Toc73432231"/>
      <w:r w:rsidRPr="00D63997">
        <w:t xml:space="preserve">Background </w:t>
      </w:r>
      <w:r>
        <w:t>section</w:t>
      </w:r>
      <w:r w:rsidRPr="00D63997">
        <w:t>:</w:t>
      </w:r>
      <w:bookmarkEnd w:id="157"/>
      <w:bookmarkEnd w:id="158"/>
    </w:p>
    <w:p w14:paraId="3E738066" w14:textId="77777777" w:rsidR="00B07765" w:rsidRPr="00DD6487" w:rsidRDefault="00B07765" w:rsidP="00B07A57">
      <w:pPr>
        <w:pStyle w:val="DHHSbody"/>
        <w:jc w:val="both"/>
        <w:rPr>
          <w:sz w:val="21"/>
          <w:szCs w:val="21"/>
        </w:rPr>
      </w:pPr>
      <w:r w:rsidRPr="00DD6487">
        <w:rPr>
          <w:sz w:val="21"/>
          <w:szCs w:val="21"/>
        </w:rPr>
        <w:t>The background section should include:</w:t>
      </w:r>
    </w:p>
    <w:p w14:paraId="70119900" w14:textId="77777777" w:rsidR="00B07765" w:rsidRPr="00DD6487" w:rsidRDefault="00B07765" w:rsidP="00B07A57">
      <w:pPr>
        <w:pStyle w:val="DHHSbullet1"/>
        <w:numPr>
          <w:ilvl w:val="0"/>
          <w:numId w:val="21"/>
        </w:numPr>
        <w:jc w:val="both"/>
        <w:rPr>
          <w:sz w:val="21"/>
          <w:szCs w:val="21"/>
        </w:rPr>
      </w:pPr>
      <w:r w:rsidRPr="00DD6487">
        <w:rPr>
          <w:sz w:val="21"/>
          <w:szCs w:val="21"/>
        </w:rPr>
        <w:t xml:space="preserve">details of the original incident/s and / or allegation/s and any additional allegations that may have arisen during the </w:t>
      </w:r>
      <w:proofErr w:type="gramStart"/>
      <w:r w:rsidRPr="00DD6487">
        <w:rPr>
          <w:sz w:val="21"/>
          <w:szCs w:val="21"/>
        </w:rPr>
        <w:t>investigation</w:t>
      </w:r>
      <w:proofErr w:type="gramEnd"/>
    </w:p>
    <w:p w14:paraId="6E278DEF" w14:textId="77777777" w:rsidR="00B07765" w:rsidRPr="00DD6487" w:rsidRDefault="00B07765" w:rsidP="00B07A57">
      <w:pPr>
        <w:pStyle w:val="DHHSbullet1"/>
        <w:numPr>
          <w:ilvl w:val="0"/>
          <w:numId w:val="21"/>
        </w:numPr>
        <w:jc w:val="both"/>
        <w:rPr>
          <w:sz w:val="21"/>
          <w:szCs w:val="21"/>
        </w:rPr>
      </w:pPr>
      <w:r w:rsidRPr="00DD6487">
        <w:rPr>
          <w:sz w:val="21"/>
          <w:szCs w:val="21"/>
        </w:rPr>
        <w:t xml:space="preserve">the scope and objectives of the investigation as originally </w:t>
      </w:r>
      <w:proofErr w:type="gramStart"/>
      <w:r w:rsidRPr="00DD6487">
        <w:rPr>
          <w:sz w:val="21"/>
          <w:szCs w:val="21"/>
        </w:rPr>
        <w:t>defined</w:t>
      </w:r>
      <w:proofErr w:type="gramEnd"/>
    </w:p>
    <w:p w14:paraId="7E7CEA41" w14:textId="77777777" w:rsidR="00B07765" w:rsidRPr="00DD6487" w:rsidRDefault="00B07765" w:rsidP="00B07A57">
      <w:pPr>
        <w:pStyle w:val="DHHSbullet1"/>
        <w:numPr>
          <w:ilvl w:val="0"/>
          <w:numId w:val="21"/>
        </w:numPr>
        <w:jc w:val="both"/>
        <w:rPr>
          <w:sz w:val="21"/>
          <w:szCs w:val="21"/>
        </w:rPr>
      </w:pPr>
      <w:r w:rsidRPr="00DD6487">
        <w:rPr>
          <w:sz w:val="21"/>
          <w:szCs w:val="21"/>
        </w:rPr>
        <w:t xml:space="preserve">the investigation plan and any changes that were made over the course of the </w:t>
      </w:r>
      <w:proofErr w:type="gramStart"/>
      <w:r w:rsidRPr="00DD6487">
        <w:rPr>
          <w:sz w:val="21"/>
          <w:szCs w:val="21"/>
        </w:rPr>
        <w:t>investigation</w:t>
      </w:r>
      <w:proofErr w:type="gramEnd"/>
    </w:p>
    <w:p w14:paraId="1933B720" w14:textId="77777777" w:rsidR="00B07765" w:rsidRPr="00DD6487" w:rsidRDefault="00B07765" w:rsidP="00B07A57">
      <w:pPr>
        <w:pStyle w:val="DHHSbullet1"/>
        <w:numPr>
          <w:ilvl w:val="0"/>
          <w:numId w:val="21"/>
        </w:numPr>
        <w:jc w:val="both"/>
        <w:rPr>
          <w:sz w:val="21"/>
          <w:szCs w:val="21"/>
        </w:rPr>
      </w:pPr>
      <w:r w:rsidRPr="00DD6487">
        <w:rPr>
          <w:sz w:val="21"/>
          <w:szCs w:val="21"/>
        </w:rPr>
        <w:t xml:space="preserve">a list of the evidence gathered and how it was managed </w:t>
      </w:r>
      <w:proofErr w:type="gramStart"/>
      <w:r w:rsidRPr="00DD6487">
        <w:rPr>
          <w:sz w:val="21"/>
          <w:szCs w:val="21"/>
        </w:rPr>
        <w:t>securely</w:t>
      </w:r>
      <w:proofErr w:type="gramEnd"/>
    </w:p>
    <w:p w14:paraId="700515AC" w14:textId="77777777" w:rsidR="00B07765" w:rsidRPr="00DD6487" w:rsidRDefault="00B07765" w:rsidP="00B07A57">
      <w:pPr>
        <w:pStyle w:val="DHHSbullet1"/>
        <w:numPr>
          <w:ilvl w:val="0"/>
          <w:numId w:val="21"/>
        </w:numPr>
        <w:jc w:val="both"/>
        <w:rPr>
          <w:sz w:val="21"/>
          <w:szCs w:val="21"/>
        </w:rPr>
      </w:pPr>
      <w:r w:rsidRPr="00DD6487">
        <w:rPr>
          <w:sz w:val="21"/>
          <w:szCs w:val="21"/>
        </w:rPr>
        <w:t>a list of the interviews conducted and those that were not.</w:t>
      </w:r>
    </w:p>
    <w:p w14:paraId="0E1D5987" w14:textId="77777777" w:rsidR="00B07765" w:rsidRDefault="00B07765" w:rsidP="00B07A57">
      <w:pPr>
        <w:pStyle w:val="Heading4"/>
        <w:jc w:val="both"/>
      </w:pPr>
      <w:bookmarkStart w:id="159" w:name="_Toc66690714"/>
      <w:r>
        <w:t>Standard of Proof</w:t>
      </w:r>
      <w:bookmarkEnd w:id="159"/>
    </w:p>
    <w:p w14:paraId="17005534" w14:textId="77777777" w:rsidR="00B07765" w:rsidRPr="00DD6487" w:rsidRDefault="00B07765" w:rsidP="00B07A57">
      <w:pPr>
        <w:pStyle w:val="DHHSbody"/>
        <w:jc w:val="both"/>
        <w:rPr>
          <w:sz w:val="21"/>
          <w:szCs w:val="21"/>
        </w:rPr>
      </w:pPr>
      <w:proofErr w:type="spellStart"/>
      <w:r w:rsidRPr="00DD6487">
        <w:rPr>
          <w:sz w:val="21"/>
          <w:szCs w:val="21"/>
        </w:rPr>
        <w:t>Briginshaw</w:t>
      </w:r>
      <w:proofErr w:type="spellEnd"/>
      <w:r w:rsidRPr="00DD6487">
        <w:rPr>
          <w:sz w:val="21"/>
          <w:szCs w:val="21"/>
        </w:rPr>
        <w:t xml:space="preserve"> Principle</w:t>
      </w:r>
    </w:p>
    <w:p w14:paraId="02D17879" w14:textId="77777777" w:rsidR="00B07765" w:rsidRPr="00DD6487" w:rsidRDefault="00B07765" w:rsidP="00B07A57">
      <w:pPr>
        <w:pStyle w:val="DHHSbody"/>
        <w:jc w:val="both"/>
        <w:rPr>
          <w:sz w:val="21"/>
          <w:szCs w:val="21"/>
        </w:rPr>
      </w:pPr>
      <w:r w:rsidRPr="00DD6487">
        <w:rPr>
          <w:sz w:val="21"/>
          <w:szCs w:val="21"/>
        </w:rPr>
        <w:t>Balance of probabilities</w:t>
      </w:r>
    </w:p>
    <w:p w14:paraId="39075F7F" w14:textId="77777777" w:rsidR="00B07765" w:rsidRDefault="00B07765" w:rsidP="00B07A57">
      <w:pPr>
        <w:pStyle w:val="Heading4"/>
        <w:jc w:val="both"/>
      </w:pPr>
      <w:bookmarkStart w:id="160" w:name="_Toc66690715"/>
      <w:r>
        <w:t>The evidence</w:t>
      </w:r>
      <w:bookmarkEnd w:id="160"/>
    </w:p>
    <w:p w14:paraId="6AE7650D" w14:textId="77777777" w:rsidR="00B07765" w:rsidRPr="00DD6487" w:rsidRDefault="00B07765" w:rsidP="00B07A57">
      <w:pPr>
        <w:pStyle w:val="DHHSbody"/>
        <w:jc w:val="both"/>
        <w:rPr>
          <w:sz w:val="21"/>
          <w:szCs w:val="21"/>
        </w:rPr>
      </w:pPr>
      <w:r w:rsidRPr="00DD6487">
        <w:rPr>
          <w:sz w:val="21"/>
          <w:szCs w:val="21"/>
        </w:rPr>
        <w:t>Allegation 1 and particulars</w:t>
      </w:r>
    </w:p>
    <w:p w14:paraId="4A1C935E" w14:textId="77777777" w:rsidR="00B07765" w:rsidRPr="00DD6487" w:rsidRDefault="00B07765" w:rsidP="00B07A57">
      <w:pPr>
        <w:pStyle w:val="DHHSbody"/>
        <w:jc w:val="both"/>
        <w:rPr>
          <w:sz w:val="21"/>
          <w:szCs w:val="21"/>
        </w:rPr>
      </w:pPr>
      <w:r w:rsidRPr="00DD6487">
        <w:rPr>
          <w:sz w:val="21"/>
          <w:szCs w:val="21"/>
        </w:rPr>
        <w:lastRenderedPageBreak/>
        <w:t>Complainant’s evidence</w:t>
      </w:r>
    </w:p>
    <w:p w14:paraId="454E4980" w14:textId="77777777" w:rsidR="00B07765" w:rsidRPr="00DD6487" w:rsidRDefault="00B07765" w:rsidP="00B07A57">
      <w:pPr>
        <w:pStyle w:val="DHHSbody"/>
        <w:jc w:val="both"/>
        <w:rPr>
          <w:sz w:val="21"/>
          <w:szCs w:val="21"/>
        </w:rPr>
      </w:pPr>
      <w:r w:rsidRPr="00DD6487">
        <w:rPr>
          <w:sz w:val="21"/>
          <w:szCs w:val="21"/>
        </w:rPr>
        <w:t>Witnesses evidence</w:t>
      </w:r>
    </w:p>
    <w:p w14:paraId="676690DC" w14:textId="77777777" w:rsidR="00B07765" w:rsidRPr="00DD6487" w:rsidRDefault="00B07765" w:rsidP="00B07A57">
      <w:pPr>
        <w:pStyle w:val="DHHSbody"/>
        <w:jc w:val="both"/>
        <w:rPr>
          <w:sz w:val="21"/>
          <w:szCs w:val="21"/>
        </w:rPr>
      </w:pPr>
      <w:r w:rsidRPr="00DD6487">
        <w:rPr>
          <w:sz w:val="21"/>
          <w:szCs w:val="21"/>
        </w:rPr>
        <w:t>Respondent’s evidence</w:t>
      </w:r>
    </w:p>
    <w:p w14:paraId="64D02E32" w14:textId="77777777" w:rsidR="00B07765" w:rsidRPr="00DD6487" w:rsidRDefault="00B07765" w:rsidP="00B07A57">
      <w:pPr>
        <w:pStyle w:val="DHHSbody"/>
        <w:jc w:val="both"/>
        <w:rPr>
          <w:sz w:val="21"/>
          <w:szCs w:val="21"/>
        </w:rPr>
      </w:pPr>
      <w:r w:rsidRPr="00DD6487">
        <w:rPr>
          <w:sz w:val="21"/>
          <w:szCs w:val="21"/>
        </w:rPr>
        <w:t xml:space="preserve">Documents and other evidence – repeat each allegation as </w:t>
      </w:r>
      <w:proofErr w:type="gramStart"/>
      <w:r w:rsidRPr="00DD6487">
        <w:rPr>
          <w:sz w:val="21"/>
          <w:szCs w:val="21"/>
        </w:rPr>
        <w:t>required</w:t>
      </w:r>
      <w:proofErr w:type="gramEnd"/>
    </w:p>
    <w:p w14:paraId="2189320C" w14:textId="77777777" w:rsidR="00B07765" w:rsidRDefault="00B07765" w:rsidP="000E6DC2">
      <w:pPr>
        <w:pStyle w:val="Heading3"/>
      </w:pPr>
      <w:bookmarkStart w:id="161" w:name="_Toc66690716"/>
      <w:bookmarkStart w:id="162" w:name="_Toc73432232"/>
      <w:r>
        <w:t>Analysis of evidence</w:t>
      </w:r>
      <w:bookmarkEnd w:id="161"/>
      <w:bookmarkEnd w:id="162"/>
    </w:p>
    <w:p w14:paraId="2751AFD5" w14:textId="77777777" w:rsidR="00B07765" w:rsidRPr="00DD6487" w:rsidRDefault="00B07765" w:rsidP="00B07A57">
      <w:pPr>
        <w:pStyle w:val="DHHSbody"/>
        <w:jc w:val="both"/>
        <w:rPr>
          <w:sz w:val="21"/>
          <w:szCs w:val="21"/>
        </w:rPr>
      </w:pPr>
      <w:r w:rsidRPr="00DD6487">
        <w:rPr>
          <w:sz w:val="21"/>
          <w:szCs w:val="21"/>
        </w:rPr>
        <w:t>For each allegation highlight the key evidence and any conflicting evidence</w:t>
      </w:r>
    </w:p>
    <w:p w14:paraId="03D33E12" w14:textId="77777777" w:rsidR="00B07765" w:rsidRPr="00DD6487" w:rsidRDefault="00B07765" w:rsidP="00B07A57">
      <w:pPr>
        <w:pStyle w:val="DHHSbody"/>
        <w:jc w:val="both"/>
        <w:rPr>
          <w:sz w:val="21"/>
          <w:szCs w:val="21"/>
        </w:rPr>
      </w:pPr>
      <w:r w:rsidRPr="00DD6487">
        <w:rPr>
          <w:sz w:val="21"/>
          <w:szCs w:val="21"/>
        </w:rPr>
        <w:t>Discuss the weight given to the conflicting evidence and the reason for preferring one version of another to make a finding.</w:t>
      </w:r>
    </w:p>
    <w:p w14:paraId="5A00FB26" w14:textId="77777777" w:rsidR="00B07765" w:rsidRDefault="00B71FEB" w:rsidP="000E6DC2">
      <w:pPr>
        <w:pStyle w:val="Heading3"/>
      </w:pPr>
      <w:bookmarkStart w:id="163" w:name="_Toc66690717"/>
      <w:bookmarkStart w:id="164" w:name="_Toc73432233"/>
      <w:r>
        <w:t xml:space="preserve">Making a </w:t>
      </w:r>
      <w:r w:rsidR="003D5018">
        <w:t>f</w:t>
      </w:r>
      <w:r w:rsidR="00B07765">
        <w:t>inding</w:t>
      </w:r>
      <w:bookmarkEnd w:id="163"/>
      <w:bookmarkEnd w:id="164"/>
    </w:p>
    <w:p w14:paraId="72AFCD00" w14:textId="77777777" w:rsidR="00B07765" w:rsidRPr="00DD6487" w:rsidRDefault="00B07765" w:rsidP="00B07A57">
      <w:pPr>
        <w:pStyle w:val="DHHSbody"/>
        <w:jc w:val="both"/>
        <w:rPr>
          <w:sz w:val="21"/>
          <w:szCs w:val="21"/>
        </w:rPr>
      </w:pPr>
      <w:r w:rsidRPr="00DD6487">
        <w:rPr>
          <w:sz w:val="21"/>
          <w:szCs w:val="21"/>
        </w:rPr>
        <w:t>For each allegation make a clear statement of finding</w:t>
      </w:r>
    </w:p>
    <w:p w14:paraId="5D585DED" w14:textId="77777777" w:rsidR="00B07765" w:rsidRPr="00DD6487" w:rsidRDefault="00B07765" w:rsidP="00B07A57">
      <w:pPr>
        <w:pStyle w:val="DHHSbody"/>
        <w:jc w:val="both"/>
        <w:rPr>
          <w:sz w:val="21"/>
          <w:szCs w:val="21"/>
        </w:rPr>
      </w:pPr>
      <w:r w:rsidRPr="00DD6487">
        <w:rPr>
          <w:sz w:val="21"/>
          <w:szCs w:val="21"/>
        </w:rPr>
        <w:t>It is important that the investigator does not include any language or information which was embellished or is taken out of context. It remains the investigator’s role to be impartial and provide the facts determined through a thorough and complete investigation.</w:t>
      </w:r>
    </w:p>
    <w:p w14:paraId="221840B7" w14:textId="77777777" w:rsidR="00B07765" w:rsidRPr="00DD6487" w:rsidRDefault="00B07765" w:rsidP="00B07A57">
      <w:pPr>
        <w:pStyle w:val="DHHSbody"/>
        <w:jc w:val="both"/>
        <w:rPr>
          <w:sz w:val="21"/>
          <w:szCs w:val="21"/>
        </w:rPr>
      </w:pPr>
      <w:r w:rsidRPr="00DD6487">
        <w:rPr>
          <w:sz w:val="21"/>
          <w:szCs w:val="21"/>
        </w:rPr>
        <w:t>Should an investigation be hampered by a lack of evidence or unwilling interviewees, it is recommended that additional lines of enquiry are undertaken prior to concluding the investigation.</w:t>
      </w:r>
    </w:p>
    <w:p w14:paraId="17776A60" w14:textId="0774AD4F" w:rsidR="00DF1F9D" w:rsidRPr="00DD6487" w:rsidRDefault="00DF1F9D" w:rsidP="00B07A57">
      <w:pPr>
        <w:pStyle w:val="DHHSbody"/>
        <w:jc w:val="both"/>
        <w:rPr>
          <w:sz w:val="21"/>
          <w:szCs w:val="21"/>
        </w:rPr>
      </w:pPr>
      <w:r w:rsidRPr="00DD6487">
        <w:rPr>
          <w:sz w:val="21"/>
          <w:szCs w:val="21"/>
        </w:rPr>
        <w:t xml:space="preserve">The client voice will influence the findings of the investigation. Utilising the investigation findings, the report should identify whether </w:t>
      </w:r>
      <w:r w:rsidR="00C96024">
        <w:rPr>
          <w:sz w:val="21"/>
          <w:szCs w:val="21"/>
        </w:rPr>
        <w:t xml:space="preserve">the </w:t>
      </w:r>
      <w:r w:rsidR="005931FB">
        <w:rPr>
          <w:sz w:val="21"/>
          <w:szCs w:val="21"/>
        </w:rPr>
        <w:t>Department</w:t>
      </w:r>
      <w:r w:rsidRPr="00DD6487">
        <w:rPr>
          <w:sz w:val="21"/>
          <w:szCs w:val="21"/>
        </w:rPr>
        <w:t xml:space="preserve"> might improve its systems, </w:t>
      </w:r>
      <w:proofErr w:type="gramStart"/>
      <w:r w:rsidRPr="00DD6487">
        <w:rPr>
          <w:sz w:val="21"/>
          <w:szCs w:val="21"/>
        </w:rPr>
        <w:t>processes</w:t>
      </w:r>
      <w:proofErr w:type="gramEnd"/>
      <w:r w:rsidRPr="00DD6487">
        <w:rPr>
          <w:sz w:val="21"/>
          <w:szCs w:val="21"/>
        </w:rPr>
        <w:t xml:space="preserve"> or policies, based on the findings in each case, and how these would contribute to protecting children in care from harm. </w:t>
      </w:r>
    </w:p>
    <w:p w14:paraId="5B3899B3" w14:textId="77777777" w:rsidR="00B07765" w:rsidRPr="00DD6487" w:rsidRDefault="00B07765" w:rsidP="00B07A57">
      <w:pPr>
        <w:pStyle w:val="DHHSbody"/>
        <w:jc w:val="both"/>
        <w:rPr>
          <w:sz w:val="21"/>
          <w:szCs w:val="21"/>
        </w:rPr>
      </w:pPr>
      <w:r w:rsidRPr="00DD6487">
        <w:rPr>
          <w:sz w:val="21"/>
          <w:szCs w:val="21"/>
        </w:rPr>
        <w:t xml:space="preserve">Once the investigation report and </w:t>
      </w:r>
      <w:r w:rsidR="005E18FB">
        <w:rPr>
          <w:sz w:val="21"/>
          <w:szCs w:val="21"/>
        </w:rPr>
        <w:t>findings</w:t>
      </w:r>
      <w:r w:rsidRPr="00DD6487">
        <w:rPr>
          <w:sz w:val="21"/>
          <w:szCs w:val="21"/>
        </w:rPr>
        <w:t xml:space="preserve"> plan has been endorsed by the </w:t>
      </w:r>
      <w:r w:rsidR="005E18FB">
        <w:rPr>
          <w:sz w:val="21"/>
          <w:szCs w:val="21"/>
        </w:rPr>
        <w:t>oversight group</w:t>
      </w:r>
      <w:r w:rsidRPr="00DD6487">
        <w:rPr>
          <w:sz w:val="21"/>
          <w:szCs w:val="21"/>
        </w:rPr>
        <w:t>, the outcome of the investigation is to be communicated in writing to all relevant parties. This must include:</w:t>
      </w:r>
    </w:p>
    <w:p w14:paraId="256D440B" w14:textId="77777777" w:rsidR="00B07765" w:rsidRPr="00DD6487" w:rsidRDefault="00B07765" w:rsidP="00B07A57">
      <w:pPr>
        <w:pStyle w:val="DHHSbullet1"/>
        <w:numPr>
          <w:ilvl w:val="0"/>
          <w:numId w:val="20"/>
        </w:numPr>
        <w:jc w:val="both"/>
        <w:rPr>
          <w:sz w:val="21"/>
          <w:szCs w:val="21"/>
        </w:rPr>
      </w:pPr>
      <w:r w:rsidRPr="00DD6487">
        <w:rPr>
          <w:sz w:val="21"/>
          <w:szCs w:val="21"/>
        </w:rPr>
        <w:t>the carer</w:t>
      </w:r>
    </w:p>
    <w:p w14:paraId="6BD80F91" w14:textId="77777777" w:rsidR="00B07765" w:rsidRPr="00DD6487" w:rsidRDefault="00B07765" w:rsidP="00B07A57">
      <w:pPr>
        <w:pStyle w:val="DHHSbullet1"/>
        <w:numPr>
          <w:ilvl w:val="0"/>
          <w:numId w:val="20"/>
        </w:numPr>
        <w:jc w:val="both"/>
        <w:rPr>
          <w:sz w:val="21"/>
          <w:szCs w:val="21"/>
        </w:rPr>
      </w:pPr>
      <w:r w:rsidRPr="00DD6487">
        <w:rPr>
          <w:sz w:val="21"/>
          <w:szCs w:val="21"/>
        </w:rPr>
        <w:t xml:space="preserve">client/s alleged to be victims of the incident and / or </w:t>
      </w:r>
      <w:proofErr w:type="gramStart"/>
      <w:r w:rsidRPr="00DD6487">
        <w:rPr>
          <w:sz w:val="21"/>
          <w:szCs w:val="21"/>
        </w:rPr>
        <w:t>allegations</w:t>
      </w:r>
      <w:proofErr w:type="gramEnd"/>
    </w:p>
    <w:p w14:paraId="5ADA2902" w14:textId="2E744A76" w:rsidR="00B07765" w:rsidRPr="00DD6487" w:rsidRDefault="00B07765" w:rsidP="00B07A57">
      <w:pPr>
        <w:pStyle w:val="DHHSbullet1"/>
        <w:numPr>
          <w:ilvl w:val="0"/>
          <w:numId w:val="20"/>
        </w:numPr>
        <w:jc w:val="both"/>
        <w:rPr>
          <w:sz w:val="21"/>
          <w:szCs w:val="21"/>
        </w:rPr>
      </w:pPr>
      <w:r w:rsidRPr="00DD6487">
        <w:rPr>
          <w:sz w:val="21"/>
          <w:szCs w:val="21"/>
        </w:rPr>
        <w:t>any additional service providers involved with clients or alleged perpetrator (</w:t>
      </w:r>
      <w:proofErr w:type="gramStart"/>
      <w:r w:rsidR="00574135">
        <w:rPr>
          <w:sz w:val="21"/>
          <w:szCs w:val="21"/>
        </w:rPr>
        <w:t>e.g.</w:t>
      </w:r>
      <w:proofErr w:type="gramEnd"/>
      <w:r w:rsidRPr="00DD6487">
        <w:rPr>
          <w:sz w:val="21"/>
          <w:szCs w:val="21"/>
        </w:rPr>
        <w:t xml:space="preserve"> disability carers who may work across multiple providers).</w:t>
      </w:r>
    </w:p>
    <w:p w14:paraId="7E640AF6" w14:textId="77777777" w:rsidR="00B07765" w:rsidRPr="00DD6487" w:rsidRDefault="00B07765" w:rsidP="00B07A57">
      <w:pPr>
        <w:pStyle w:val="DHHSbody"/>
        <w:jc w:val="both"/>
        <w:rPr>
          <w:sz w:val="21"/>
          <w:szCs w:val="21"/>
        </w:rPr>
      </w:pPr>
      <w:r w:rsidRPr="00DD6487">
        <w:rPr>
          <w:sz w:val="21"/>
          <w:szCs w:val="21"/>
        </w:rPr>
        <w:t xml:space="preserve">Additional parties may be made aware of the outcome of the investigation at the discretion of the </w:t>
      </w:r>
      <w:r w:rsidR="005E18FB">
        <w:rPr>
          <w:sz w:val="21"/>
          <w:szCs w:val="21"/>
        </w:rPr>
        <w:t>oversight group</w:t>
      </w:r>
      <w:r w:rsidRPr="00DD6487">
        <w:rPr>
          <w:sz w:val="21"/>
          <w:szCs w:val="21"/>
        </w:rPr>
        <w:t>, with due consideration for privacy and confidentiality.</w:t>
      </w:r>
    </w:p>
    <w:p w14:paraId="5F058C61" w14:textId="77777777" w:rsidR="00B07765" w:rsidRPr="00DD6487" w:rsidRDefault="00B07765" w:rsidP="00B07A57">
      <w:pPr>
        <w:pStyle w:val="DHHSbody"/>
        <w:jc w:val="both"/>
        <w:rPr>
          <w:sz w:val="21"/>
          <w:szCs w:val="21"/>
        </w:rPr>
      </w:pPr>
      <w:r w:rsidRPr="00DD6487">
        <w:rPr>
          <w:sz w:val="21"/>
          <w:szCs w:val="21"/>
        </w:rPr>
        <w:t>Following the completion of the investigation, endorsement of the final report and communication of the outcome to all parties, the investigation manager should consider the most appropriate next step. This may include consideration as to whether the findings or outcome of the investigation require further reporting to an oversight body, such as the Disability Services Commissioner, Commissioner for Children and Young People or the Independent Investigator / Suitability Panel.</w:t>
      </w:r>
    </w:p>
    <w:p w14:paraId="72E75FBE" w14:textId="77777777" w:rsidR="00B07765" w:rsidRDefault="00B07765" w:rsidP="000E6DC2">
      <w:pPr>
        <w:pStyle w:val="Heading2"/>
      </w:pPr>
      <w:bookmarkStart w:id="165" w:name="_Toc66690718"/>
      <w:bookmarkStart w:id="166" w:name="_Toc73432234"/>
      <w:r>
        <w:t xml:space="preserve">Procedural </w:t>
      </w:r>
      <w:r w:rsidR="003D5018">
        <w:t>f</w:t>
      </w:r>
      <w:r>
        <w:t xml:space="preserve">airness in </w:t>
      </w:r>
      <w:r w:rsidR="003D5018">
        <w:t>r</w:t>
      </w:r>
      <w:r>
        <w:t>eports</w:t>
      </w:r>
      <w:bookmarkEnd w:id="165"/>
      <w:bookmarkEnd w:id="166"/>
    </w:p>
    <w:p w14:paraId="3150FB8D" w14:textId="77777777" w:rsidR="00B07765" w:rsidRPr="00DD6487" w:rsidRDefault="00B07765" w:rsidP="00B07A57">
      <w:pPr>
        <w:pStyle w:val="DHHSbody"/>
        <w:jc w:val="both"/>
        <w:rPr>
          <w:sz w:val="21"/>
          <w:szCs w:val="21"/>
        </w:rPr>
      </w:pPr>
      <w:r w:rsidRPr="00DD6487">
        <w:rPr>
          <w:sz w:val="21"/>
          <w:szCs w:val="21"/>
        </w:rPr>
        <w:t>The report must demonstrate that the investigator has met the following criteria for procedural fairness:</w:t>
      </w:r>
    </w:p>
    <w:p w14:paraId="0ACF300F" w14:textId="77777777" w:rsidR="00B07765" w:rsidRPr="00DD6487" w:rsidRDefault="00B07765" w:rsidP="00B07A57">
      <w:pPr>
        <w:pStyle w:val="DHHSbullet1"/>
        <w:numPr>
          <w:ilvl w:val="0"/>
          <w:numId w:val="19"/>
        </w:numPr>
        <w:jc w:val="both"/>
        <w:rPr>
          <w:sz w:val="21"/>
          <w:szCs w:val="21"/>
        </w:rPr>
      </w:pPr>
      <w:r w:rsidRPr="00DD6487">
        <w:rPr>
          <w:sz w:val="21"/>
          <w:szCs w:val="21"/>
        </w:rPr>
        <w:t>The carer was provided with opportunity(</w:t>
      </w:r>
      <w:proofErr w:type="spellStart"/>
      <w:r w:rsidRPr="00DD6487">
        <w:rPr>
          <w:sz w:val="21"/>
          <w:szCs w:val="21"/>
        </w:rPr>
        <w:t>ies</w:t>
      </w:r>
      <w:proofErr w:type="spellEnd"/>
      <w:r w:rsidRPr="00DD6487">
        <w:rPr>
          <w:sz w:val="21"/>
          <w:szCs w:val="21"/>
        </w:rPr>
        <w:t xml:space="preserve">) to be </w:t>
      </w:r>
      <w:proofErr w:type="gramStart"/>
      <w:r w:rsidRPr="00DD6487">
        <w:rPr>
          <w:sz w:val="21"/>
          <w:szCs w:val="21"/>
        </w:rPr>
        <w:t>heard</w:t>
      </w:r>
      <w:proofErr w:type="gramEnd"/>
    </w:p>
    <w:p w14:paraId="49736F23" w14:textId="77777777" w:rsidR="00B07765" w:rsidRPr="00DD6487" w:rsidRDefault="00B07765" w:rsidP="00B07A57">
      <w:pPr>
        <w:pStyle w:val="DHHSbullet1"/>
        <w:numPr>
          <w:ilvl w:val="0"/>
          <w:numId w:val="19"/>
        </w:numPr>
        <w:jc w:val="both"/>
        <w:rPr>
          <w:sz w:val="21"/>
          <w:szCs w:val="21"/>
        </w:rPr>
      </w:pPr>
      <w:r w:rsidRPr="00DD6487">
        <w:rPr>
          <w:sz w:val="21"/>
          <w:szCs w:val="21"/>
        </w:rPr>
        <w:t xml:space="preserve">The carer was treated without </w:t>
      </w:r>
      <w:proofErr w:type="gramStart"/>
      <w:r w:rsidRPr="00DD6487">
        <w:rPr>
          <w:sz w:val="21"/>
          <w:szCs w:val="21"/>
        </w:rPr>
        <w:t>bias</w:t>
      </w:r>
      <w:proofErr w:type="gramEnd"/>
    </w:p>
    <w:p w14:paraId="6C7B7AB0" w14:textId="77777777" w:rsidR="00B07765" w:rsidRPr="00DD6487" w:rsidRDefault="00B07765" w:rsidP="00B07A57">
      <w:pPr>
        <w:pStyle w:val="DHHSbullet1"/>
        <w:numPr>
          <w:ilvl w:val="0"/>
          <w:numId w:val="19"/>
        </w:numPr>
        <w:jc w:val="both"/>
        <w:rPr>
          <w:sz w:val="21"/>
          <w:szCs w:val="21"/>
        </w:rPr>
      </w:pPr>
      <w:r w:rsidRPr="00DD6487">
        <w:rPr>
          <w:sz w:val="21"/>
          <w:szCs w:val="21"/>
        </w:rPr>
        <w:t xml:space="preserve">The evidence for and against has been considered and weighting of this is clearly </w:t>
      </w:r>
      <w:proofErr w:type="gramStart"/>
      <w:r w:rsidRPr="00DD6487">
        <w:rPr>
          <w:sz w:val="21"/>
          <w:szCs w:val="21"/>
        </w:rPr>
        <w:t>explained</w:t>
      </w:r>
      <w:proofErr w:type="gramEnd"/>
    </w:p>
    <w:p w14:paraId="581E9E22" w14:textId="77777777" w:rsidR="00B07765" w:rsidRPr="00DD6487" w:rsidRDefault="00B07765" w:rsidP="00B07A57">
      <w:pPr>
        <w:pStyle w:val="DHHSbullet1"/>
        <w:numPr>
          <w:ilvl w:val="0"/>
          <w:numId w:val="19"/>
        </w:numPr>
        <w:jc w:val="both"/>
        <w:rPr>
          <w:sz w:val="21"/>
          <w:szCs w:val="21"/>
        </w:rPr>
      </w:pPr>
      <w:r w:rsidRPr="00DD6487">
        <w:rPr>
          <w:sz w:val="21"/>
          <w:szCs w:val="21"/>
        </w:rPr>
        <w:lastRenderedPageBreak/>
        <w:t xml:space="preserve">The Balance of Probabilities argument is clearly articulated and is related to the nature and standard of the </w:t>
      </w:r>
      <w:proofErr w:type="gramStart"/>
      <w:r w:rsidRPr="00DD6487">
        <w:rPr>
          <w:sz w:val="21"/>
          <w:szCs w:val="21"/>
        </w:rPr>
        <w:t>evidence</w:t>
      </w:r>
      <w:proofErr w:type="gramEnd"/>
      <w:r w:rsidRPr="00DD6487">
        <w:rPr>
          <w:sz w:val="21"/>
          <w:szCs w:val="21"/>
        </w:rPr>
        <w:t xml:space="preserve"> </w:t>
      </w:r>
    </w:p>
    <w:p w14:paraId="29A56348" w14:textId="77777777" w:rsidR="00B07765" w:rsidRPr="00DD6487" w:rsidRDefault="00B07765" w:rsidP="00B07A57">
      <w:pPr>
        <w:pStyle w:val="DHHSbullet1"/>
        <w:numPr>
          <w:ilvl w:val="0"/>
          <w:numId w:val="19"/>
        </w:numPr>
        <w:jc w:val="both"/>
        <w:rPr>
          <w:sz w:val="21"/>
          <w:szCs w:val="21"/>
        </w:rPr>
      </w:pPr>
      <w:r w:rsidRPr="00DD6487">
        <w:rPr>
          <w:sz w:val="21"/>
          <w:szCs w:val="21"/>
        </w:rPr>
        <w:t xml:space="preserve">The potential outcome for the carer and the evidence relied on reflects the </w:t>
      </w:r>
      <w:proofErr w:type="spellStart"/>
      <w:r w:rsidRPr="00DD6487">
        <w:rPr>
          <w:sz w:val="21"/>
          <w:szCs w:val="21"/>
        </w:rPr>
        <w:t>Briginshaw</w:t>
      </w:r>
      <w:proofErr w:type="spellEnd"/>
      <w:r w:rsidRPr="00DD6487">
        <w:rPr>
          <w:sz w:val="21"/>
          <w:szCs w:val="21"/>
        </w:rPr>
        <w:t xml:space="preserve"> Principle</w:t>
      </w:r>
    </w:p>
    <w:p w14:paraId="48DE8E55" w14:textId="77777777" w:rsidR="00B07765" w:rsidRPr="00DD6487" w:rsidRDefault="00B07765" w:rsidP="00B07A57">
      <w:pPr>
        <w:pStyle w:val="DHHSbullet1"/>
        <w:numPr>
          <w:ilvl w:val="0"/>
          <w:numId w:val="19"/>
        </w:numPr>
        <w:jc w:val="both"/>
        <w:rPr>
          <w:sz w:val="21"/>
          <w:szCs w:val="21"/>
        </w:rPr>
      </w:pPr>
      <w:r w:rsidRPr="00DD6487">
        <w:rPr>
          <w:sz w:val="21"/>
          <w:szCs w:val="21"/>
        </w:rPr>
        <w:t>Findings are made based on the relevant evidence.</w:t>
      </w:r>
    </w:p>
    <w:p w14:paraId="1D07302B" w14:textId="3C3A78EC" w:rsidR="00B71FEB" w:rsidRDefault="00B71FEB" w:rsidP="00072405">
      <w:pPr>
        <w:pStyle w:val="Heading1"/>
        <w:jc w:val="both"/>
      </w:pPr>
      <w:bookmarkStart w:id="167" w:name="_Toc73432235"/>
      <w:bookmarkStart w:id="168" w:name="_Toc66690719"/>
      <w:bookmarkStart w:id="169" w:name="_Toc66692443"/>
      <w:r>
        <w:t xml:space="preserve">Collating themes about system, </w:t>
      </w:r>
      <w:proofErr w:type="gramStart"/>
      <w:r>
        <w:t>process</w:t>
      </w:r>
      <w:proofErr w:type="gramEnd"/>
      <w:r>
        <w:t xml:space="preserve"> or procedural change</w:t>
      </w:r>
      <w:r w:rsidR="003D5018">
        <w:t xml:space="preserve"> – findings plan</w:t>
      </w:r>
      <w:r w:rsidR="00483618">
        <w:t xml:space="preserve"> – Stage 4</w:t>
      </w:r>
      <w:bookmarkEnd w:id="167"/>
    </w:p>
    <w:p w14:paraId="37CF9A91" w14:textId="72F6AA2A" w:rsidR="00B71FEB" w:rsidRPr="0000086C" w:rsidRDefault="00B71FEB" w:rsidP="00B71FEB">
      <w:pPr>
        <w:pStyle w:val="DHHSbody"/>
        <w:jc w:val="both"/>
        <w:rPr>
          <w:sz w:val="21"/>
          <w:szCs w:val="21"/>
        </w:rPr>
      </w:pPr>
      <w:r w:rsidRPr="0000086C">
        <w:rPr>
          <w:sz w:val="21"/>
          <w:szCs w:val="21"/>
        </w:rPr>
        <w:t xml:space="preserve">The inquiry / investigation work that is undertaken should, where possible, be analysed to determine whether there are any changes to </w:t>
      </w:r>
      <w:r w:rsidR="005931FB">
        <w:rPr>
          <w:sz w:val="21"/>
          <w:szCs w:val="21"/>
        </w:rPr>
        <w:t>Department</w:t>
      </w:r>
      <w:r w:rsidRPr="0000086C">
        <w:rPr>
          <w:sz w:val="21"/>
          <w:szCs w:val="21"/>
        </w:rPr>
        <w:t xml:space="preserve">al or CSO systems, </w:t>
      </w:r>
      <w:proofErr w:type="gramStart"/>
      <w:r w:rsidRPr="0000086C">
        <w:rPr>
          <w:sz w:val="21"/>
          <w:szCs w:val="21"/>
        </w:rPr>
        <w:t>process</w:t>
      </w:r>
      <w:proofErr w:type="gramEnd"/>
      <w:r w:rsidRPr="0000086C">
        <w:rPr>
          <w:sz w:val="21"/>
          <w:szCs w:val="21"/>
        </w:rPr>
        <w:t xml:space="preserve"> or procedure. Although it is likely that many of the files being reviewed or persons being interviewed were</w:t>
      </w:r>
      <w:r w:rsidR="00897A2A" w:rsidRPr="00897A2A">
        <w:rPr>
          <w:sz w:val="21"/>
          <w:szCs w:val="21"/>
        </w:rPr>
        <w:t xml:space="preserve"> </w:t>
      </w:r>
      <w:r w:rsidR="00897A2A">
        <w:rPr>
          <w:sz w:val="21"/>
          <w:szCs w:val="21"/>
        </w:rPr>
        <w:t>Child Protection</w:t>
      </w:r>
      <w:r w:rsidRPr="0000086C">
        <w:rPr>
          <w:sz w:val="21"/>
          <w:szCs w:val="21"/>
        </w:rPr>
        <w:t xml:space="preserve"> clients some years ago, the process may raise the opportunity for current systems, </w:t>
      </w:r>
      <w:proofErr w:type="gramStart"/>
      <w:r w:rsidRPr="0000086C">
        <w:rPr>
          <w:sz w:val="21"/>
          <w:szCs w:val="21"/>
        </w:rPr>
        <w:t>processes</w:t>
      </w:r>
      <w:proofErr w:type="gramEnd"/>
      <w:r w:rsidRPr="0000086C">
        <w:rPr>
          <w:sz w:val="21"/>
          <w:szCs w:val="21"/>
        </w:rPr>
        <w:t xml:space="preserve"> or procedures to be further altered or new ones implemented. </w:t>
      </w:r>
    </w:p>
    <w:p w14:paraId="32698850" w14:textId="6C66320E" w:rsidR="00B71FEB" w:rsidRPr="0000086C" w:rsidRDefault="00B71FEB" w:rsidP="00B71FEB">
      <w:pPr>
        <w:pStyle w:val="DHHSbody"/>
        <w:jc w:val="both"/>
        <w:rPr>
          <w:sz w:val="21"/>
          <w:szCs w:val="21"/>
        </w:rPr>
      </w:pPr>
      <w:r w:rsidRPr="0000086C">
        <w:rPr>
          <w:sz w:val="21"/>
          <w:szCs w:val="21"/>
        </w:rPr>
        <w:t xml:space="preserve">The CIMS process has </w:t>
      </w:r>
      <w:r w:rsidR="00072405" w:rsidRPr="0000086C">
        <w:rPr>
          <w:sz w:val="21"/>
          <w:szCs w:val="21"/>
        </w:rPr>
        <w:t>a data analysis component to it and the following sections from that process are equally applicable when considering the findings of an inquiry or investigation</w:t>
      </w:r>
      <w:r w:rsidR="00574135">
        <w:rPr>
          <w:sz w:val="21"/>
          <w:szCs w:val="21"/>
        </w:rPr>
        <w:t xml:space="preserve"> undertaken utilising these guidelines</w:t>
      </w:r>
      <w:r w:rsidR="00072405" w:rsidRPr="0000086C">
        <w:rPr>
          <w:sz w:val="21"/>
          <w:szCs w:val="21"/>
        </w:rPr>
        <w:t xml:space="preserve">. </w:t>
      </w:r>
    </w:p>
    <w:p w14:paraId="159F4486" w14:textId="77777777" w:rsidR="00B71FEB" w:rsidRPr="0000086C" w:rsidRDefault="00B71FEB" w:rsidP="00B71FEB">
      <w:pPr>
        <w:pStyle w:val="DHHSbody"/>
        <w:jc w:val="both"/>
        <w:rPr>
          <w:sz w:val="21"/>
          <w:szCs w:val="21"/>
        </w:rPr>
      </w:pPr>
      <w:r w:rsidRPr="0000086C">
        <w:rPr>
          <w:rStyle w:val="Strong"/>
          <w:sz w:val="21"/>
          <w:szCs w:val="21"/>
        </w:rPr>
        <w:t>Descriptive analysis</w:t>
      </w:r>
      <w:r w:rsidRPr="0000086C">
        <w:rPr>
          <w:sz w:val="21"/>
          <w:szCs w:val="21"/>
        </w:rPr>
        <w:t xml:space="preserve"> aims to answer the question: </w:t>
      </w:r>
      <w:r w:rsidRPr="0000086C">
        <w:rPr>
          <w:bCs/>
          <w:sz w:val="21"/>
          <w:szCs w:val="21"/>
        </w:rPr>
        <w:t xml:space="preserve">what </w:t>
      </w:r>
      <w:r w:rsidR="005746B5" w:rsidRPr="0000086C">
        <w:rPr>
          <w:bCs/>
          <w:sz w:val="21"/>
          <w:szCs w:val="21"/>
        </w:rPr>
        <w:t>happened</w:t>
      </w:r>
      <w:r w:rsidRPr="0000086C">
        <w:rPr>
          <w:sz w:val="21"/>
          <w:szCs w:val="21"/>
        </w:rPr>
        <w:t xml:space="preserve">? </w:t>
      </w:r>
      <w:r w:rsidR="005746B5" w:rsidRPr="0000086C">
        <w:rPr>
          <w:sz w:val="21"/>
          <w:szCs w:val="21"/>
        </w:rPr>
        <w:t xml:space="preserve">This section should aim to identify key gaps, actions and decisions that may have contributed to an incident(s) occurring. </w:t>
      </w:r>
    </w:p>
    <w:p w14:paraId="1A148BE5" w14:textId="77777777" w:rsidR="00B71FEB" w:rsidRPr="0000086C" w:rsidRDefault="00B71FEB" w:rsidP="00B71FEB">
      <w:pPr>
        <w:pStyle w:val="DHHSbody"/>
        <w:jc w:val="both"/>
        <w:rPr>
          <w:sz w:val="21"/>
          <w:szCs w:val="21"/>
        </w:rPr>
      </w:pPr>
      <w:r w:rsidRPr="0000086C">
        <w:rPr>
          <w:rStyle w:val="Strong"/>
          <w:sz w:val="21"/>
          <w:szCs w:val="21"/>
        </w:rPr>
        <w:t>Diagnostic analysis</w:t>
      </w:r>
      <w:r w:rsidRPr="0000086C">
        <w:rPr>
          <w:sz w:val="21"/>
          <w:szCs w:val="21"/>
        </w:rPr>
        <w:t xml:space="preserve"> seek</w:t>
      </w:r>
      <w:r w:rsidR="005746B5" w:rsidRPr="0000086C">
        <w:rPr>
          <w:sz w:val="21"/>
          <w:szCs w:val="21"/>
        </w:rPr>
        <w:t>s</w:t>
      </w:r>
      <w:r w:rsidRPr="0000086C">
        <w:rPr>
          <w:sz w:val="21"/>
          <w:szCs w:val="21"/>
        </w:rPr>
        <w:t xml:space="preserve"> to answer the question: </w:t>
      </w:r>
      <w:r w:rsidRPr="0000086C">
        <w:rPr>
          <w:bCs/>
          <w:sz w:val="21"/>
          <w:szCs w:val="21"/>
        </w:rPr>
        <w:t xml:space="preserve">why </w:t>
      </w:r>
      <w:r w:rsidR="005746B5" w:rsidRPr="0000086C">
        <w:rPr>
          <w:bCs/>
          <w:sz w:val="21"/>
          <w:szCs w:val="21"/>
        </w:rPr>
        <w:t>did it happen, and could it happen now</w:t>
      </w:r>
      <w:r w:rsidRPr="0000086C">
        <w:rPr>
          <w:bCs/>
          <w:sz w:val="21"/>
          <w:szCs w:val="21"/>
        </w:rPr>
        <w:t xml:space="preserve">? </w:t>
      </w:r>
      <w:r w:rsidRPr="0000086C">
        <w:rPr>
          <w:sz w:val="21"/>
          <w:szCs w:val="21"/>
        </w:rPr>
        <w:t xml:space="preserve">It includes analysis that will identify patterns and correlations </w:t>
      </w:r>
      <w:r w:rsidR="0043162B" w:rsidRPr="0000086C">
        <w:rPr>
          <w:sz w:val="21"/>
          <w:szCs w:val="21"/>
        </w:rPr>
        <w:t xml:space="preserve">of key gaps, actions, </w:t>
      </w:r>
      <w:r w:rsidRPr="0000086C">
        <w:rPr>
          <w:sz w:val="21"/>
          <w:szCs w:val="21"/>
        </w:rPr>
        <w:t>and</w:t>
      </w:r>
      <w:r w:rsidR="0043162B" w:rsidRPr="0000086C">
        <w:rPr>
          <w:sz w:val="21"/>
          <w:szCs w:val="21"/>
        </w:rPr>
        <w:t xml:space="preserve"> / or decisions and seek to </w:t>
      </w:r>
      <w:r w:rsidRPr="0000086C">
        <w:rPr>
          <w:sz w:val="21"/>
          <w:szCs w:val="21"/>
        </w:rPr>
        <w:t xml:space="preserve">identify </w:t>
      </w:r>
      <w:r w:rsidR="0043162B" w:rsidRPr="0000086C">
        <w:rPr>
          <w:sz w:val="21"/>
          <w:szCs w:val="21"/>
        </w:rPr>
        <w:t>any</w:t>
      </w:r>
      <w:r w:rsidRPr="0000086C">
        <w:rPr>
          <w:sz w:val="21"/>
          <w:szCs w:val="21"/>
        </w:rPr>
        <w:t xml:space="preserve"> trends and </w:t>
      </w:r>
      <w:r w:rsidR="0043162B" w:rsidRPr="0000086C">
        <w:rPr>
          <w:sz w:val="21"/>
          <w:szCs w:val="21"/>
        </w:rPr>
        <w:t>themes in these</w:t>
      </w:r>
      <w:r w:rsidRPr="0000086C">
        <w:rPr>
          <w:sz w:val="21"/>
          <w:szCs w:val="21"/>
        </w:rPr>
        <w:t xml:space="preserve">. </w:t>
      </w:r>
    </w:p>
    <w:p w14:paraId="2147810C" w14:textId="77777777" w:rsidR="00B71FEB" w:rsidRDefault="00B71FEB" w:rsidP="005746B5">
      <w:pPr>
        <w:pStyle w:val="DHHSbody"/>
        <w:jc w:val="both"/>
        <w:rPr>
          <w:sz w:val="21"/>
          <w:szCs w:val="21"/>
        </w:rPr>
      </w:pPr>
      <w:r w:rsidRPr="0000086C">
        <w:rPr>
          <w:b/>
          <w:sz w:val="21"/>
          <w:szCs w:val="21"/>
        </w:rPr>
        <w:t>Service improvements</w:t>
      </w:r>
      <w:r w:rsidRPr="0000086C">
        <w:rPr>
          <w:sz w:val="21"/>
          <w:szCs w:val="21"/>
        </w:rPr>
        <w:t xml:space="preserve"> - Understanding why </w:t>
      </w:r>
      <w:r w:rsidR="005746B5" w:rsidRPr="0000086C">
        <w:rPr>
          <w:sz w:val="21"/>
          <w:szCs w:val="21"/>
        </w:rPr>
        <w:t>incidents</w:t>
      </w:r>
      <w:r w:rsidRPr="0000086C">
        <w:rPr>
          <w:sz w:val="21"/>
          <w:szCs w:val="21"/>
        </w:rPr>
        <w:t xml:space="preserve"> </w:t>
      </w:r>
      <w:r w:rsidR="005746B5" w:rsidRPr="0000086C">
        <w:rPr>
          <w:sz w:val="21"/>
          <w:szCs w:val="21"/>
        </w:rPr>
        <w:t xml:space="preserve">may have occurred </w:t>
      </w:r>
      <w:r w:rsidR="0043162B" w:rsidRPr="0000086C">
        <w:rPr>
          <w:sz w:val="21"/>
          <w:szCs w:val="21"/>
        </w:rPr>
        <w:t xml:space="preserve">and </w:t>
      </w:r>
      <w:r w:rsidRPr="0000086C">
        <w:rPr>
          <w:sz w:val="21"/>
          <w:szCs w:val="21"/>
        </w:rPr>
        <w:t xml:space="preserve">utilise the deeper understanding gained </w:t>
      </w:r>
      <w:r w:rsidR="0043162B" w:rsidRPr="0000086C">
        <w:rPr>
          <w:sz w:val="21"/>
          <w:szCs w:val="21"/>
        </w:rPr>
        <w:t xml:space="preserve">of what happened and why it happened </w:t>
      </w:r>
      <w:proofErr w:type="gramStart"/>
      <w:r w:rsidRPr="0000086C">
        <w:rPr>
          <w:sz w:val="21"/>
          <w:szCs w:val="21"/>
        </w:rPr>
        <w:t>in order to</w:t>
      </w:r>
      <w:proofErr w:type="gramEnd"/>
      <w:r w:rsidRPr="0000086C">
        <w:rPr>
          <w:sz w:val="21"/>
          <w:szCs w:val="21"/>
        </w:rPr>
        <w:t xml:space="preserve"> identify potential </w:t>
      </w:r>
      <w:r w:rsidR="0043162B" w:rsidRPr="0000086C">
        <w:rPr>
          <w:sz w:val="21"/>
          <w:szCs w:val="21"/>
        </w:rPr>
        <w:t xml:space="preserve">system, process or procedural </w:t>
      </w:r>
      <w:r w:rsidRPr="0000086C">
        <w:rPr>
          <w:sz w:val="21"/>
          <w:szCs w:val="21"/>
        </w:rPr>
        <w:t>changes aimed at improving services and mitigating incident risks.</w:t>
      </w:r>
    </w:p>
    <w:p w14:paraId="4F2E6D52" w14:textId="77777777" w:rsidR="003D5018" w:rsidRPr="0000086C" w:rsidRDefault="003D5018" w:rsidP="005746B5">
      <w:pPr>
        <w:pStyle w:val="DHHSbody"/>
        <w:jc w:val="both"/>
        <w:rPr>
          <w:sz w:val="21"/>
          <w:szCs w:val="21"/>
        </w:rPr>
      </w:pPr>
      <w:r>
        <w:rPr>
          <w:sz w:val="21"/>
          <w:szCs w:val="21"/>
        </w:rPr>
        <w:t xml:space="preserve">This process will complete the task of creating </w:t>
      </w:r>
      <w:proofErr w:type="gramStart"/>
      <w:r>
        <w:rPr>
          <w:sz w:val="21"/>
          <w:szCs w:val="21"/>
        </w:rPr>
        <w:t>a findings</w:t>
      </w:r>
      <w:proofErr w:type="gramEnd"/>
      <w:r>
        <w:rPr>
          <w:sz w:val="21"/>
          <w:szCs w:val="21"/>
        </w:rPr>
        <w:t xml:space="preserve"> plan.</w:t>
      </w:r>
    </w:p>
    <w:p w14:paraId="4324B2F6" w14:textId="01094E6E" w:rsidR="00B71FEB" w:rsidRPr="0000086C" w:rsidRDefault="00B71FEB" w:rsidP="005746B5">
      <w:pPr>
        <w:pStyle w:val="DHHSbody"/>
        <w:jc w:val="both"/>
        <w:rPr>
          <w:sz w:val="21"/>
          <w:szCs w:val="21"/>
        </w:rPr>
      </w:pPr>
      <w:r w:rsidRPr="0000086C">
        <w:rPr>
          <w:sz w:val="21"/>
          <w:szCs w:val="21"/>
        </w:rPr>
        <w:t xml:space="preserve">These objectives, activities and outputs are displayed in the below high-level analysis framework </w:t>
      </w:r>
      <w:r w:rsidR="001E7CB9" w:rsidRPr="0000086C">
        <w:rPr>
          <w:sz w:val="21"/>
          <w:szCs w:val="21"/>
        </w:rPr>
        <w:t>shown in Fig</w:t>
      </w:r>
      <w:r w:rsidR="00DE61E3">
        <w:rPr>
          <w:sz w:val="21"/>
          <w:szCs w:val="21"/>
        </w:rPr>
        <w:t>ure 5</w:t>
      </w:r>
      <w:r w:rsidR="001E7CB9" w:rsidRPr="0000086C">
        <w:rPr>
          <w:sz w:val="21"/>
          <w:szCs w:val="21"/>
        </w:rPr>
        <w:t xml:space="preserve"> following</w:t>
      </w:r>
      <w:r w:rsidRPr="0000086C">
        <w:rPr>
          <w:sz w:val="21"/>
          <w:szCs w:val="21"/>
        </w:rPr>
        <w:t>.</w:t>
      </w:r>
    </w:p>
    <w:p w14:paraId="71F26ED7" w14:textId="77777777" w:rsidR="001E7CB9" w:rsidRPr="00033EB0" w:rsidRDefault="001E7CB9" w:rsidP="005746B5">
      <w:pPr>
        <w:pStyle w:val="DHHSbody"/>
        <w:jc w:val="both"/>
      </w:pPr>
      <w:r w:rsidRPr="001E7CB9">
        <w:rPr>
          <w:noProof/>
        </w:rPr>
        <w:drawing>
          <wp:inline distT="0" distB="0" distL="0" distR="0" wp14:anchorId="5F27A1B3" wp14:editId="0E7326DF">
            <wp:extent cx="5904230" cy="20751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4230" cy="2075180"/>
                    </a:xfrm>
                    <a:prstGeom prst="rect">
                      <a:avLst/>
                    </a:prstGeom>
                    <a:noFill/>
                    <a:ln>
                      <a:noFill/>
                    </a:ln>
                  </pic:spPr>
                </pic:pic>
              </a:graphicData>
            </a:graphic>
          </wp:inline>
        </w:drawing>
      </w:r>
    </w:p>
    <w:p w14:paraId="7C932863" w14:textId="425D5A44" w:rsidR="00991230" w:rsidRDefault="00991230" w:rsidP="00991230">
      <w:pPr>
        <w:pStyle w:val="Heading1"/>
      </w:pPr>
      <w:bookmarkStart w:id="170" w:name="_Toc448391521"/>
      <w:bookmarkStart w:id="171" w:name="_Toc448391524"/>
      <w:bookmarkStart w:id="172" w:name="_Toc73432236"/>
      <w:bookmarkEnd w:id="170"/>
      <w:bookmarkEnd w:id="171"/>
      <w:r>
        <w:lastRenderedPageBreak/>
        <w:t>Closure</w:t>
      </w:r>
      <w:r w:rsidR="00483618">
        <w:t xml:space="preserve"> – Stage 5</w:t>
      </w:r>
      <w:bookmarkEnd w:id="172"/>
    </w:p>
    <w:p w14:paraId="34814897" w14:textId="77777777" w:rsidR="00991230" w:rsidRPr="008A7B63" w:rsidRDefault="00991230" w:rsidP="00991230">
      <w:pPr>
        <w:pStyle w:val="DHHSbody"/>
        <w:jc w:val="both"/>
        <w:rPr>
          <w:sz w:val="21"/>
          <w:szCs w:val="21"/>
        </w:rPr>
      </w:pPr>
      <w:r w:rsidRPr="008A7B63">
        <w:rPr>
          <w:sz w:val="21"/>
          <w:szCs w:val="21"/>
        </w:rPr>
        <w:t>Once the investigation report and findings plan has been endorsed by the oversight group, the outcome of the investigation is to be communicated in writing to all relevant parties. This must include:</w:t>
      </w:r>
    </w:p>
    <w:p w14:paraId="5ECA8E9D" w14:textId="77777777" w:rsidR="00991230" w:rsidRPr="008A7B63" w:rsidRDefault="00991230" w:rsidP="00574135">
      <w:pPr>
        <w:pStyle w:val="DHHSbody"/>
        <w:numPr>
          <w:ilvl w:val="0"/>
          <w:numId w:val="38"/>
        </w:numPr>
        <w:jc w:val="both"/>
        <w:rPr>
          <w:sz w:val="21"/>
          <w:szCs w:val="21"/>
        </w:rPr>
      </w:pPr>
      <w:r w:rsidRPr="008A7B63">
        <w:rPr>
          <w:sz w:val="21"/>
          <w:szCs w:val="21"/>
        </w:rPr>
        <w:t xml:space="preserve">the </w:t>
      </w:r>
      <w:r>
        <w:rPr>
          <w:sz w:val="21"/>
          <w:szCs w:val="21"/>
        </w:rPr>
        <w:t>carer</w:t>
      </w:r>
    </w:p>
    <w:p w14:paraId="1BCDFAFF" w14:textId="77777777" w:rsidR="00991230" w:rsidRPr="008A7B63" w:rsidRDefault="00991230" w:rsidP="00574135">
      <w:pPr>
        <w:pStyle w:val="DHHSbody"/>
        <w:numPr>
          <w:ilvl w:val="0"/>
          <w:numId w:val="38"/>
        </w:numPr>
        <w:jc w:val="both"/>
        <w:rPr>
          <w:sz w:val="21"/>
          <w:szCs w:val="21"/>
        </w:rPr>
      </w:pPr>
      <w:r w:rsidRPr="008A7B63">
        <w:rPr>
          <w:sz w:val="21"/>
          <w:szCs w:val="21"/>
        </w:rPr>
        <w:t xml:space="preserve">client/s alleged to be victims of the incident and / or </w:t>
      </w:r>
      <w:proofErr w:type="gramStart"/>
      <w:r w:rsidRPr="008A7B63">
        <w:rPr>
          <w:sz w:val="21"/>
          <w:szCs w:val="21"/>
        </w:rPr>
        <w:t>allegations</w:t>
      </w:r>
      <w:proofErr w:type="gramEnd"/>
    </w:p>
    <w:p w14:paraId="4822D9EF" w14:textId="02D5009A" w:rsidR="00991230" w:rsidRPr="008A7B63" w:rsidRDefault="00991230" w:rsidP="00574135">
      <w:pPr>
        <w:pStyle w:val="DHHSbody"/>
        <w:numPr>
          <w:ilvl w:val="0"/>
          <w:numId w:val="38"/>
        </w:numPr>
        <w:jc w:val="both"/>
        <w:rPr>
          <w:sz w:val="21"/>
          <w:szCs w:val="21"/>
        </w:rPr>
      </w:pPr>
      <w:r>
        <w:rPr>
          <w:sz w:val="21"/>
          <w:szCs w:val="21"/>
        </w:rPr>
        <w:t xml:space="preserve">any service providers who are supporting </w:t>
      </w:r>
      <w:r w:rsidR="00897A2A">
        <w:rPr>
          <w:sz w:val="21"/>
          <w:szCs w:val="21"/>
        </w:rPr>
        <w:t xml:space="preserve">Child Protection </w:t>
      </w:r>
      <w:r>
        <w:rPr>
          <w:sz w:val="21"/>
          <w:szCs w:val="21"/>
        </w:rPr>
        <w:t xml:space="preserve">clients, with the </w:t>
      </w:r>
      <w:r w:rsidR="00762014">
        <w:rPr>
          <w:sz w:val="21"/>
          <w:szCs w:val="21"/>
        </w:rPr>
        <w:t>clients’</w:t>
      </w:r>
      <w:r>
        <w:rPr>
          <w:sz w:val="21"/>
          <w:szCs w:val="21"/>
        </w:rPr>
        <w:t xml:space="preserve"> consent</w:t>
      </w:r>
    </w:p>
    <w:p w14:paraId="7C0F82BB" w14:textId="40BB0DB8" w:rsidR="00991230" w:rsidRDefault="00991230" w:rsidP="00574135">
      <w:pPr>
        <w:pStyle w:val="DHHSbody"/>
        <w:numPr>
          <w:ilvl w:val="0"/>
          <w:numId w:val="38"/>
        </w:numPr>
        <w:jc w:val="both"/>
        <w:rPr>
          <w:sz w:val="21"/>
          <w:szCs w:val="21"/>
        </w:rPr>
      </w:pPr>
      <w:r w:rsidRPr="008A7B63">
        <w:rPr>
          <w:sz w:val="21"/>
          <w:szCs w:val="21"/>
        </w:rPr>
        <w:t xml:space="preserve">any additional service providers involved with </w:t>
      </w:r>
      <w:r w:rsidR="00897A2A">
        <w:rPr>
          <w:sz w:val="21"/>
          <w:szCs w:val="21"/>
        </w:rPr>
        <w:t>Child Protection</w:t>
      </w:r>
      <w:r w:rsidR="00897A2A" w:rsidRPr="008A7B63">
        <w:rPr>
          <w:sz w:val="21"/>
          <w:szCs w:val="21"/>
        </w:rPr>
        <w:t xml:space="preserve"> </w:t>
      </w:r>
      <w:r w:rsidRPr="008A7B63">
        <w:rPr>
          <w:sz w:val="21"/>
          <w:szCs w:val="21"/>
        </w:rPr>
        <w:t xml:space="preserve">clients or </w:t>
      </w:r>
      <w:proofErr w:type="gramStart"/>
      <w:r>
        <w:rPr>
          <w:sz w:val="21"/>
          <w:szCs w:val="21"/>
        </w:rPr>
        <w:t>carer</w:t>
      </w:r>
      <w:proofErr w:type="gramEnd"/>
    </w:p>
    <w:p w14:paraId="7A174920" w14:textId="77777777" w:rsidR="00991230" w:rsidRDefault="00991230" w:rsidP="00574135">
      <w:pPr>
        <w:pStyle w:val="DHHSbody"/>
        <w:numPr>
          <w:ilvl w:val="0"/>
          <w:numId w:val="38"/>
        </w:numPr>
        <w:jc w:val="both"/>
        <w:rPr>
          <w:sz w:val="21"/>
          <w:szCs w:val="21"/>
        </w:rPr>
      </w:pPr>
      <w:r>
        <w:rPr>
          <w:sz w:val="21"/>
          <w:szCs w:val="21"/>
        </w:rPr>
        <w:t xml:space="preserve">relevant internal programs who may have an interest in the outcome </w:t>
      </w:r>
      <w:proofErr w:type="gramStart"/>
      <w:r>
        <w:rPr>
          <w:sz w:val="21"/>
          <w:szCs w:val="21"/>
        </w:rPr>
        <w:t>e.g.</w:t>
      </w:r>
      <w:proofErr w:type="gramEnd"/>
      <w:r>
        <w:rPr>
          <w:sz w:val="21"/>
          <w:szCs w:val="21"/>
        </w:rPr>
        <w:t xml:space="preserve"> the Child Safeguarding Team or the Disability Workers Exclusion Scheme</w:t>
      </w:r>
      <w:r w:rsidRPr="008A7B63">
        <w:rPr>
          <w:sz w:val="21"/>
          <w:szCs w:val="21"/>
        </w:rPr>
        <w:t>.</w:t>
      </w:r>
    </w:p>
    <w:p w14:paraId="6A5D40F1" w14:textId="77777777" w:rsidR="00991230" w:rsidRPr="008A7B63" w:rsidRDefault="00991230" w:rsidP="00574135">
      <w:pPr>
        <w:pStyle w:val="DHHSbody"/>
        <w:numPr>
          <w:ilvl w:val="0"/>
          <w:numId w:val="38"/>
        </w:numPr>
        <w:jc w:val="both"/>
        <w:rPr>
          <w:sz w:val="21"/>
          <w:szCs w:val="21"/>
        </w:rPr>
      </w:pPr>
      <w:r>
        <w:rPr>
          <w:sz w:val="21"/>
          <w:szCs w:val="21"/>
        </w:rPr>
        <w:t>Ensure that you have reviewed the diagrams on pages 25 and 26 and made the correct notifications to internal and external bodies as required.</w:t>
      </w:r>
    </w:p>
    <w:p w14:paraId="1691422F" w14:textId="0E03F89B" w:rsidR="00991230" w:rsidRPr="008A7B63" w:rsidRDefault="00991230" w:rsidP="00991230">
      <w:pPr>
        <w:pStyle w:val="DHHSbody"/>
        <w:jc w:val="both"/>
        <w:rPr>
          <w:sz w:val="21"/>
          <w:szCs w:val="21"/>
        </w:rPr>
      </w:pPr>
      <w:r w:rsidRPr="008A7B63">
        <w:rPr>
          <w:sz w:val="21"/>
          <w:szCs w:val="21"/>
        </w:rPr>
        <w:t xml:space="preserve">Additional parties may be made aware of the outcome of the investigation at the discretion of the </w:t>
      </w:r>
      <w:r w:rsidR="00574135">
        <w:rPr>
          <w:sz w:val="21"/>
          <w:szCs w:val="21"/>
        </w:rPr>
        <w:t>oversight group</w:t>
      </w:r>
      <w:r w:rsidRPr="008A7B63">
        <w:rPr>
          <w:sz w:val="21"/>
          <w:szCs w:val="21"/>
        </w:rPr>
        <w:t>, with due consideration for privacy and confidentiality.</w:t>
      </w:r>
    </w:p>
    <w:p w14:paraId="5DA4B660" w14:textId="413005D6" w:rsidR="00991230" w:rsidRPr="00DD6487" w:rsidRDefault="00991230" w:rsidP="00991230">
      <w:pPr>
        <w:pStyle w:val="DHHSbody"/>
        <w:jc w:val="both"/>
        <w:rPr>
          <w:sz w:val="21"/>
          <w:szCs w:val="21"/>
        </w:rPr>
      </w:pPr>
      <w:r w:rsidRPr="00DD6487">
        <w:rPr>
          <w:sz w:val="21"/>
          <w:szCs w:val="21"/>
        </w:rPr>
        <w:t>It is important to report back to any</w:t>
      </w:r>
      <w:r w:rsidR="00897A2A">
        <w:rPr>
          <w:sz w:val="21"/>
          <w:szCs w:val="21"/>
        </w:rPr>
        <w:t xml:space="preserve"> Child Protection</w:t>
      </w:r>
      <w:r w:rsidRPr="00DD6487">
        <w:rPr>
          <w:sz w:val="21"/>
          <w:szCs w:val="21"/>
        </w:rPr>
        <w:t xml:space="preserve"> clients involved in the investigation about the outcome of the investigation and what change is being suggested to keep children safer in the future. This principle of client voice is contained within </w:t>
      </w:r>
      <w:r>
        <w:rPr>
          <w:sz w:val="21"/>
          <w:szCs w:val="21"/>
        </w:rPr>
        <w:t xml:space="preserve">the </w:t>
      </w:r>
      <w:r w:rsidR="005931FB">
        <w:rPr>
          <w:i/>
          <w:iCs/>
          <w:sz w:val="21"/>
          <w:szCs w:val="21"/>
        </w:rPr>
        <w:t>Department</w:t>
      </w:r>
      <w:r w:rsidRPr="008A7B63">
        <w:rPr>
          <w:i/>
          <w:iCs/>
          <w:sz w:val="21"/>
          <w:szCs w:val="21"/>
        </w:rPr>
        <w:t>’s Client Voice Framework</w:t>
      </w:r>
      <w:r w:rsidRPr="00DD6487">
        <w:rPr>
          <w:sz w:val="21"/>
          <w:szCs w:val="21"/>
        </w:rPr>
        <w:t xml:space="preserve"> (2019) </w:t>
      </w:r>
      <w:r w:rsidR="00574135">
        <w:rPr>
          <w:sz w:val="21"/>
          <w:szCs w:val="21"/>
        </w:rPr>
        <w:t>and</w:t>
      </w:r>
      <w:r w:rsidRPr="00DD6487">
        <w:rPr>
          <w:sz w:val="21"/>
          <w:szCs w:val="21"/>
        </w:rPr>
        <w:t xml:space="preserve"> is a responsible and ethical action to take. Feedback to clients about impact or change that their story has generated particularly embodies principle five: the client voice leads to action. Clients should know how their voice is used, including what the reasons are if it doesn’t lead to any change or outcome.</w:t>
      </w:r>
    </w:p>
    <w:p w14:paraId="12F56EA6" w14:textId="77777777" w:rsidR="00991230" w:rsidRPr="00DD6487" w:rsidRDefault="00991230" w:rsidP="00991230">
      <w:pPr>
        <w:pStyle w:val="DHHStablecolhead"/>
        <w:pBdr>
          <w:top w:val="single" w:sz="4" w:space="1" w:color="auto"/>
          <w:left w:val="single" w:sz="4" w:space="4" w:color="auto"/>
          <w:bottom w:val="single" w:sz="4" w:space="1" w:color="auto"/>
          <w:right w:val="single" w:sz="4" w:space="4" w:color="auto"/>
        </w:pBdr>
        <w:jc w:val="both"/>
        <w:rPr>
          <w:sz w:val="21"/>
          <w:szCs w:val="21"/>
          <w:lang w:eastAsia="en-AU"/>
        </w:rPr>
      </w:pPr>
      <w:r w:rsidRPr="00DD6487">
        <w:rPr>
          <w:sz w:val="21"/>
          <w:szCs w:val="21"/>
          <w:lang w:eastAsia="en-AU"/>
        </w:rPr>
        <w:t xml:space="preserve">Clients have told us: (from the Client Voice Framework) </w:t>
      </w:r>
    </w:p>
    <w:p w14:paraId="6CA28DC0" w14:textId="77777777" w:rsidR="00991230" w:rsidRPr="00DD6487" w:rsidRDefault="00991230" w:rsidP="00991230">
      <w:pPr>
        <w:pStyle w:val="DHHSbody"/>
        <w:numPr>
          <w:ilvl w:val="0"/>
          <w:numId w:val="29"/>
        </w:numPr>
        <w:pBdr>
          <w:top w:val="single" w:sz="4" w:space="1" w:color="auto"/>
          <w:left w:val="single" w:sz="4" w:space="4" w:color="auto"/>
          <w:bottom w:val="single" w:sz="4" w:space="1" w:color="auto"/>
          <w:right w:val="single" w:sz="4" w:space="4" w:color="auto"/>
        </w:pBdr>
        <w:jc w:val="both"/>
        <w:rPr>
          <w:sz w:val="21"/>
          <w:szCs w:val="21"/>
        </w:rPr>
      </w:pPr>
      <w:r w:rsidRPr="00DD6487">
        <w:rPr>
          <w:sz w:val="21"/>
          <w:szCs w:val="21"/>
        </w:rPr>
        <w:t>There must be a timely response to actions and questions – otherwise we don’t know if anyone was really listening.</w:t>
      </w:r>
    </w:p>
    <w:p w14:paraId="3324E87A" w14:textId="77777777" w:rsidR="00991230" w:rsidRPr="00DD6487" w:rsidRDefault="00991230" w:rsidP="00991230">
      <w:pPr>
        <w:pStyle w:val="DHHSbody"/>
        <w:numPr>
          <w:ilvl w:val="0"/>
          <w:numId w:val="29"/>
        </w:numPr>
        <w:pBdr>
          <w:top w:val="single" w:sz="4" w:space="1" w:color="auto"/>
          <w:left w:val="single" w:sz="4" w:space="4" w:color="auto"/>
          <w:bottom w:val="single" w:sz="4" w:space="1" w:color="auto"/>
          <w:right w:val="single" w:sz="4" w:space="4" w:color="auto"/>
        </w:pBdr>
        <w:jc w:val="both"/>
        <w:rPr>
          <w:sz w:val="21"/>
          <w:szCs w:val="21"/>
        </w:rPr>
      </w:pPr>
      <w:r w:rsidRPr="00DD6487">
        <w:rPr>
          <w:sz w:val="21"/>
          <w:szCs w:val="21"/>
        </w:rPr>
        <w:t xml:space="preserve">Having to retell personal stories is traumatising. So much personal information is shared with ‘the system’ without us knowing where it has gone, and then we </w:t>
      </w:r>
      <w:proofErr w:type="gramStart"/>
      <w:r w:rsidRPr="00DD6487">
        <w:rPr>
          <w:sz w:val="21"/>
          <w:szCs w:val="21"/>
        </w:rPr>
        <w:t>have to</w:t>
      </w:r>
      <w:proofErr w:type="gramEnd"/>
      <w:r w:rsidRPr="00DD6487">
        <w:rPr>
          <w:sz w:val="21"/>
          <w:szCs w:val="21"/>
        </w:rPr>
        <w:t xml:space="preserve"> provide it multiple times, contributing to feelings of powerlessness and vulnerability.</w:t>
      </w:r>
    </w:p>
    <w:p w14:paraId="2B7D8185" w14:textId="77777777" w:rsidR="00883729" w:rsidRDefault="00883729" w:rsidP="00883729">
      <w:pPr>
        <w:pStyle w:val="Heading3"/>
        <w:jc w:val="both"/>
      </w:pPr>
      <w:bookmarkStart w:id="173" w:name="_Toc73432237"/>
      <w:r>
        <w:t>Record keeping</w:t>
      </w:r>
      <w:bookmarkEnd w:id="173"/>
    </w:p>
    <w:p w14:paraId="08DE8ADC" w14:textId="77777777" w:rsidR="00883729" w:rsidRPr="005538E8" w:rsidRDefault="00883729" w:rsidP="00883729">
      <w:pPr>
        <w:pStyle w:val="Body"/>
        <w:jc w:val="both"/>
        <w:rPr>
          <w:szCs w:val="21"/>
        </w:rPr>
      </w:pPr>
      <w:r w:rsidRPr="005538E8">
        <w:rPr>
          <w:szCs w:val="21"/>
        </w:rPr>
        <w:t>Cumulative information can sometimes determine if a matter is investigated, so it is important to record the initial inquiry as well as any investigation undertaken. Other than CRIS, there are two pathways available to record the matter:</w:t>
      </w:r>
    </w:p>
    <w:p w14:paraId="5C81CE98" w14:textId="4D24388D" w:rsidR="00883729" w:rsidRPr="005538E8" w:rsidRDefault="00883729" w:rsidP="00574135">
      <w:pPr>
        <w:pStyle w:val="Body"/>
        <w:numPr>
          <w:ilvl w:val="0"/>
          <w:numId w:val="39"/>
        </w:numPr>
        <w:jc w:val="both"/>
        <w:rPr>
          <w:szCs w:val="21"/>
        </w:rPr>
      </w:pPr>
      <w:r w:rsidRPr="005538E8">
        <w:rPr>
          <w:szCs w:val="21"/>
        </w:rPr>
        <w:t xml:space="preserve">Allegations or complaints </w:t>
      </w:r>
      <w:r w:rsidR="00DD7137">
        <w:rPr>
          <w:szCs w:val="21"/>
        </w:rPr>
        <w:t>may be</w:t>
      </w:r>
      <w:r w:rsidRPr="005538E8">
        <w:rPr>
          <w:szCs w:val="21"/>
        </w:rPr>
        <w:t xml:space="preserve"> raised through </w:t>
      </w:r>
      <w:proofErr w:type="spellStart"/>
      <w:r w:rsidRPr="005538E8">
        <w:rPr>
          <w:szCs w:val="21"/>
        </w:rPr>
        <w:t>OurBriefings</w:t>
      </w:r>
      <w:proofErr w:type="spellEnd"/>
      <w:r w:rsidRPr="005538E8">
        <w:rPr>
          <w:szCs w:val="21"/>
        </w:rPr>
        <w:t xml:space="preserve">. The matter will be allocated to the appropriate area of the </w:t>
      </w:r>
      <w:r>
        <w:rPr>
          <w:szCs w:val="21"/>
        </w:rPr>
        <w:t>Department</w:t>
      </w:r>
      <w:r w:rsidRPr="005538E8">
        <w:rPr>
          <w:szCs w:val="21"/>
        </w:rPr>
        <w:t xml:space="preserve"> for investigation and </w:t>
      </w:r>
      <w:proofErr w:type="gramStart"/>
      <w:r w:rsidRPr="005538E8">
        <w:rPr>
          <w:szCs w:val="21"/>
        </w:rPr>
        <w:t>response</w:t>
      </w:r>
      <w:proofErr w:type="gramEnd"/>
    </w:p>
    <w:p w14:paraId="7ADF91A7" w14:textId="77777777" w:rsidR="00883729" w:rsidRPr="005538E8" w:rsidRDefault="00883729" w:rsidP="00574135">
      <w:pPr>
        <w:pStyle w:val="Body"/>
        <w:numPr>
          <w:ilvl w:val="0"/>
          <w:numId w:val="39"/>
        </w:numPr>
        <w:jc w:val="both"/>
        <w:rPr>
          <w:szCs w:val="21"/>
        </w:rPr>
      </w:pPr>
      <w:r w:rsidRPr="005538E8">
        <w:rPr>
          <w:szCs w:val="21"/>
        </w:rPr>
        <w:t>If the matter has been raised through other processes, the inquiry and any subsequent investigation should be recorded in TRIM EDRM.</w:t>
      </w:r>
    </w:p>
    <w:p w14:paraId="35CE57DC" w14:textId="77777777" w:rsidR="00C343C6" w:rsidRPr="00C343C6" w:rsidRDefault="00C343C6" w:rsidP="00C343C6">
      <w:pPr>
        <w:pStyle w:val="DHHSbody"/>
        <w:jc w:val="both"/>
        <w:rPr>
          <w:sz w:val="21"/>
          <w:szCs w:val="21"/>
        </w:rPr>
      </w:pPr>
      <w:r w:rsidRPr="00C343C6">
        <w:rPr>
          <w:sz w:val="21"/>
          <w:szCs w:val="21"/>
        </w:rPr>
        <w:t xml:space="preserve">Further information can be found at </w:t>
      </w:r>
      <w:hyperlink r:id="rId64" w:history="1">
        <w:r w:rsidRPr="007F3DDE">
          <w:rPr>
            <w:rStyle w:val="Hyperlink"/>
            <w:sz w:val="21"/>
            <w:szCs w:val="21"/>
          </w:rPr>
          <w:t>https://intranet.dhhs.vic.gov.au/recordkeeping</w:t>
        </w:r>
      </w:hyperlink>
      <w:r w:rsidRPr="00C343C6">
        <w:rPr>
          <w:sz w:val="21"/>
          <w:szCs w:val="21"/>
        </w:rPr>
        <w:t>.</w:t>
      </w:r>
    </w:p>
    <w:p w14:paraId="0FA5A721" w14:textId="77777777" w:rsidR="00991230" w:rsidRDefault="00991230" w:rsidP="00991230">
      <w:pPr>
        <w:pStyle w:val="Heading2"/>
      </w:pPr>
      <w:bookmarkStart w:id="174" w:name="_Toc73432238"/>
      <w:r>
        <w:t>The National Redress Scheme</w:t>
      </w:r>
      <w:bookmarkEnd w:id="174"/>
    </w:p>
    <w:p w14:paraId="6109436D" w14:textId="13D77E7C" w:rsidR="00991230" w:rsidRDefault="00991230" w:rsidP="00991230">
      <w:pPr>
        <w:pStyle w:val="DHHSbody"/>
        <w:jc w:val="both"/>
        <w:rPr>
          <w:sz w:val="21"/>
          <w:szCs w:val="21"/>
        </w:rPr>
      </w:pPr>
      <w:r>
        <w:rPr>
          <w:sz w:val="21"/>
          <w:szCs w:val="21"/>
        </w:rPr>
        <w:t>The National Redress Scheme is available for clients who have experienced sexual abuse while in institutional care.</w:t>
      </w:r>
      <w:r w:rsidR="00070580">
        <w:rPr>
          <w:sz w:val="21"/>
          <w:szCs w:val="21"/>
        </w:rPr>
        <w:t xml:space="preserve"> A</w:t>
      </w:r>
      <w:r>
        <w:rPr>
          <w:sz w:val="21"/>
          <w:szCs w:val="21"/>
        </w:rPr>
        <w:t xml:space="preserve"> client may be eligible to apply to this Scheme. Information about this Scheme can </w:t>
      </w:r>
      <w:r>
        <w:rPr>
          <w:sz w:val="21"/>
          <w:szCs w:val="21"/>
        </w:rPr>
        <w:lastRenderedPageBreak/>
        <w:t xml:space="preserve">be found at </w:t>
      </w:r>
      <w:hyperlink r:id="rId65" w:history="1">
        <w:r w:rsidRPr="00D5143B">
          <w:rPr>
            <w:rStyle w:val="Hyperlink"/>
            <w:sz w:val="21"/>
            <w:szCs w:val="21"/>
          </w:rPr>
          <w:t>https://www.nationalredress.gov.au/</w:t>
        </w:r>
      </w:hyperlink>
      <w:r>
        <w:rPr>
          <w:sz w:val="21"/>
          <w:szCs w:val="21"/>
        </w:rPr>
        <w:t xml:space="preserve"> and </w:t>
      </w:r>
      <w:hyperlink r:id="rId66" w:history="1">
        <w:r w:rsidRPr="00D5143B">
          <w:rPr>
            <w:rStyle w:val="Hyperlink"/>
            <w:sz w:val="21"/>
            <w:szCs w:val="21"/>
          </w:rPr>
          <w:t>https://www.nationalredress.gov.au/applying/who-can-apply</w:t>
        </w:r>
      </w:hyperlink>
      <w:r>
        <w:rPr>
          <w:sz w:val="21"/>
          <w:szCs w:val="21"/>
        </w:rPr>
        <w:t xml:space="preserve">. Clients who may be eligible to apply to this scheme should be given information about how to access it. </w:t>
      </w:r>
      <w:r w:rsidR="00070580" w:rsidRPr="00070580">
        <w:rPr>
          <w:sz w:val="21"/>
          <w:szCs w:val="21"/>
        </w:rPr>
        <w:t>There are associated support services which can assist clients to understand their potential eligibility to apply and receive redress and which provide support with completing applications</w:t>
      </w:r>
      <w:r w:rsidR="00070580">
        <w:rPr>
          <w:sz w:val="21"/>
          <w:szCs w:val="21"/>
        </w:rPr>
        <w:t>.</w:t>
      </w:r>
    </w:p>
    <w:p w14:paraId="301B3623" w14:textId="09A1A615" w:rsidR="00574135" w:rsidRPr="00DD6487" w:rsidRDefault="00574135" w:rsidP="00991230">
      <w:pPr>
        <w:pStyle w:val="DHHSbody"/>
        <w:jc w:val="both"/>
        <w:rPr>
          <w:sz w:val="21"/>
          <w:szCs w:val="21"/>
        </w:rPr>
      </w:pPr>
      <w:proofErr w:type="gramStart"/>
      <w:r>
        <w:rPr>
          <w:sz w:val="21"/>
          <w:szCs w:val="21"/>
        </w:rPr>
        <w:t>Additionally</w:t>
      </w:r>
      <w:proofErr w:type="gramEnd"/>
      <w:r>
        <w:rPr>
          <w:sz w:val="21"/>
          <w:szCs w:val="21"/>
        </w:rPr>
        <w:t xml:space="preserve"> the website provides a good summation of the range of services that are available for clients seeking support.</w:t>
      </w:r>
    </w:p>
    <w:p w14:paraId="3B6C8D68" w14:textId="77777777" w:rsidR="00B07765" w:rsidRDefault="00B07765" w:rsidP="001E7CB9">
      <w:pPr>
        <w:pStyle w:val="Heading1"/>
      </w:pPr>
      <w:bookmarkStart w:id="175" w:name="_Toc73432239"/>
      <w:r>
        <w:t>Summary</w:t>
      </w:r>
      <w:bookmarkEnd w:id="168"/>
      <w:bookmarkEnd w:id="169"/>
      <w:bookmarkEnd w:id="175"/>
    </w:p>
    <w:p w14:paraId="4E799C55" w14:textId="77777777" w:rsidR="008F0F6A" w:rsidRDefault="008F0F6A" w:rsidP="001E7CB9">
      <w:pPr>
        <w:pStyle w:val="Heading2"/>
      </w:pPr>
      <w:bookmarkStart w:id="176" w:name="_Toc73432240"/>
      <w:r>
        <w:t>Assessment of initial information</w:t>
      </w:r>
      <w:bookmarkEnd w:id="176"/>
    </w:p>
    <w:p w14:paraId="2A6F42A5" w14:textId="77777777" w:rsidR="008F0F6A" w:rsidRPr="003E3EC3" w:rsidRDefault="008F0F6A" w:rsidP="008F0F6A">
      <w:pPr>
        <w:pStyle w:val="Body"/>
        <w:jc w:val="both"/>
      </w:pPr>
      <w:r w:rsidRPr="00DD6487">
        <w:rPr>
          <w:szCs w:val="21"/>
        </w:rPr>
        <w:t>On receipt of information raising concerns about a carer or a care environment, it is important to determine whether to proceed to an inquiry.</w:t>
      </w:r>
      <w:r>
        <w:rPr>
          <w:szCs w:val="21"/>
        </w:rPr>
        <w:t xml:space="preserve"> An assessment of the information received should be undertaken to determine the robustness of the source of the information, the likely reliability of the information and an initial client impact assessment if the information was found to be correct. </w:t>
      </w:r>
    </w:p>
    <w:p w14:paraId="095C7EA6" w14:textId="77777777" w:rsidR="00C138F4" w:rsidRDefault="008F0F6A" w:rsidP="001E7CB9">
      <w:pPr>
        <w:pStyle w:val="Heading2"/>
      </w:pPr>
      <w:bookmarkStart w:id="177" w:name="_Toc73432241"/>
      <w:r>
        <w:t xml:space="preserve">Undertaking </w:t>
      </w:r>
      <w:r w:rsidR="006A3828">
        <w:t>i</w:t>
      </w:r>
      <w:r>
        <w:t xml:space="preserve">nquiries and </w:t>
      </w:r>
      <w:r w:rsidR="006A3828">
        <w:t>i</w:t>
      </w:r>
      <w:r>
        <w:t>nvestigations</w:t>
      </w:r>
      <w:bookmarkEnd w:id="177"/>
    </w:p>
    <w:p w14:paraId="3C735D74" w14:textId="77777777" w:rsidR="00C138F4" w:rsidRDefault="00C138F4" w:rsidP="00B07A57">
      <w:pPr>
        <w:pStyle w:val="DHHSbody"/>
        <w:jc w:val="both"/>
        <w:rPr>
          <w:sz w:val="21"/>
          <w:szCs w:val="21"/>
        </w:rPr>
      </w:pPr>
      <w:r w:rsidRPr="00DD6487">
        <w:rPr>
          <w:sz w:val="21"/>
          <w:szCs w:val="21"/>
        </w:rPr>
        <w:t xml:space="preserve">The </w:t>
      </w:r>
      <w:r w:rsidR="008F0F6A">
        <w:rPr>
          <w:sz w:val="21"/>
          <w:szCs w:val="21"/>
        </w:rPr>
        <w:t xml:space="preserve">inquiry and </w:t>
      </w:r>
      <w:r w:rsidRPr="00DD6487">
        <w:rPr>
          <w:sz w:val="21"/>
          <w:szCs w:val="21"/>
        </w:rPr>
        <w:t>investigation process should comply with the minimum standards described below.</w:t>
      </w:r>
    </w:p>
    <w:p w14:paraId="30D4F8FE" w14:textId="77777777" w:rsidR="008F0F6A" w:rsidRPr="00DD6487" w:rsidRDefault="008F0F6A" w:rsidP="00B07A57">
      <w:pPr>
        <w:pStyle w:val="DHHSbody"/>
        <w:jc w:val="both"/>
        <w:rPr>
          <w:sz w:val="21"/>
          <w:szCs w:val="21"/>
        </w:rPr>
      </w:pPr>
      <w:r>
        <w:rPr>
          <w:sz w:val="21"/>
          <w:szCs w:val="21"/>
        </w:rPr>
        <w:t xml:space="preserve">Inquiries should be purposeful, respect privacy laws, thoughtful, detailed and considered. The outcome of this process will be used as the primary basis for deciding whether to proceed to an investigation or not. </w:t>
      </w:r>
    </w:p>
    <w:p w14:paraId="7560F78B" w14:textId="77777777" w:rsidR="00C138F4" w:rsidRPr="00DD6487" w:rsidRDefault="00C138F4" w:rsidP="00B07A57">
      <w:pPr>
        <w:pStyle w:val="DHHSbullet1"/>
        <w:numPr>
          <w:ilvl w:val="0"/>
          <w:numId w:val="2"/>
        </w:numPr>
        <w:jc w:val="both"/>
        <w:rPr>
          <w:sz w:val="21"/>
          <w:szCs w:val="21"/>
        </w:rPr>
      </w:pPr>
      <w:r w:rsidRPr="00DD6487">
        <w:rPr>
          <w:sz w:val="21"/>
          <w:szCs w:val="21"/>
        </w:rPr>
        <w:t>Each investigation should commence with an overall planning process and result in a written investigation plan, including:</w:t>
      </w:r>
    </w:p>
    <w:p w14:paraId="24059672" w14:textId="77777777" w:rsidR="00C138F4" w:rsidRPr="00DD6487" w:rsidRDefault="00C138F4" w:rsidP="00B07A57">
      <w:pPr>
        <w:pStyle w:val="DHHSbullet2"/>
        <w:numPr>
          <w:ilvl w:val="1"/>
          <w:numId w:val="2"/>
        </w:numPr>
        <w:jc w:val="both"/>
        <w:rPr>
          <w:sz w:val="21"/>
          <w:szCs w:val="21"/>
        </w:rPr>
      </w:pPr>
      <w:r w:rsidRPr="00DD6487">
        <w:rPr>
          <w:sz w:val="21"/>
          <w:szCs w:val="21"/>
        </w:rPr>
        <w:t>scope and purpose of the investigation</w:t>
      </w:r>
    </w:p>
    <w:p w14:paraId="05694C24" w14:textId="77777777" w:rsidR="00C138F4" w:rsidRPr="00DD6487" w:rsidRDefault="00C138F4" w:rsidP="00B07A57">
      <w:pPr>
        <w:pStyle w:val="DHHSbullet2"/>
        <w:numPr>
          <w:ilvl w:val="1"/>
          <w:numId w:val="2"/>
        </w:numPr>
        <w:jc w:val="both"/>
        <w:rPr>
          <w:sz w:val="21"/>
          <w:szCs w:val="21"/>
        </w:rPr>
      </w:pPr>
      <w:r w:rsidRPr="00DD6487">
        <w:rPr>
          <w:sz w:val="21"/>
          <w:szCs w:val="21"/>
        </w:rPr>
        <w:t>timeframes</w:t>
      </w:r>
    </w:p>
    <w:p w14:paraId="339AA173" w14:textId="77777777" w:rsidR="00C138F4" w:rsidRPr="00DD6487" w:rsidRDefault="00C138F4" w:rsidP="00B07A57">
      <w:pPr>
        <w:pStyle w:val="DHHSbullet2"/>
        <w:numPr>
          <w:ilvl w:val="1"/>
          <w:numId w:val="2"/>
        </w:numPr>
        <w:jc w:val="both"/>
        <w:rPr>
          <w:sz w:val="21"/>
          <w:szCs w:val="21"/>
        </w:rPr>
      </w:pPr>
      <w:r w:rsidRPr="00DD6487">
        <w:rPr>
          <w:sz w:val="21"/>
          <w:szCs w:val="21"/>
        </w:rPr>
        <w:t xml:space="preserve">the resources </w:t>
      </w:r>
      <w:proofErr w:type="gramStart"/>
      <w:r w:rsidRPr="00DD6487">
        <w:rPr>
          <w:sz w:val="21"/>
          <w:szCs w:val="21"/>
        </w:rPr>
        <w:t>required</w:t>
      </w:r>
      <w:proofErr w:type="gramEnd"/>
    </w:p>
    <w:p w14:paraId="4E307E3C" w14:textId="77777777" w:rsidR="00C138F4" w:rsidRPr="00DD6487" w:rsidRDefault="00C138F4" w:rsidP="00B07A57">
      <w:pPr>
        <w:pStyle w:val="DHHSbullet2"/>
        <w:numPr>
          <w:ilvl w:val="1"/>
          <w:numId w:val="2"/>
        </w:numPr>
        <w:jc w:val="both"/>
        <w:rPr>
          <w:sz w:val="21"/>
          <w:szCs w:val="21"/>
        </w:rPr>
      </w:pPr>
      <w:r w:rsidRPr="00DD6487">
        <w:rPr>
          <w:sz w:val="21"/>
          <w:szCs w:val="21"/>
        </w:rPr>
        <w:t xml:space="preserve">any requirements or conditions to ensure maximum feasible involvement of the </w:t>
      </w:r>
      <w:proofErr w:type="gramStart"/>
      <w:r w:rsidRPr="00DD6487">
        <w:rPr>
          <w:sz w:val="21"/>
          <w:szCs w:val="21"/>
        </w:rPr>
        <w:t>client</w:t>
      </w:r>
      <w:proofErr w:type="gramEnd"/>
    </w:p>
    <w:p w14:paraId="3567AC3F" w14:textId="77777777" w:rsidR="00C138F4" w:rsidRPr="00DD6487" w:rsidRDefault="00C138F4" w:rsidP="00B07A57">
      <w:pPr>
        <w:pStyle w:val="DHHSbullet2"/>
        <w:numPr>
          <w:ilvl w:val="1"/>
          <w:numId w:val="2"/>
        </w:numPr>
        <w:jc w:val="both"/>
        <w:rPr>
          <w:sz w:val="21"/>
          <w:szCs w:val="21"/>
        </w:rPr>
      </w:pPr>
      <w:r w:rsidRPr="00DD6487">
        <w:rPr>
          <w:sz w:val="21"/>
          <w:szCs w:val="21"/>
        </w:rPr>
        <w:t xml:space="preserve">arrangements for an interview with the client, including consideration of how best to support the client to provide their account of the incident, and the involvement of a support person if </w:t>
      </w:r>
      <w:proofErr w:type="gramStart"/>
      <w:r w:rsidRPr="00DD6487">
        <w:rPr>
          <w:sz w:val="21"/>
          <w:szCs w:val="21"/>
        </w:rPr>
        <w:t>required</w:t>
      </w:r>
      <w:proofErr w:type="gramEnd"/>
    </w:p>
    <w:p w14:paraId="6547CEAB" w14:textId="77777777" w:rsidR="00C138F4" w:rsidRPr="00DD6487" w:rsidRDefault="00C138F4" w:rsidP="00B07A57">
      <w:pPr>
        <w:pStyle w:val="DHHSbullet2"/>
        <w:numPr>
          <w:ilvl w:val="1"/>
          <w:numId w:val="2"/>
        </w:numPr>
        <w:jc w:val="both"/>
        <w:rPr>
          <w:sz w:val="21"/>
          <w:szCs w:val="21"/>
        </w:rPr>
      </w:pPr>
      <w:r w:rsidRPr="00DD6487">
        <w:rPr>
          <w:sz w:val="21"/>
          <w:szCs w:val="21"/>
        </w:rPr>
        <w:t xml:space="preserve">arrangements for communicating progress on the investigation with the client and their key support </w:t>
      </w:r>
      <w:proofErr w:type="gramStart"/>
      <w:r w:rsidRPr="00DD6487">
        <w:rPr>
          <w:sz w:val="21"/>
          <w:szCs w:val="21"/>
        </w:rPr>
        <w:t>person</w:t>
      </w:r>
      <w:proofErr w:type="gramEnd"/>
    </w:p>
    <w:p w14:paraId="0ED05189" w14:textId="77777777" w:rsidR="00C138F4" w:rsidRPr="00DD6487" w:rsidRDefault="00C138F4" w:rsidP="00B07A57">
      <w:pPr>
        <w:pStyle w:val="DHHSbullet2"/>
        <w:numPr>
          <w:ilvl w:val="1"/>
          <w:numId w:val="2"/>
        </w:numPr>
        <w:jc w:val="both"/>
        <w:rPr>
          <w:sz w:val="21"/>
          <w:szCs w:val="21"/>
        </w:rPr>
      </w:pPr>
      <w:r w:rsidRPr="00DD6487">
        <w:rPr>
          <w:sz w:val="21"/>
          <w:szCs w:val="21"/>
        </w:rPr>
        <w:t>the witnesses to be interviewed and order of interviews (if any)</w:t>
      </w:r>
    </w:p>
    <w:p w14:paraId="68D4BF52" w14:textId="77777777" w:rsidR="00C138F4" w:rsidRPr="00DD6487" w:rsidRDefault="00C138F4" w:rsidP="00B07A57">
      <w:pPr>
        <w:pStyle w:val="DHHSbullet2"/>
        <w:numPr>
          <w:ilvl w:val="1"/>
          <w:numId w:val="2"/>
        </w:numPr>
        <w:jc w:val="both"/>
        <w:rPr>
          <w:sz w:val="21"/>
          <w:szCs w:val="21"/>
        </w:rPr>
      </w:pPr>
      <w:r w:rsidRPr="00DD6487">
        <w:rPr>
          <w:sz w:val="21"/>
          <w:szCs w:val="21"/>
        </w:rPr>
        <w:t xml:space="preserve">arrangements to provide the individual identified as the subject of the allegation (if any) with the substance of the allegation(s) made against </w:t>
      </w:r>
      <w:proofErr w:type="gramStart"/>
      <w:r w:rsidRPr="00DD6487">
        <w:rPr>
          <w:sz w:val="21"/>
          <w:szCs w:val="21"/>
        </w:rPr>
        <w:t>them</w:t>
      </w:r>
      <w:proofErr w:type="gramEnd"/>
    </w:p>
    <w:p w14:paraId="44BCA2BA" w14:textId="77777777" w:rsidR="00C138F4" w:rsidRPr="00DD6487" w:rsidRDefault="00C138F4" w:rsidP="00B07A57">
      <w:pPr>
        <w:pStyle w:val="DHHSbullet2"/>
        <w:numPr>
          <w:ilvl w:val="1"/>
          <w:numId w:val="2"/>
        </w:numPr>
        <w:jc w:val="both"/>
        <w:rPr>
          <w:sz w:val="21"/>
          <w:szCs w:val="21"/>
        </w:rPr>
      </w:pPr>
      <w:r w:rsidRPr="00DD6487">
        <w:rPr>
          <w:sz w:val="21"/>
          <w:szCs w:val="21"/>
        </w:rPr>
        <w:t>arrangements to interview the individual identified as the subject of the allegation (if any)</w:t>
      </w:r>
    </w:p>
    <w:p w14:paraId="13BB8FAA" w14:textId="77777777" w:rsidR="00C138F4" w:rsidRPr="00DD6487" w:rsidRDefault="00C138F4" w:rsidP="00B07A57">
      <w:pPr>
        <w:pStyle w:val="DHHSbullet2"/>
        <w:numPr>
          <w:ilvl w:val="1"/>
          <w:numId w:val="2"/>
        </w:numPr>
        <w:jc w:val="both"/>
        <w:rPr>
          <w:sz w:val="21"/>
          <w:szCs w:val="21"/>
        </w:rPr>
      </w:pPr>
      <w:r w:rsidRPr="00DD6487">
        <w:rPr>
          <w:sz w:val="21"/>
          <w:szCs w:val="21"/>
        </w:rPr>
        <w:t xml:space="preserve">documentary evidence to be reviewed by the </w:t>
      </w:r>
      <w:proofErr w:type="gramStart"/>
      <w:r w:rsidRPr="00DD6487">
        <w:rPr>
          <w:sz w:val="21"/>
          <w:szCs w:val="21"/>
        </w:rPr>
        <w:t>investigator</w:t>
      </w:r>
      <w:proofErr w:type="gramEnd"/>
    </w:p>
    <w:p w14:paraId="1D833B49" w14:textId="77777777" w:rsidR="00C138F4" w:rsidRPr="00DD6487" w:rsidRDefault="00C138F4" w:rsidP="00B07A57">
      <w:pPr>
        <w:pStyle w:val="DHHSbullet2"/>
        <w:numPr>
          <w:ilvl w:val="1"/>
          <w:numId w:val="2"/>
        </w:numPr>
        <w:jc w:val="both"/>
        <w:rPr>
          <w:sz w:val="21"/>
          <w:szCs w:val="21"/>
        </w:rPr>
      </w:pPr>
      <w:r w:rsidRPr="00DD6487">
        <w:rPr>
          <w:sz w:val="21"/>
          <w:szCs w:val="21"/>
        </w:rPr>
        <w:t>arrangements for site visits</w:t>
      </w:r>
    </w:p>
    <w:p w14:paraId="4E8620C8" w14:textId="77777777" w:rsidR="00C138F4" w:rsidRPr="00DD6487" w:rsidRDefault="00C138F4" w:rsidP="00B07A57">
      <w:pPr>
        <w:pStyle w:val="DHHSbullet2"/>
        <w:numPr>
          <w:ilvl w:val="1"/>
          <w:numId w:val="2"/>
        </w:numPr>
        <w:jc w:val="both"/>
        <w:rPr>
          <w:sz w:val="21"/>
          <w:szCs w:val="21"/>
        </w:rPr>
      </w:pPr>
      <w:r w:rsidRPr="00DD6487">
        <w:rPr>
          <w:sz w:val="21"/>
          <w:szCs w:val="21"/>
        </w:rPr>
        <w:t xml:space="preserve">arrangements to obtain expert evidence, for example, a forensic medical </w:t>
      </w:r>
      <w:proofErr w:type="gramStart"/>
      <w:r w:rsidRPr="00DD6487">
        <w:rPr>
          <w:sz w:val="21"/>
          <w:szCs w:val="21"/>
        </w:rPr>
        <w:t>assessment</w:t>
      </w:r>
      <w:proofErr w:type="gramEnd"/>
    </w:p>
    <w:p w14:paraId="0AA47A84" w14:textId="1110698D" w:rsidR="00C138F4" w:rsidRPr="00DD6487" w:rsidRDefault="00C138F4" w:rsidP="00B07A57">
      <w:pPr>
        <w:pStyle w:val="DHHSbullet2"/>
        <w:numPr>
          <w:ilvl w:val="1"/>
          <w:numId w:val="2"/>
        </w:numPr>
        <w:jc w:val="both"/>
        <w:rPr>
          <w:sz w:val="21"/>
          <w:szCs w:val="21"/>
        </w:rPr>
      </w:pPr>
      <w:r w:rsidRPr="00DD6487">
        <w:rPr>
          <w:sz w:val="21"/>
          <w:szCs w:val="21"/>
        </w:rPr>
        <w:t>a plan for communicating with other</w:t>
      </w:r>
      <w:r w:rsidR="00897A2A">
        <w:rPr>
          <w:sz w:val="21"/>
          <w:szCs w:val="21"/>
        </w:rPr>
        <w:t xml:space="preserve"> Child Protection</w:t>
      </w:r>
      <w:r w:rsidRPr="00DD6487">
        <w:rPr>
          <w:sz w:val="21"/>
          <w:szCs w:val="21"/>
        </w:rPr>
        <w:t xml:space="preserve"> clients, families and </w:t>
      </w:r>
      <w:proofErr w:type="gramStart"/>
      <w:r w:rsidRPr="00DD6487">
        <w:rPr>
          <w:sz w:val="21"/>
          <w:szCs w:val="21"/>
        </w:rPr>
        <w:t>staff</w:t>
      </w:r>
      <w:proofErr w:type="gramEnd"/>
    </w:p>
    <w:p w14:paraId="62FCD5F8" w14:textId="77777777" w:rsidR="00C138F4" w:rsidRPr="00DD6487" w:rsidRDefault="00C138F4" w:rsidP="00B07A57">
      <w:pPr>
        <w:pStyle w:val="DHHSbullet2"/>
        <w:numPr>
          <w:ilvl w:val="1"/>
          <w:numId w:val="2"/>
        </w:numPr>
        <w:jc w:val="both"/>
        <w:rPr>
          <w:sz w:val="21"/>
          <w:szCs w:val="21"/>
        </w:rPr>
      </w:pPr>
      <w:r w:rsidRPr="00DD6487">
        <w:rPr>
          <w:sz w:val="21"/>
          <w:szCs w:val="21"/>
        </w:rPr>
        <w:t>in the case of more complex investigations, reporting and review arrangements.</w:t>
      </w:r>
    </w:p>
    <w:p w14:paraId="18A977E4" w14:textId="77777777" w:rsidR="00C138F4" w:rsidRPr="00DD6487" w:rsidRDefault="00C138F4" w:rsidP="00B07A57">
      <w:pPr>
        <w:pStyle w:val="DHHSbullet1"/>
        <w:numPr>
          <w:ilvl w:val="0"/>
          <w:numId w:val="2"/>
        </w:numPr>
        <w:jc w:val="both"/>
        <w:rPr>
          <w:sz w:val="21"/>
          <w:szCs w:val="21"/>
        </w:rPr>
      </w:pPr>
      <w:r w:rsidRPr="00DD6487">
        <w:rPr>
          <w:sz w:val="21"/>
          <w:szCs w:val="21"/>
        </w:rPr>
        <w:t xml:space="preserve">The investigation should adopt a person-centred and rights-based approach, </w:t>
      </w:r>
      <w:r w:rsidR="00C600AB" w:rsidRPr="00DD6487">
        <w:rPr>
          <w:sz w:val="21"/>
          <w:szCs w:val="21"/>
        </w:rPr>
        <w:t>considering</w:t>
      </w:r>
      <w:r w:rsidRPr="00DD6487">
        <w:rPr>
          <w:sz w:val="21"/>
          <w:szCs w:val="21"/>
        </w:rPr>
        <w:t xml:space="preserve"> what is important to the client. Clients should be invited to participate in the investigation process and </w:t>
      </w:r>
      <w:r w:rsidRPr="00DD6487">
        <w:rPr>
          <w:sz w:val="21"/>
          <w:szCs w:val="21"/>
        </w:rPr>
        <w:lastRenderedPageBreak/>
        <w:t xml:space="preserve">obtain the support they need to do so. The investigation must, however, </w:t>
      </w:r>
      <w:r w:rsidR="00C600AB" w:rsidRPr="00DD6487">
        <w:rPr>
          <w:sz w:val="21"/>
          <w:szCs w:val="21"/>
        </w:rPr>
        <w:t xml:space="preserve">always remain impartial and </w:t>
      </w:r>
      <w:proofErr w:type="gramStart"/>
      <w:r w:rsidR="00C600AB" w:rsidRPr="00DD6487">
        <w:rPr>
          <w:sz w:val="21"/>
          <w:szCs w:val="21"/>
        </w:rPr>
        <w:t>independent</w:t>
      </w:r>
      <w:proofErr w:type="gramEnd"/>
    </w:p>
    <w:p w14:paraId="386935C7" w14:textId="77777777" w:rsidR="00C138F4" w:rsidRPr="00DD6487" w:rsidRDefault="00C138F4" w:rsidP="00B07A57">
      <w:pPr>
        <w:pStyle w:val="DHHSbullet1"/>
        <w:numPr>
          <w:ilvl w:val="0"/>
          <w:numId w:val="2"/>
        </w:numPr>
        <w:jc w:val="both"/>
        <w:rPr>
          <w:sz w:val="21"/>
          <w:szCs w:val="21"/>
        </w:rPr>
      </w:pPr>
      <w:r w:rsidRPr="00DD6487">
        <w:rPr>
          <w:sz w:val="21"/>
          <w:szCs w:val="21"/>
        </w:rPr>
        <w:t>The investigation should abide by the standard principles of good investigations:</w:t>
      </w:r>
    </w:p>
    <w:p w14:paraId="3740E5DD" w14:textId="77777777" w:rsidR="00C138F4" w:rsidRPr="00DD6487" w:rsidRDefault="00C138F4" w:rsidP="007B39A7">
      <w:pPr>
        <w:pStyle w:val="Bullet2"/>
      </w:pPr>
      <w:r w:rsidRPr="00DD6487">
        <w:t xml:space="preserve">principles of procedural fairness – hear all parties involved in the incident, consider all relevant submissions, act fairly and without bias, and conduct the investigation without undue </w:t>
      </w:r>
      <w:proofErr w:type="gramStart"/>
      <w:r w:rsidRPr="00DD6487">
        <w:t>delay</w:t>
      </w:r>
      <w:proofErr w:type="gramEnd"/>
      <w:r w:rsidRPr="00DD6487">
        <w:t xml:space="preserve"> </w:t>
      </w:r>
    </w:p>
    <w:p w14:paraId="4FBF2F91" w14:textId="77777777" w:rsidR="00C138F4" w:rsidRPr="00DD6487" w:rsidRDefault="00C138F4" w:rsidP="007B39A7">
      <w:pPr>
        <w:pStyle w:val="Bullet2"/>
      </w:pPr>
      <w:r w:rsidRPr="00DD6487">
        <w:t xml:space="preserve">confidentiality and privacy – keep information provided by a witness confidential (unless required to be disclosed by law, in which case the witness should be informed of the potential need to disclose), obtain consent from the person being interviewed to record the interview, provide people with the opportunity to review their statements, and check to make sure their statements are </w:t>
      </w:r>
      <w:proofErr w:type="gramStart"/>
      <w:r w:rsidRPr="00DD6487">
        <w:t>accurate</w:t>
      </w:r>
      <w:proofErr w:type="gramEnd"/>
    </w:p>
    <w:p w14:paraId="7490B72C" w14:textId="77777777" w:rsidR="00C138F4" w:rsidRPr="00DD6487" w:rsidRDefault="00C138F4" w:rsidP="007B39A7">
      <w:pPr>
        <w:pStyle w:val="Bullet2"/>
      </w:pPr>
      <w:r w:rsidRPr="00DD6487">
        <w:t xml:space="preserve">appropriate interview techniques to obtain objective and reliable evidence. Interviews should be professional, planned and sensitive to the </w:t>
      </w:r>
      <w:proofErr w:type="gramStart"/>
      <w:r w:rsidRPr="00DD6487">
        <w:t>interviewee</w:t>
      </w:r>
      <w:proofErr w:type="gramEnd"/>
    </w:p>
    <w:p w14:paraId="6ED00998" w14:textId="77777777" w:rsidR="00C138F4" w:rsidRPr="00DD6487" w:rsidRDefault="00C138F4" w:rsidP="007B39A7">
      <w:pPr>
        <w:pStyle w:val="Bullet2"/>
      </w:pPr>
      <w:r w:rsidRPr="00DD6487">
        <w:t>weighing the evidence according to how persuasive and probative it is</w:t>
      </w:r>
    </w:p>
    <w:p w14:paraId="3E0CFABD" w14:textId="77777777" w:rsidR="00C138F4" w:rsidRPr="00DD6487" w:rsidRDefault="00C138F4" w:rsidP="007B39A7">
      <w:pPr>
        <w:pStyle w:val="Bullet2"/>
      </w:pPr>
      <w:r w:rsidRPr="00DD6487">
        <w:t>recording interviews and obtaining witness statements</w:t>
      </w:r>
    </w:p>
    <w:p w14:paraId="12FBFB81" w14:textId="77777777" w:rsidR="008F0F6A" w:rsidRDefault="00C138F4" w:rsidP="00B07A57">
      <w:pPr>
        <w:pStyle w:val="DHHSbullet1"/>
        <w:numPr>
          <w:ilvl w:val="0"/>
          <w:numId w:val="2"/>
        </w:numPr>
        <w:jc w:val="both"/>
        <w:rPr>
          <w:sz w:val="21"/>
          <w:szCs w:val="21"/>
        </w:rPr>
      </w:pPr>
      <w:r w:rsidRPr="00DD6487">
        <w:rPr>
          <w:sz w:val="21"/>
          <w:szCs w:val="21"/>
        </w:rPr>
        <w:t xml:space="preserve">An investigation report should </w:t>
      </w:r>
      <w:r w:rsidR="008F0F6A">
        <w:rPr>
          <w:sz w:val="21"/>
          <w:szCs w:val="21"/>
        </w:rPr>
        <w:t>be written that clearly explains the investigation process used, the weight and assessment of evidence and lead to a reasonable conclusion.</w:t>
      </w:r>
    </w:p>
    <w:p w14:paraId="67EC4B58" w14:textId="77777777" w:rsidR="008F0F6A" w:rsidRDefault="008F0F6A" w:rsidP="001E7CB9">
      <w:pPr>
        <w:pStyle w:val="Heading2"/>
      </w:pPr>
      <w:bookmarkStart w:id="178" w:name="_Toc73432242"/>
      <w:r>
        <w:t>Final points</w:t>
      </w:r>
      <w:bookmarkEnd w:id="178"/>
    </w:p>
    <w:p w14:paraId="6F1353BF" w14:textId="5825A49E" w:rsidR="00691180" w:rsidRDefault="008F0F6A" w:rsidP="008F0F6A">
      <w:pPr>
        <w:pStyle w:val="DHHSbullet2"/>
        <w:numPr>
          <w:ilvl w:val="0"/>
          <w:numId w:val="0"/>
        </w:numPr>
        <w:jc w:val="both"/>
        <w:rPr>
          <w:sz w:val="21"/>
          <w:szCs w:val="21"/>
        </w:rPr>
      </w:pPr>
      <w:r>
        <w:rPr>
          <w:sz w:val="21"/>
          <w:szCs w:val="21"/>
        </w:rPr>
        <w:t>Where</w:t>
      </w:r>
      <w:r w:rsidR="00897A2A">
        <w:rPr>
          <w:sz w:val="21"/>
          <w:szCs w:val="21"/>
        </w:rPr>
        <w:t xml:space="preserve"> Child Protection</w:t>
      </w:r>
      <w:r>
        <w:rPr>
          <w:sz w:val="21"/>
          <w:szCs w:val="21"/>
        </w:rPr>
        <w:t xml:space="preserve"> clients are to be involved or interviewed it is important to ensure their rights are upheld, their privacy respected and that their voice is heard. Where a client voice may not result in a change to systems, policy or procedures, the reason for this should b</w:t>
      </w:r>
      <w:r w:rsidR="00991230">
        <w:rPr>
          <w:sz w:val="21"/>
          <w:szCs w:val="21"/>
        </w:rPr>
        <w:t>e</w:t>
      </w:r>
      <w:r>
        <w:rPr>
          <w:sz w:val="21"/>
          <w:szCs w:val="21"/>
        </w:rPr>
        <w:t xml:space="preserve"> provided to them. It may be that processes have already been strengthened. </w:t>
      </w:r>
    </w:p>
    <w:p w14:paraId="5380ABFD" w14:textId="7A31200D" w:rsidR="00C138F4" w:rsidRDefault="008F0F6A" w:rsidP="008F0F6A">
      <w:pPr>
        <w:pStyle w:val="DHHSbullet2"/>
        <w:numPr>
          <w:ilvl w:val="0"/>
          <w:numId w:val="0"/>
        </w:numPr>
        <w:jc w:val="both"/>
        <w:rPr>
          <w:sz w:val="21"/>
          <w:szCs w:val="21"/>
        </w:rPr>
      </w:pPr>
      <w:r>
        <w:rPr>
          <w:sz w:val="21"/>
          <w:szCs w:val="21"/>
        </w:rPr>
        <w:t xml:space="preserve">Remember that, as appropriate, clients may be eligible to apply to the National Redress </w:t>
      </w:r>
      <w:r w:rsidR="00691180">
        <w:rPr>
          <w:sz w:val="21"/>
          <w:szCs w:val="21"/>
        </w:rPr>
        <w:t>Scheme</w:t>
      </w:r>
      <w:r w:rsidR="00574135">
        <w:rPr>
          <w:sz w:val="21"/>
          <w:szCs w:val="21"/>
        </w:rPr>
        <w:t>. O</w:t>
      </w:r>
      <w:r w:rsidR="00991230">
        <w:rPr>
          <w:sz w:val="21"/>
          <w:szCs w:val="21"/>
        </w:rPr>
        <w:t>ther</w:t>
      </w:r>
      <w:r>
        <w:rPr>
          <w:sz w:val="21"/>
          <w:szCs w:val="21"/>
        </w:rPr>
        <w:t xml:space="preserve"> supports and services should be offered at the beginning of an investigation, during the investigation and on conclusion of an investigation. </w:t>
      </w:r>
    </w:p>
    <w:p w14:paraId="0A52EE71" w14:textId="77777777" w:rsidR="008F0F6A" w:rsidRPr="00DD6487" w:rsidRDefault="008F0F6A" w:rsidP="008F0F6A">
      <w:pPr>
        <w:pStyle w:val="DHHSbullet2"/>
        <w:numPr>
          <w:ilvl w:val="0"/>
          <w:numId w:val="0"/>
        </w:numPr>
        <w:jc w:val="both"/>
        <w:rPr>
          <w:sz w:val="21"/>
          <w:szCs w:val="21"/>
        </w:rPr>
      </w:pPr>
      <w:r>
        <w:rPr>
          <w:sz w:val="21"/>
          <w:szCs w:val="21"/>
        </w:rPr>
        <w:t xml:space="preserve">The investigation should also be defensible and able to withstand challenge. It is important to remember that investigations may impact negatively on a carer’s reputation and / or life. Investigations must be completed to a high standard and uphold the principles of due process and natural justice. The outcome must be reasonable. </w:t>
      </w:r>
    </w:p>
    <w:p w14:paraId="2A921D40" w14:textId="05C03E5E" w:rsidR="004E4DE9" w:rsidRDefault="00991230" w:rsidP="00B07A57">
      <w:pPr>
        <w:pStyle w:val="DHHSbody"/>
        <w:jc w:val="both"/>
        <w:rPr>
          <w:sz w:val="21"/>
          <w:szCs w:val="21"/>
        </w:rPr>
      </w:pPr>
      <w:r>
        <w:rPr>
          <w:sz w:val="21"/>
          <w:szCs w:val="21"/>
        </w:rPr>
        <w:t>Ensure that you maintain your wellbeing and that of others working on an inquiry or investigation.</w:t>
      </w:r>
    </w:p>
    <w:p w14:paraId="3B255B50" w14:textId="77777777" w:rsidR="004E4DE9" w:rsidRDefault="004E4DE9">
      <w:pPr>
        <w:spacing w:after="0" w:line="240" w:lineRule="auto"/>
        <w:rPr>
          <w:rFonts w:eastAsia="Times"/>
          <w:szCs w:val="21"/>
        </w:rPr>
      </w:pPr>
      <w:r>
        <w:rPr>
          <w:szCs w:val="21"/>
        </w:rPr>
        <w:br w:type="page"/>
      </w:r>
    </w:p>
    <w:p w14:paraId="3AD6EDE3" w14:textId="77777777" w:rsidR="004E4DE9" w:rsidRPr="00C31D2B" w:rsidRDefault="004E4DE9" w:rsidP="004E4DE9">
      <w:pPr>
        <w:pStyle w:val="Heading1"/>
        <w:jc w:val="both"/>
      </w:pPr>
      <w:bookmarkStart w:id="179" w:name="_Toc69230873"/>
      <w:bookmarkStart w:id="180" w:name="_Toc73432243"/>
      <w:r w:rsidRPr="00C31D2B">
        <w:lastRenderedPageBreak/>
        <w:t>Appendix 1</w:t>
      </w:r>
      <w:bookmarkEnd w:id="179"/>
      <w:bookmarkEnd w:id="180"/>
    </w:p>
    <w:p w14:paraId="6270F188" w14:textId="77777777" w:rsidR="004E4DE9" w:rsidRDefault="004E4DE9" w:rsidP="004E4DE9">
      <w:pPr>
        <w:pStyle w:val="DHHSbody"/>
        <w:jc w:val="both"/>
        <w:rPr>
          <w:sz w:val="21"/>
          <w:szCs w:val="21"/>
        </w:rPr>
      </w:pPr>
      <w:r>
        <w:rPr>
          <w:sz w:val="21"/>
          <w:szCs w:val="21"/>
        </w:rPr>
        <w:t xml:space="preserve">There are </w:t>
      </w:r>
      <w:proofErr w:type="gramStart"/>
      <w:r>
        <w:rPr>
          <w:sz w:val="21"/>
          <w:szCs w:val="21"/>
        </w:rPr>
        <w:t>a number of</w:t>
      </w:r>
      <w:proofErr w:type="gramEnd"/>
      <w:r>
        <w:rPr>
          <w:sz w:val="21"/>
          <w:szCs w:val="21"/>
        </w:rPr>
        <w:t xml:space="preserve"> pathways for matters to be raised which might require investigation. There are also matters which should be managed through other pathways. The following information provides examples and illustrations for different scenarios. </w:t>
      </w:r>
    </w:p>
    <w:p w14:paraId="21EEE6F8" w14:textId="0F86D3EC" w:rsidR="004E4DE9" w:rsidRPr="003E0046" w:rsidRDefault="004E4DE9" w:rsidP="00ED56F0">
      <w:pPr>
        <w:pStyle w:val="Heading2"/>
        <w:rPr>
          <w:sz w:val="21"/>
          <w:szCs w:val="21"/>
        </w:rPr>
      </w:pPr>
      <w:bookmarkStart w:id="181" w:name="_Toc73432244"/>
      <w:r w:rsidRPr="008E3720">
        <w:t xml:space="preserve">Table </w:t>
      </w:r>
      <w:r w:rsidRPr="00657AC3">
        <w:t xml:space="preserve">1 </w:t>
      </w:r>
      <w:r w:rsidRPr="00CA6D75">
        <w:t xml:space="preserve">When to use </w:t>
      </w:r>
      <w:r w:rsidR="00C81774">
        <w:t>the guide</w:t>
      </w:r>
      <w:r w:rsidR="004020A7">
        <w:t>lines</w:t>
      </w:r>
      <w:r w:rsidR="00C81774">
        <w:t xml:space="preserve"> or </w:t>
      </w:r>
      <w:r w:rsidRPr="00CA6D75">
        <w:t>CIMS - scenarios for issues of concern raised about child protection client/</w:t>
      </w:r>
      <w:proofErr w:type="gramStart"/>
      <w:r w:rsidRPr="00CA6D75">
        <w:t>s</w:t>
      </w:r>
      <w:bookmarkEnd w:id="181"/>
      <w:proofErr w:type="gramEnd"/>
    </w:p>
    <w:tbl>
      <w:tblPr>
        <w:tblStyle w:val="TableGrid"/>
        <w:tblW w:w="0" w:type="auto"/>
        <w:tblLook w:val="04A0" w:firstRow="1" w:lastRow="0" w:firstColumn="1" w:lastColumn="0" w:noHBand="0" w:noVBand="1"/>
      </w:tblPr>
      <w:tblGrid>
        <w:gridCol w:w="4402"/>
        <w:gridCol w:w="4886"/>
      </w:tblGrid>
      <w:tr w:rsidR="004E4DE9" w14:paraId="546DCFF7" w14:textId="77777777" w:rsidTr="00581180">
        <w:trPr>
          <w:tblHeader/>
        </w:trPr>
        <w:tc>
          <w:tcPr>
            <w:tcW w:w="4402" w:type="dxa"/>
            <w:tcBorders>
              <w:bottom w:val="single" w:sz="4" w:space="0" w:color="auto"/>
            </w:tcBorders>
            <w:shd w:val="clear" w:color="auto" w:fill="DAEEF3" w:themeFill="accent5" w:themeFillTint="33"/>
          </w:tcPr>
          <w:p w14:paraId="651F7588" w14:textId="77777777" w:rsidR="004E4DE9" w:rsidRPr="001F2CA1" w:rsidRDefault="004E4DE9" w:rsidP="00581180">
            <w:pPr>
              <w:pStyle w:val="DHHSbody"/>
              <w:jc w:val="both"/>
              <w:rPr>
                <w:b/>
                <w:bCs/>
                <w:sz w:val="21"/>
                <w:szCs w:val="21"/>
              </w:rPr>
            </w:pPr>
            <w:r>
              <w:rPr>
                <w:b/>
                <w:bCs/>
                <w:sz w:val="21"/>
                <w:szCs w:val="21"/>
              </w:rPr>
              <w:t>S</w:t>
            </w:r>
            <w:r w:rsidRPr="001F2CA1">
              <w:rPr>
                <w:b/>
                <w:bCs/>
                <w:sz w:val="21"/>
                <w:szCs w:val="21"/>
              </w:rPr>
              <w:t>cenarios</w:t>
            </w:r>
            <w:r>
              <w:rPr>
                <w:b/>
                <w:bCs/>
                <w:sz w:val="21"/>
                <w:szCs w:val="21"/>
              </w:rPr>
              <w:t xml:space="preserve">  </w:t>
            </w:r>
          </w:p>
        </w:tc>
        <w:tc>
          <w:tcPr>
            <w:tcW w:w="4886" w:type="dxa"/>
            <w:tcBorders>
              <w:bottom w:val="single" w:sz="4" w:space="0" w:color="auto"/>
            </w:tcBorders>
            <w:shd w:val="clear" w:color="auto" w:fill="DAEEF3" w:themeFill="accent5" w:themeFillTint="33"/>
          </w:tcPr>
          <w:p w14:paraId="02ECE084" w14:textId="77777777" w:rsidR="004E4DE9" w:rsidRPr="001F2CA1" w:rsidRDefault="004E4DE9" w:rsidP="00581180">
            <w:pPr>
              <w:pStyle w:val="DHHSbody"/>
              <w:jc w:val="both"/>
              <w:rPr>
                <w:b/>
                <w:bCs/>
                <w:sz w:val="21"/>
                <w:szCs w:val="21"/>
              </w:rPr>
            </w:pPr>
            <w:r w:rsidRPr="001F2CA1">
              <w:rPr>
                <w:b/>
                <w:bCs/>
                <w:sz w:val="21"/>
                <w:szCs w:val="21"/>
              </w:rPr>
              <w:t>Guidance about the process</w:t>
            </w:r>
          </w:p>
        </w:tc>
      </w:tr>
      <w:tr w:rsidR="004E4DE9" w14:paraId="3012D9F9" w14:textId="77777777" w:rsidTr="00581180">
        <w:tc>
          <w:tcPr>
            <w:tcW w:w="9288" w:type="dxa"/>
            <w:gridSpan w:val="2"/>
            <w:shd w:val="clear" w:color="auto" w:fill="BFBFBF" w:themeFill="background1" w:themeFillShade="BF"/>
          </w:tcPr>
          <w:p w14:paraId="13D0106D" w14:textId="5020CD8D" w:rsidR="004E4DE9" w:rsidRPr="001F2CA1" w:rsidRDefault="00C81774" w:rsidP="00581180">
            <w:pPr>
              <w:pStyle w:val="DHHSbody"/>
              <w:jc w:val="both"/>
              <w:rPr>
                <w:b/>
                <w:bCs/>
                <w:sz w:val="21"/>
                <w:szCs w:val="21"/>
              </w:rPr>
            </w:pPr>
            <w:r>
              <w:rPr>
                <w:b/>
                <w:bCs/>
                <w:sz w:val="21"/>
                <w:szCs w:val="21"/>
              </w:rPr>
              <w:t xml:space="preserve">IN SCOPE OF </w:t>
            </w:r>
            <w:r w:rsidR="004E4DE9">
              <w:rPr>
                <w:b/>
                <w:bCs/>
                <w:sz w:val="21"/>
                <w:szCs w:val="21"/>
              </w:rPr>
              <w:t xml:space="preserve">CIMS – </w:t>
            </w:r>
            <w:r>
              <w:rPr>
                <w:b/>
                <w:bCs/>
                <w:sz w:val="21"/>
                <w:szCs w:val="21"/>
              </w:rPr>
              <w:t>INCIDENT MANAGEMENT AND INVESTIGATION</w:t>
            </w:r>
            <w:r w:rsidR="004E4DE9">
              <w:rPr>
                <w:b/>
                <w:bCs/>
                <w:sz w:val="21"/>
                <w:szCs w:val="21"/>
              </w:rPr>
              <w:t xml:space="preserve"> PROCESSES</w:t>
            </w:r>
          </w:p>
        </w:tc>
      </w:tr>
      <w:tr w:rsidR="004E4DE9" w14:paraId="387844A3" w14:textId="77777777" w:rsidTr="00581180">
        <w:tc>
          <w:tcPr>
            <w:tcW w:w="4402" w:type="dxa"/>
          </w:tcPr>
          <w:p w14:paraId="5E40FE05" w14:textId="6D51890F" w:rsidR="004E4DE9" w:rsidRDefault="004E4DE9" w:rsidP="00581180">
            <w:pPr>
              <w:pStyle w:val="DHHSbody"/>
              <w:jc w:val="both"/>
              <w:rPr>
                <w:sz w:val="21"/>
                <w:szCs w:val="21"/>
              </w:rPr>
            </w:pPr>
            <w:r>
              <w:rPr>
                <w:sz w:val="21"/>
                <w:szCs w:val="21"/>
              </w:rPr>
              <w:t xml:space="preserve">A client of a </w:t>
            </w:r>
            <w:proofErr w:type="gramStart"/>
            <w:r w:rsidR="005931FB">
              <w:rPr>
                <w:sz w:val="21"/>
                <w:szCs w:val="21"/>
              </w:rPr>
              <w:t>Department</w:t>
            </w:r>
            <w:proofErr w:type="gramEnd"/>
            <w:r>
              <w:rPr>
                <w:sz w:val="21"/>
                <w:szCs w:val="21"/>
              </w:rPr>
              <w:t xml:space="preserve"> service (Kinship)</w:t>
            </w:r>
          </w:p>
        </w:tc>
        <w:tc>
          <w:tcPr>
            <w:tcW w:w="4886" w:type="dxa"/>
          </w:tcPr>
          <w:p w14:paraId="7E5DFA7A" w14:textId="77777777" w:rsidR="004E4DE9" w:rsidRDefault="004E4DE9" w:rsidP="00581180">
            <w:pPr>
              <w:pStyle w:val="DHHSbody"/>
              <w:rPr>
                <w:sz w:val="21"/>
                <w:szCs w:val="21"/>
              </w:rPr>
            </w:pPr>
            <w:r>
              <w:rPr>
                <w:sz w:val="21"/>
                <w:szCs w:val="21"/>
              </w:rPr>
              <w:t>Utilise the CIMS process, refer to the CIMS guidance at</w:t>
            </w:r>
          </w:p>
          <w:p w14:paraId="765F1367" w14:textId="708F73DC" w:rsidR="004E4DE9" w:rsidRPr="00027670" w:rsidRDefault="004E4DE9" w:rsidP="00574135">
            <w:pPr>
              <w:pStyle w:val="DHHSbody"/>
              <w:numPr>
                <w:ilvl w:val="0"/>
                <w:numId w:val="40"/>
              </w:numPr>
              <w:rPr>
                <w:sz w:val="21"/>
                <w:szCs w:val="21"/>
              </w:rPr>
            </w:pPr>
            <w:r>
              <w:rPr>
                <w:sz w:val="21"/>
                <w:szCs w:val="21"/>
              </w:rPr>
              <w:t xml:space="preserve">the </w:t>
            </w:r>
            <w:r w:rsidR="005931FB">
              <w:rPr>
                <w:sz w:val="21"/>
                <w:szCs w:val="21"/>
              </w:rPr>
              <w:t>Department</w:t>
            </w:r>
            <w:r>
              <w:rPr>
                <w:sz w:val="21"/>
                <w:szCs w:val="21"/>
              </w:rPr>
              <w:t xml:space="preserve">: </w:t>
            </w:r>
            <w:hyperlink r:id="rId67" w:history="1">
              <w:r w:rsidRPr="00AB28AC">
                <w:rPr>
                  <w:rStyle w:val="Hyperlink"/>
                  <w:sz w:val="21"/>
                  <w:szCs w:val="21"/>
                </w:rPr>
                <w:t>https://intranet.dhhs.vic.gov.au/client-incident-management-system</w:t>
              </w:r>
            </w:hyperlink>
            <w:r>
              <w:rPr>
                <w:sz w:val="21"/>
                <w:szCs w:val="21"/>
              </w:rPr>
              <w:t xml:space="preserve"> </w:t>
            </w:r>
          </w:p>
        </w:tc>
      </w:tr>
      <w:tr w:rsidR="004E4DE9" w14:paraId="46C1DBCF" w14:textId="77777777" w:rsidTr="00581180">
        <w:tc>
          <w:tcPr>
            <w:tcW w:w="4402" w:type="dxa"/>
          </w:tcPr>
          <w:p w14:paraId="78EE028B" w14:textId="77777777" w:rsidR="004E4DE9" w:rsidRDefault="004E4DE9" w:rsidP="00581180">
            <w:pPr>
              <w:pStyle w:val="DHHSbody"/>
              <w:jc w:val="both"/>
              <w:rPr>
                <w:sz w:val="21"/>
                <w:szCs w:val="21"/>
              </w:rPr>
            </w:pPr>
            <w:r>
              <w:rPr>
                <w:sz w:val="21"/>
                <w:szCs w:val="21"/>
              </w:rPr>
              <w:t>A client of a service provider required to use CIMS</w:t>
            </w:r>
          </w:p>
        </w:tc>
        <w:tc>
          <w:tcPr>
            <w:tcW w:w="4886" w:type="dxa"/>
          </w:tcPr>
          <w:p w14:paraId="5DE48CD3" w14:textId="77777777" w:rsidR="004E4DE9" w:rsidRDefault="004E4DE9" w:rsidP="00581180">
            <w:pPr>
              <w:pStyle w:val="DHHSbody"/>
              <w:jc w:val="both"/>
              <w:rPr>
                <w:sz w:val="21"/>
                <w:szCs w:val="21"/>
              </w:rPr>
            </w:pPr>
            <w:r>
              <w:rPr>
                <w:sz w:val="21"/>
                <w:szCs w:val="21"/>
              </w:rPr>
              <w:t>Use CIMS:</w:t>
            </w:r>
          </w:p>
          <w:p w14:paraId="7D5526E3" w14:textId="7A7FC68F" w:rsidR="004E4DE9" w:rsidRDefault="00633202" w:rsidP="00574135">
            <w:pPr>
              <w:pStyle w:val="DHHSbody"/>
              <w:numPr>
                <w:ilvl w:val="0"/>
                <w:numId w:val="40"/>
              </w:numPr>
              <w:jc w:val="both"/>
              <w:rPr>
                <w:sz w:val="21"/>
                <w:szCs w:val="21"/>
              </w:rPr>
            </w:pPr>
            <w:hyperlink r:id="rId68" w:history="1">
              <w:r w:rsidR="004E4DE9" w:rsidRPr="00CF220D">
                <w:rPr>
                  <w:rStyle w:val="Hyperlink"/>
                </w:rPr>
                <w:t>https://providers.dhhs.vic.gov.au/cims</w:t>
              </w:r>
            </w:hyperlink>
            <w:r w:rsidR="004E4DE9">
              <w:rPr>
                <w:sz w:val="21"/>
                <w:szCs w:val="21"/>
              </w:rPr>
              <w:t xml:space="preserve"> </w:t>
            </w:r>
          </w:p>
        </w:tc>
      </w:tr>
      <w:tr w:rsidR="004E4DE9" w14:paraId="4C219391" w14:textId="77777777" w:rsidTr="00581180">
        <w:tc>
          <w:tcPr>
            <w:tcW w:w="4402" w:type="dxa"/>
            <w:shd w:val="clear" w:color="auto" w:fill="D9D9D9" w:themeFill="background1" w:themeFillShade="D9"/>
          </w:tcPr>
          <w:p w14:paraId="161A6C18" w14:textId="368960BC" w:rsidR="004E4DE9" w:rsidRPr="003E0046" w:rsidRDefault="00C81774" w:rsidP="00581180">
            <w:pPr>
              <w:pStyle w:val="DHHSbody"/>
              <w:jc w:val="both"/>
              <w:rPr>
                <w:b/>
                <w:sz w:val="21"/>
                <w:szCs w:val="21"/>
              </w:rPr>
            </w:pPr>
            <w:r>
              <w:rPr>
                <w:b/>
                <w:bCs/>
                <w:sz w:val="21"/>
                <w:szCs w:val="21"/>
              </w:rPr>
              <w:t>IN SCOPE FOR THESE GUIDELINES</w:t>
            </w:r>
            <w:r w:rsidR="004E4DE9">
              <w:rPr>
                <w:b/>
                <w:bCs/>
                <w:sz w:val="21"/>
                <w:szCs w:val="21"/>
              </w:rPr>
              <w:t xml:space="preserve"> </w:t>
            </w:r>
          </w:p>
        </w:tc>
        <w:tc>
          <w:tcPr>
            <w:tcW w:w="4886" w:type="dxa"/>
            <w:shd w:val="clear" w:color="auto" w:fill="D9D9D9" w:themeFill="background1" w:themeFillShade="D9"/>
          </w:tcPr>
          <w:p w14:paraId="0EB18AAC" w14:textId="77777777" w:rsidR="004E4DE9" w:rsidRDefault="004E4DE9" w:rsidP="00581180">
            <w:pPr>
              <w:pStyle w:val="DHHSbody"/>
              <w:rPr>
                <w:sz w:val="21"/>
                <w:szCs w:val="21"/>
              </w:rPr>
            </w:pPr>
          </w:p>
        </w:tc>
      </w:tr>
      <w:tr w:rsidR="004E4DE9" w14:paraId="70E66334" w14:textId="77777777" w:rsidTr="00581180">
        <w:tc>
          <w:tcPr>
            <w:tcW w:w="4402" w:type="dxa"/>
          </w:tcPr>
          <w:p w14:paraId="3F270C86" w14:textId="32521731" w:rsidR="004E4DE9" w:rsidRDefault="004E4DE9" w:rsidP="00581180">
            <w:pPr>
              <w:pStyle w:val="DHHSbody"/>
              <w:jc w:val="both"/>
              <w:rPr>
                <w:sz w:val="21"/>
                <w:szCs w:val="21"/>
              </w:rPr>
            </w:pPr>
            <w:r>
              <w:rPr>
                <w:sz w:val="21"/>
                <w:szCs w:val="21"/>
              </w:rPr>
              <w:t>Where the Service Provider is not funded and does not exist</w:t>
            </w:r>
            <w:r w:rsidR="005B1BCB">
              <w:rPr>
                <w:sz w:val="21"/>
                <w:szCs w:val="21"/>
              </w:rPr>
              <w:t>.</w:t>
            </w:r>
          </w:p>
        </w:tc>
        <w:tc>
          <w:tcPr>
            <w:tcW w:w="4886" w:type="dxa"/>
          </w:tcPr>
          <w:p w14:paraId="58184B44" w14:textId="2D1F3DE2" w:rsidR="004E4DE9" w:rsidRDefault="004E4DE9" w:rsidP="00581180">
            <w:pPr>
              <w:pStyle w:val="DHHSbody"/>
              <w:jc w:val="both"/>
              <w:rPr>
                <w:sz w:val="21"/>
                <w:szCs w:val="21"/>
              </w:rPr>
            </w:pPr>
            <w:r>
              <w:rPr>
                <w:sz w:val="21"/>
                <w:szCs w:val="21"/>
              </w:rPr>
              <w:t>Utilise the process in the guide</w:t>
            </w:r>
            <w:r w:rsidR="004020A7">
              <w:rPr>
                <w:sz w:val="21"/>
                <w:szCs w:val="21"/>
              </w:rPr>
              <w:t>lines</w:t>
            </w:r>
            <w:r w:rsidR="00A6706D">
              <w:rPr>
                <w:sz w:val="21"/>
                <w:szCs w:val="21"/>
              </w:rPr>
              <w:t>.</w:t>
            </w:r>
          </w:p>
          <w:p w14:paraId="370C60B2" w14:textId="125080BB" w:rsidR="004E4DE9" w:rsidRDefault="004E4DE9" w:rsidP="00581180">
            <w:pPr>
              <w:pStyle w:val="DHHSbody"/>
              <w:jc w:val="both"/>
              <w:rPr>
                <w:sz w:val="21"/>
                <w:szCs w:val="21"/>
              </w:rPr>
            </w:pPr>
            <w:r>
              <w:rPr>
                <w:sz w:val="21"/>
                <w:szCs w:val="21"/>
              </w:rPr>
              <w:t xml:space="preserve">The </w:t>
            </w:r>
            <w:r w:rsidR="005931FB">
              <w:rPr>
                <w:sz w:val="21"/>
                <w:szCs w:val="21"/>
              </w:rPr>
              <w:t>Department</w:t>
            </w:r>
            <w:r>
              <w:rPr>
                <w:sz w:val="21"/>
                <w:szCs w:val="21"/>
              </w:rPr>
              <w:t xml:space="preserve"> undertakes all elements of the inquiry and investigation</w:t>
            </w:r>
            <w:r w:rsidR="005B1BCB">
              <w:rPr>
                <w:sz w:val="21"/>
                <w:szCs w:val="21"/>
              </w:rPr>
              <w:t>.</w:t>
            </w:r>
          </w:p>
        </w:tc>
      </w:tr>
      <w:tr w:rsidR="004E4DE9" w14:paraId="6133B48F" w14:textId="77777777" w:rsidTr="00581180">
        <w:tc>
          <w:tcPr>
            <w:tcW w:w="4402" w:type="dxa"/>
          </w:tcPr>
          <w:p w14:paraId="5178BA3A" w14:textId="43125BA1" w:rsidR="004E4DE9" w:rsidRDefault="004E4DE9" w:rsidP="00581180">
            <w:pPr>
              <w:pStyle w:val="DHHSbody"/>
              <w:jc w:val="both"/>
              <w:rPr>
                <w:sz w:val="21"/>
                <w:szCs w:val="21"/>
              </w:rPr>
            </w:pPr>
            <w:r>
              <w:rPr>
                <w:sz w:val="21"/>
                <w:szCs w:val="21"/>
              </w:rPr>
              <w:t xml:space="preserve">Where the Service provider is contractually obligated to the </w:t>
            </w:r>
            <w:r w:rsidR="005931FB">
              <w:rPr>
                <w:sz w:val="21"/>
                <w:szCs w:val="21"/>
              </w:rPr>
              <w:t>Department</w:t>
            </w:r>
            <w:r>
              <w:rPr>
                <w:sz w:val="21"/>
                <w:szCs w:val="21"/>
              </w:rPr>
              <w:t xml:space="preserve"> but is not required to use CIMS (</w:t>
            </w:r>
            <w:proofErr w:type="gramStart"/>
            <w:r>
              <w:rPr>
                <w:sz w:val="21"/>
                <w:szCs w:val="21"/>
              </w:rPr>
              <w:t>e.g.</w:t>
            </w:r>
            <w:proofErr w:type="gramEnd"/>
            <w:r>
              <w:rPr>
                <w:sz w:val="21"/>
                <w:szCs w:val="21"/>
              </w:rPr>
              <w:t xml:space="preserve"> no longer delivers in scope services to CIMS)</w:t>
            </w:r>
            <w:r w:rsidR="005B1BCB">
              <w:rPr>
                <w:sz w:val="21"/>
                <w:szCs w:val="21"/>
              </w:rPr>
              <w:t>.</w:t>
            </w:r>
          </w:p>
        </w:tc>
        <w:tc>
          <w:tcPr>
            <w:tcW w:w="4886" w:type="dxa"/>
          </w:tcPr>
          <w:p w14:paraId="1F8D121F" w14:textId="7C88F4AB" w:rsidR="004E4DE9" w:rsidRDefault="004E4DE9" w:rsidP="00581180">
            <w:pPr>
              <w:pStyle w:val="DHHSbody"/>
              <w:jc w:val="both"/>
              <w:rPr>
                <w:sz w:val="21"/>
                <w:szCs w:val="21"/>
              </w:rPr>
            </w:pPr>
            <w:r>
              <w:rPr>
                <w:sz w:val="21"/>
                <w:szCs w:val="21"/>
              </w:rPr>
              <w:t xml:space="preserve">Utilise the process in the </w:t>
            </w:r>
            <w:r w:rsidR="004020A7">
              <w:rPr>
                <w:sz w:val="21"/>
                <w:szCs w:val="21"/>
              </w:rPr>
              <w:t>guidelines</w:t>
            </w:r>
            <w:r w:rsidR="00A6706D">
              <w:rPr>
                <w:sz w:val="21"/>
                <w:szCs w:val="21"/>
              </w:rPr>
              <w:t>.</w:t>
            </w:r>
          </w:p>
          <w:p w14:paraId="01FCFAF2" w14:textId="53884906" w:rsidR="004E4DE9" w:rsidRDefault="004E4DE9" w:rsidP="00581180">
            <w:pPr>
              <w:pStyle w:val="DHHSbody"/>
              <w:jc w:val="both"/>
              <w:rPr>
                <w:sz w:val="21"/>
                <w:szCs w:val="21"/>
              </w:rPr>
            </w:pPr>
            <w:r>
              <w:rPr>
                <w:sz w:val="21"/>
                <w:szCs w:val="21"/>
              </w:rPr>
              <w:t xml:space="preserve">The </w:t>
            </w:r>
            <w:r w:rsidR="005931FB">
              <w:rPr>
                <w:sz w:val="21"/>
                <w:szCs w:val="21"/>
              </w:rPr>
              <w:t>Department</w:t>
            </w:r>
            <w:r>
              <w:rPr>
                <w:sz w:val="21"/>
                <w:szCs w:val="21"/>
              </w:rPr>
              <w:t xml:space="preserve"> may negotiate with the Service Provider to share the inquiry and investigation responsibilities</w:t>
            </w:r>
            <w:r w:rsidR="005B1BCB">
              <w:rPr>
                <w:sz w:val="21"/>
                <w:szCs w:val="21"/>
              </w:rPr>
              <w:t>.</w:t>
            </w:r>
          </w:p>
        </w:tc>
      </w:tr>
      <w:tr w:rsidR="004E4DE9" w14:paraId="1BEA1132" w14:textId="77777777" w:rsidTr="00581180">
        <w:tc>
          <w:tcPr>
            <w:tcW w:w="4402" w:type="dxa"/>
          </w:tcPr>
          <w:p w14:paraId="17A2B6F5" w14:textId="01054AC7" w:rsidR="004E4DE9" w:rsidRDefault="004E4DE9" w:rsidP="00581180">
            <w:pPr>
              <w:pStyle w:val="DHHSbody"/>
              <w:jc w:val="both"/>
              <w:rPr>
                <w:sz w:val="21"/>
                <w:szCs w:val="21"/>
              </w:rPr>
            </w:pPr>
            <w:r>
              <w:rPr>
                <w:sz w:val="21"/>
                <w:szCs w:val="21"/>
              </w:rPr>
              <w:t xml:space="preserve">Where the Service provider has been consolidated into another CSO which is contractually </w:t>
            </w:r>
            <w:r w:rsidR="00F66107">
              <w:rPr>
                <w:sz w:val="21"/>
                <w:szCs w:val="21"/>
              </w:rPr>
              <w:t>obligated</w:t>
            </w:r>
            <w:r>
              <w:rPr>
                <w:sz w:val="21"/>
                <w:szCs w:val="21"/>
              </w:rPr>
              <w:t xml:space="preserve"> to the </w:t>
            </w:r>
            <w:r w:rsidR="005931FB">
              <w:rPr>
                <w:sz w:val="21"/>
                <w:szCs w:val="21"/>
              </w:rPr>
              <w:t>Department</w:t>
            </w:r>
            <w:r w:rsidR="005B1BCB">
              <w:rPr>
                <w:sz w:val="21"/>
                <w:szCs w:val="21"/>
              </w:rPr>
              <w:t>.</w:t>
            </w:r>
          </w:p>
        </w:tc>
        <w:tc>
          <w:tcPr>
            <w:tcW w:w="4886" w:type="dxa"/>
          </w:tcPr>
          <w:p w14:paraId="585199C9" w14:textId="3BE93452" w:rsidR="004E4DE9" w:rsidRDefault="004E4DE9" w:rsidP="00581180">
            <w:pPr>
              <w:pStyle w:val="DHHSbody"/>
              <w:jc w:val="both"/>
              <w:rPr>
                <w:sz w:val="21"/>
                <w:szCs w:val="21"/>
              </w:rPr>
            </w:pPr>
            <w:r>
              <w:rPr>
                <w:sz w:val="21"/>
                <w:szCs w:val="21"/>
              </w:rPr>
              <w:t xml:space="preserve">Utilise the process in the </w:t>
            </w:r>
            <w:r w:rsidR="004020A7">
              <w:rPr>
                <w:sz w:val="21"/>
                <w:szCs w:val="21"/>
              </w:rPr>
              <w:t>guidelines</w:t>
            </w:r>
            <w:r w:rsidR="00A6706D">
              <w:rPr>
                <w:sz w:val="21"/>
                <w:szCs w:val="21"/>
              </w:rPr>
              <w:t>.</w:t>
            </w:r>
          </w:p>
          <w:p w14:paraId="4D85AA7B" w14:textId="3D2B0AB6" w:rsidR="004E4DE9" w:rsidRDefault="004E4DE9" w:rsidP="00581180">
            <w:pPr>
              <w:pStyle w:val="DHHSbody"/>
              <w:jc w:val="both"/>
              <w:rPr>
                <w:sz w:val="21"/>
                <w:szCs w:val="21"/>
              </w:rPr>
            </w:pPr>
            <w:r>
              <w:rPr>
                <w:sz w:val="21"/>
                <w:szCs w:val="21"/>
              </w:rPr>
              <w:t xml:space="preserve">The </w:t>
            </w:r>
            <w:r w:rsidR="005931FB">
              <w:rPr>
                <w:sz w:val="21"/>
                <w:szCs w:val="21"/>
              </w:rPr>
              <w:t>Department</w:t>
            </w:r>
            <w:r>
              <w:rPr>
                <w:sz w:val="21"/>
                <w:szCs w:val="21"/>
              </w:rPr>
              <w:t xml:space="preserve"> may negotiate with the Service Provider to share the inquiry and investigation responsibilities</w:t>
            </w:r>
            <w:r w:rsidR="005B1BCB">
              <w:rPr>
                <w:sz w:val="21"/>
                <w:szCs w:val="21"/>
              </w:rPr>
              <w:t>.</w:t>
            </w:r>
          </w:p>
        </w:tc>
      </w:tr>
      <w:tr w:rsidR="00C81774" w14:paraId="1CF5E770" w14:textId="77777777" w:rsidTr="00581180">
        <w:tc>
          <w:tcPr>
            <w:tcW w:w="4402" w:type="dxa"/>
          </w:tcPr>
          <w:p w14:paraId="138B143C" w14:textId="5C5697AA" w:rsidR="00C81774" w:rsidRPr="00C81774" w:rsidRDefault="00C81774" w:rsidP="00C81774">
            <w:pPr>
              <w:pStyle w:val="DHHSbody"/>
              <w:jc w:val="both"/>
              <w:rPr>
                <w:sz w:val="21"/>
                <w:szCs w:val="21"/>
              </w:rPr>
            </w:pPr>
            <w:r w:rsidRPr="00C81774">
              <w:rPr>
                <w:sz w:val="21"/>
                <w:szCs w:val="21"/>
              </w:rPr>
              <w:t xml:space="preserve">Where the Minister and/or Secretary receives correspondence </w:t>
            </w:r>
            <w:r>
              <w:rPr>
                <w:sz w:val="21"/>
                <w:szCs w:val="21"/>
              </w:rPr>
              <w:t>that</w:t>
            </w:r>
            <w:r w:rsidRPr="00C81774">
              <w:rPr>
                <w:sz w:val="21"/>
                <w:szCs w:val="21"/>
              </w:rPr>
              <w:t xml:space="preserve"> alleges abuse or poor care of a client for</w:t>
            </w:r>
            <w:r>
              <w:rPr>
                <w:sz w:val="21"/>
                <w:szCs w:val="21"/>
              </w:rPr>
              <w:t xml:space="preserve"> </w:t>
            </w:r>
            <w:r w:rsidRPr="00C81774">
              <w:rPr>
                <w:sz w:val="21"/>
                <w:szCs w:val="21"/>
              </w:rPr>
              <w:t>matters outside of CIMS reporting and incident management requirements</w:t>
            </w:r>
            <w:r w:rsidR="005B1BCB">
              <w:rPr>
                <w:sz w:val="21"/>
                <w:szCs w:val="21"/>
              </w:rPr>
              <w:t>.</w:t>
            </w:r>
          </w:p>
        </w:tc>
        <w:tc>
          <w:tcPr>
            <w:tcW w:w="4886" w:type="dxa"/>
          </w:tcPr>
          <w:p w14:paraId="4187D7E2" w14:textId="4C82404A" w:rsidR="00C81774" w:rsidRDefault="00C81774" w:rsidP="00C81774">
            <w:pPr>
              <w:pStyle w:val="DHHSbody"/>
              <w:jc w:val="both"/>
              <w:divId w:val="1304889098"/>
              <w:rPr>
                <w:sz w:val="21"/>
                <w:szCs w:val="21"/>
              </w:rPr>
            </w:pPr>
            <w:r w:rsidRPr="00C81774">
              <w:rPr>
                <w:sz w:val="21"/>
                <w:szCs w:val="21"/>
              </w:rPr>
              <w:t xml:space="preserve">Utilise the process in the </w:t>
            </w:r>
            <w:r w:rsidR="004020A7">
              <w:rPr>
                <w:sz w:val="21"/>
                <w:szCs w:val="21"/>
              </w:rPr>
              <w:t>guidelines</w:t>
            </w:r>
            <w:r w:rsidR="00A6706D">
              <w:rPr>
                <w:sz w:val="21"/>
                <w:szCs w:val="21"/>
              </w:rPr>
              <w:t>.</w:t>
            </w:r>
          </w:p>
          <w:p w14:paraId="5993FA4B" w14:textId="3746ABB4" w:rsidR="00C81774" w:rsidRPr="00C81774" w:rsidRDefault="00C81774" w:rsidP="00C81774">
            <w:pPr>
              <w:pStyle w:val="DHHSbody"/>
              <w:jc w:val="both"/>
              <w:rPr>
                <w:sz w:val="21"/>
                <w:szCs w:val="21"/>
              </w:rPr>
            </w:pPr>
            <w:r w:rsidRPr="00C81774">
              <w:rPr>
                <w:sz w:val="21"/>
                <w:szCs w:val="21"/>
              </w:rPr>
              <w:t xml:space="preserve">Record the response in </w:t>
            </w:r>
            <w:proofErr w:type="spellStart"/>
            <w:r w:rsidRPr="00C81774">
              <w:rPr>
                <w:sz w:val="21"/>
                <w:szCs w:val="21"/>
              </w:rPr>
              <w:t>OurBriefings</w:t>
            </w:r>
            <w:proofErr w:type="spellEnd"/>
            <w:r w:rsidR="005B1BCB">
              <w:rPr>
                <w:sz w:val="21"/>
                <w:szCs w:val="21"/>
              </w:rPr>
              <w:t>.</w:t>
            </w:r>
          </w:p>
        </w:tc>
      </w:tr>
      <w:tr w:rsidR="004E4DE9" w14:paraId="06536FAF" w14:textId="77777777" w:rsidTr="00581180">
        <w:tc>
          <w:tcPr>
            <w:tcW w:w="4402" w:type="dxa"/>
          </w:tcPr>
          <w:p w14:paraId="7DA25CD7" w14:textId="14154703" w:rsidR="004E4DE9" w:rsidRDefault="00096EBE" w:rsidP="00581180">
            <w:pPr>
              <w:pStyle w:val="DHHSbody"/>
              <w:jc w:val="both"/>
              <w:rPr>
                <w:sz w:val="21"/>
                <w:szCs w:val="21"/>
              </w:rPr>
            </w:pPr>
            <w:r>
              <w:rPr>
                <w:sz w:val="21"/>
                <w:szCs w:val="21"/>
              </w:rPr>
              <w:t>Where t</w:t>
            </w:r>
            <w:r w:rsidR="004E4DE9">
              <w:rPr>
                <w:sz w:val="21"/>
                <w:szCs w:val="21"/>
              </w:rPr>
              <w:t xml:space="preserve">he Deputy Secretary </w:t>
            </w:r>
            <w:r>
              <w:rPr>
                <w:sz w:val="21"/>
                <w:szCs w:val="21"/>
              </w:rPr>
              <w:t xml:space="preserve">(Department) </w:t>
            </w:r>
            <w:r w:rsidR="004E4DE9">
              <w:rPr>
                <w:sz w:val="21"/>
                <w:szCs w:val="21"/>
              </w:rPr>
              <w:t>raises concerns about a client or group of</w:t>
            </w:r>
            <w:r w:rsidR="00897A2A">
              <w:rPr>
                <w:sz w:val="21"/>
                <w:szCs w:val="21"/>
              </w:rPr>
              <w:t xml:space="preserve"> Child Protection</w:t>
            </w:r>
            <w:r w:rsidR="004E4DE9">
              <w:rPr>
                <w:sz w:val="21"/>
                <w:szCs w:val="21"/>
              </w:rPr>
              <w:t xml:space="preserve"> clients in response to </w:t>
            </w:r>
            <w:proofErr w:type="gramStart"/>
            <w:r w:rsidR="0033739F">
              <w:rPr>
                <w:sz w:val="21"/>
                <w:szCs w:val="21"/>
              </w:rPr>
              <w:t>b</w:t>
            </w:r>
            <w:r w:rsidR="004E4DE9">
              <w:rPr>
                <w:sz w:val="21"/>
                <w:szCs w:val="21"/>
              </w:rPr>
              <w:t xml:space="preserve">usiness as </w:t>
            </w:r>
            <w:r w:rsidR="0033739F">
              <w:rPr>
                <w:sz w:val="21"/>
                <w:szCs w:val="21"/>
              </w:rPr>
              <w:t>u</w:t>
            </w:r>
            <w:r w:rsidR="004E4DE9">
              <w:rPr>
                <w:sz w:val="21"/>
                <w:szCs w:val="21"/>
              </w:rPr>
              <w:t>sual</w:t>
            </w:r>
            <w:proofErr w:type="gramEnd"/>
            <w:r w:rsidR="004E4DE9">
              <w:rPr>
                <w:sz w:val="21"/>
                <w:szCs w:val="21"/>
              </w:rPr>
              <w:t xml:space="preserve"> activities for </w:t>
            </w:r>
            <w:r w:rsidR="004E4DE9" w:rsidRPr="00EC403D">
              <w:rPr>
                <w:sz w:val="21"/>
                <w:szCs w:val="21"/>
              </w:rPr>
              <w:t>matters outside of CIMS reporting and incident management requirements</w:t>
            </w:r>
            <w:r w:rsidR="005B1BCB">
              <w:rPr>
                <w:sz w:val="21"/>
                <w:szCs w:val="21"/>
              </w:rPr>
              <w:t>.</w:t>
            </w:r>
          </w:p>
        </w:tc>
        <w:tc>
          <w:tcPr>
            <w:tcW w:w="4886" w:type="dxa"/>
          </w:tcPr>
          <w:p w14:paraId="58D08E5A" w14:textId="32A0090F" w:rsidR="004E4DE9" w:rsidRDefault="004E4DE9" w:rsidP="00581180">
            <w:pPr>
              <w:pStyle w:val="DHHSbody"/>
              <w:jc w:val="both"/>
              <w:rPr>
                <w:sz w:val="21"/>
                <w:szCs w:val="21"/>
              </w:rPr>
            </w:pPr>
            <w:r>
              <w:rPr>
                <w:sz w:val="21"/>
                <w:szCs w:val="21"/>
              </w:rPr>
              <w:t xml:space="preserve">Utilise the process in the </w:t>
            </w:r>
            <w:r w:rsidR="004020A7">
              <w:rPr>
                <w:sz w:val="21"/>
                <w:szCs w:val="21"/>
              </w:rPr>
              <w:t>guidelines</w:t>
            </w:r>
            <w:r w:rsidR="005B1BCB">
              <w:rPr>
                <w:sz w:val="21"/>
                <w:szCs w:val="21"/>
              </w:rPr>
              <w:t>.</w:t>
            </w:r>
          </w:p>
          <w:p w14:paraId="53F2026A" w14:textId="77777777" w:rsidR="004E4DE9" w:rsidRDefault="004E4DE9" w:rsidP="00096EBE">
            <w:pPr>
              <w:pStyle w:val="DHHSbody"/>
              <w:jc w:val="both"/>
              <w:rPr>
                <w:sz w:val="21"/>
                <w:szCs w:val="21"/>
              </w:rPr>
            </w:pPr>
          </w:p>
        </w:tc>
      </w:tr>
      <w:tr w:rsidR="004E4DE9" w14:paraId="60CADC84" w14:textId="77777777" w:rsidTr="00581180">
        <w:tc>
          <w:tcPr>
            <w:tcW w:w="4402" w:type="dxa"/>
          </w:tcPr>
          <w:p w14:paraId="49F03183" w14:textId="41C70526" w:rsidR="004E4DE9" w:rsidRDefault="004E4DE9" w:rsidP="00581180">
            <w:pPr>
              <w:pStyle w:val="DHHSbody"/>
              <w:jc w:val="both"/>
              <w:rPr>
                <w:sz w:val="21"/>
                <w:szCs w:val="21"/>
              </w:rPr>
            </w:pPr>
            <w:r>
              <w:rPr>
                <w:sz w:val="21"/>
                <w:szCs w:val="21"/>
              </w:rPr>
              <w:lastRenderedPageBreak/>
              <w:t>A client makes a complaint that raises concern for the care of past</w:t>
            </w:r>
            <w:r w:rsidR="00897A2A">
              <w:rPr>
                <w:sz w:val="21"/>
                <w:szCs w:val="21"/>
              </w:rPr>
              <w:t xml:space="preserve"> Child Protection</w:t>
            </w:r>
            <w:r>
              <w:rPr>
                <w:sz w:val="21"/>
                <w:szCs w:val="21"/>
              </w:rPr>
              <w:t xml:space="preserve"> clients.</w:t>
            </w:r>
          </w:p>
        </w:tc>
        <w:tc>
          <w:tcPr>
            <w:tcW w:w="4886" w:type="dxa"/>
          </w:tcPr>
          <w:p w14:paraId="1EA85D7C" w14:textId="661AC650" w:rsidR="004E4DE9" w:rsidRDefault="004E4DE9" w:rsidP="00581180">
            <w:pPr>
              <w:pStyle w:val="DHHSbody"/>
              <w:jc w:val="both"/>
              <w:rPr>
                <w:sz w:val="21"/>
                <w:szCs w:val="21"/>
              </w:rPr>
            </w:pPr>
            <w:r>
              <w:rPr>
                <w:sz w:val="21"/>
                <w:szCs w:val="21"/>
              </w:rPr>
              <w:t xml:space="preserve">Utilise the process in the </w:t>
            </w:r>
            <w:r w:rsidR="00A6706D">
              <w:rPr>
                <w:sz w:val="21"/>
                <w:szCs w:val="21"/>
              </w:rPr>
              <w:t>guidelines</w:t>
            </w:r>
            <w:r w:rsidR="005B1BCB">
              <w:rPr>
                <w:sz w:val="21"/>
                <w:szCs w:val="21"/>
              </w:rPr>
              <w:t>.</w:t>
            </w:r>
          </w:p>
          <w:p w14:paraId="3C17314B" w14:textId="74B3F07A" w:rsidR="004E4DE9" w:rsidRDefault="004E4DE9" w:rsidP="001672DB">
            <w:pPr>
              <w:pStyle w:val="DHHSbody"/>
              <w:rPr>
                <w:sz w:val="21"/>
                <w:szCs w:val="21"/>
              </w:rPr>
            </w:pPr>
          </w:p>
        </w:tc>
      </w:tr>
      <w:tr w:rsidR="004E4DE9" w14:paraId="5DAEBD29" w14:textId="77777777" w:rsidTr="00581180">
        <w:tc>
          <w:tcPr>
            <w:tcW w:w="4402" w:type="dxa"/>
          </w:tcPr>
          <w:p w14:paraId="054CDFFA" w14:textId="2A4B6B9A" w:rsidR="004E4DE9" w:rsidRDefault="004E4DE9" w:rsidP="00581180">
            <w:pPr>
              <w:pStyle w:val="DHHSbody"/>
              <w:jc w:val="both"/>
              <w:rPr>
                <w:sz w:val="21"/>
                <w:szCs w:val="21"/>
              </w:rPr>
            </w:pPr>
            <w:r>
              <w:rPr>
                <w:sz w:val="21"/>
                <w:szCs w:val="21"/>
              </w:rPr>
              <w:t>A complaint is received about abuse or poor care of a client where the service provider is not registered in CIMS</w:t>
            </w:r>
            <w:r w:rsidR="005B1BCB">
              <w:rPr>
                <w:sz w:val="21"/>
                <w:szCs w:val="21"/>
              </w:rPr>
              <w:t>.</w:t>
            </w:r>
          </w:p>
        </w:tc>
        <w:tc>
          <w:tcPr>
            <w:tcW w:w="4886" w:type="dxa"/>
          </w:tcPr>
          <w:p w14:paraId="375547C2" w14:textId="507C71EE" w:rsidR="004E4DE9" w:rsidRDefault="00DD7137" w:rsidP="00DD7137">
            <w:pPr>
              <w:pStyle w:val="DHHSbody"/>
              <w:jc w:val="both"/>
              <w:rPr>
                <w:sz w:val="21"/>
                <w:szCs w:val="21"/>
              </w:rPr>
            </w:pPr>
            <w:r>
              <w:rPr>
                <w:sz w:val="21"/>
                <w:szCs w:val="21"/>
              </w:rPr>
              <w:t xml:space="preserve">Utilise the process in the </w:t>
            </w:r>
            <w:r w:rsidR="00A6706D">
              <w:rPr>
                <w:sz w:val="21"/>
                <w:szCs w:val="21"/>
              </w:rPr>
              <w:t>guidelines</w:t>
            </w:r>
            <w:r w:rsidR="005B1BCB">
              <w:rPr>
                <w:sz w:val="21"/>
                <w:szCs w:val="21"/>
              </w:rPr>
              <w:t>.</w:t>
            </w:r>
          </w:p>
        </w:tc>
      </w:tr>
      <w:tr w:rsidR="00C81774" w14:paraId="4E9263B3" w14:textId="77777777" w:rsidTr="00581180">
        <w:tc>
          <w:tcPr>
            <w:tcW w:w="4402" w:type="dxa"/>
          </w:tcPr>
          <w:p w14:paraId="21B2D024" w14:textId="548352AB" w:rsidR="00C81774" w:rsidRDefault="00C81774" w:rsidP="00C81774">
            <w:pPr>
              <w:pStyle w:val="DHHSbody"/>
              <w:jc w:val="both"/>
              <w:rPr>
                <w:sz w:val="21"/>
                <w:szCs w:val="21"/>
              </w:rPr>
            </w:pPr>
            <w:r>
              <w:rPr>
                <w:sz w:val="21"/>
                <w:szCs w:val="21"/>
              </w:rPr>
              <w:t>Carer de-registered from Victorian Carer Register and Disability Worker Exclusion Scheme</w:t>
            </w:r>
            <w:r w:rsidR="005B1BCB">
              <w:rPr>
                <w:sz w:val="21"/>
                <w:szCs w:val="21"/>
              </w:rPr>
              <w:t>.</w:t>
            </w:r>
          </w:p>
        </w:tc>
        <w:tc>
          <w:tcPr>
            <w:tcW w:w="4886" w:type="dxa"/>
          </w:tcPr>
          <w:p w14:paraId="0D60C458" w14:textId="0DF0D9FA" w:rsidR="00C81774" w:rsidRDefault="00C81774" w:rsidP="00C81774">
            <w:pPr>
              <w:pStyle w:val="DHHSbody"/>
              <w:jc w:val="both"/>
              <w:rPr>
                <w:sz w:val="21"/>
                <w:szCs w:val="21"/>
              </w:rPr>
            </w:pPr>
            <w:r>
              <w:rPr>
                <w:sz w:val="21"/>
                <w:szCs w:val="21"/>
              </w:rPr>
              <w:t xml:space="preserve">Utilise the process in the </w:t>
            </w:r>
            <w:r w:rsidR="00A6706D">
              <w:rPr>
                <w:sz w:val="21"/>
                <w:szCs w:val="21"/>
              </w:rPr>
              <w:t>guidelines</w:t>
            </w:r>
            <w:r w:rsidR="005B1BCB">
              <w:rPr>
                <w:sz w:val="21"/>
                <w:szCs w:val="21"/>
              </w:rPr>
              <w:t>.</w:t>
            </w:r>
          </w:p>
          <w:p w14:paraId="63E7CC38" w14:textId="77777777" w:rsidR="00C81774" w:rsidRDefault="00C81774" w:rsidP="00C81774">
            <w:pPr>
              <w:pStyle w:val="DHHSbody"/>
              <w:rPr>
                <w:sz w:val="21"/>
                <w:szCs w:val="21"/>
              </w:rPr>
            </w:pPr>
          </w:p>
        </w:tc>
      </w:tr>
      <w:tr w:rsidR="00C81774" w14:paraId="158073C1" w14:textId="77777777" w:rsidTr="00581180">
        <w:tc>
          <w:tcPr>
            <w:tcW w:w="4402" w:type="dxa"/>
          </w:tcPr>
          <w:p w14:paraId="6438E4DC" w14:textId="75BC3413" w:rsidR="00C81774" w:rsidRDefault="00C81774" w:rsidP="00C81774">
            <w:pPr>
              <w:pStyle w:val="DHHSbody"/>
              <w:jc w:val="both"/>
              <w:rPr>
                <w:sz w:val="21"/>
                <w:szCs w:val="21"/>
              </w:rPr>
            </w:pPr>
            <w:r>
              <w:rPr>
                <w:sz w:val="21"/>
                <w:szCs w:val="21"/>
              </w:rPr>
              <w:t>Carer is still registered on the Victorian Carer Register and is not noted on the Disability Workers Exclusion Scheme.</w:t>
            </w:r>
          </w:p>
        </w:tc>
        <w:tc>
          <w:tcPr>
            <w:tcW w:w="4886" w:type="dxa"/>
          </w:tcPr>
          <w:p w14:paraId="75B0AA41" w14:textId="7E922D77" w:rsidR="00C81774" w:rsidRDefault="00C81774" w:rsidP="00C81774">
            <w:pPr>
              <w:pStyle w:val="DHHSbody"/>
              <w:jc w:val="both"/>
              <w:rPr>
                <w:sz w:val="21"/>
                <w:szCs w:val="21"/>
              </w:rPr>
            </w:pPr>
            <w:r>
              <w:rPr>
                <w:sz w:val="21"/>
                <w:szCs w:val="21"/>
              </w:rPr>
              <w:t>Liaise with the Child Safeguarding Team for further advice and decisions at (</w:t>
            </w:r>
            <w:r w:rsidRPr="001F2CA1">
              <w:rPr>
                <w:sz w:val="21"/>
                <w:szCs w:val="21"/>
              </w:rPr>
              <w:t>03) 9096 8690</w:t>
            </w:r>
            <w:r>
              <w:rPr>
                <w:sz w:val="21"/>
                <w:szCs w:val="21"/>
              </w:rPr>
              <w:t xml:space="preserve"> or </w:t>
            </w:r>
            <w:hyperlink r:id="rId69" w:history="1">
              <w:r w:rsidRPr="006201EC">
                <w:rPr>
                  <w:rStyle w:val="Hyperlink"/>
                  <w:sz w:val="21"/>
                  <w:szCs w:val="21"/>
                </w:rPr>
                <w:t>Carer.Register@dhhs.vic.gov.au</w:t>
              </w:r>
            </w:hyperlink>
            <w:r>
              <w:rPr>
                <w:sz w:val="21"/>
                <w:szCs w:val="21"/>
              </w:rPr>
              <w:t xml:space="preserve">. </w:t>
            </w:r>
            <w:r w:rsidRPr="00AC7770">
              <w:rPr>
                <w:sz w:val="21"/>
                <w:szCs w:val="21"/>
              </w:rPr>
              <w:t>If the carer has current</w:t>
            </w:r>
            <w:r w:rsidR="00897A2A">
              <w:rPr>
                <w:sz w:val="21"/>
                <w:szCs w:val="21"/>
              </w:rPr>
              <w:t xml:space="preserve"> Child Protection</w:t>
            </w:r>
            <w:r w:rsidRPr="00AC7770">
              <w:rPr>
                <w:sz w:val="21"/>
                <w:szCs w:val="21"/>
              </w:rPr>
              <w:t xml:space="preserve"> clients in the care, consider making a CP report.</w:t>
            </w:r>
          </w:p>
        </w:tc>
      </w:tr>
      <w:tr w:rsidR="00C81774" w14:paraId="04727798" w14:textId="77777777" w:rsidTr="00581180">
        <w:tc>
          <w:tcPr>
            <w:tcW w:w="4402" w:type="dxa"/>
          </w:tcPr>
          <w:p w14:paraId="57903ACB" w14:textId="43D4C481" w:rsidR="00C81774" w:rsidRDefault="00C81774" w:rsidP="00C81774">
            <w:pPr>
              <w:pStyle w:val="DHHSbody"/>
              <w:jc w:val="both"/>
              <w:rPr>
                <w:sz w:val="21"/>
                <w:szCs w:val="21"/>
              </w:rPr>
            </w:pPr>
            <w:r>
              <w:rPr>
                <w:sz w:val="21"/>
                <w:szCs w:val="21"/>
              </w:rPr>
              <w:t>Issues of concern raised about a client who is or has also been a client of Disability Services or a Housing Service</w:t>
            </w:r>
            <w:r w:rsidR="005B1BCB">
              <w:rPr>
                <w:sz w:val="21"/>
                <w:szCs w:val="21"/>
              </w:rPr>
              <w:t>.</w:t>
            </w:r>
          </w:p>
          <w:p w14:paraId="73FE899A" w14:textId="77777777" w:rsidR="00C81774" w:rsidRDefault="00C81774" w:rsidP="00C81774">
            <w:pPr>
              <w:pStyle w:val="DHHSbody"/>
              <w:jc w:val="both"/>
              <w:rPr>
                <w:sz w:val="21"/>
                <w:szCs w:val="21"/>
              </w:rPr>
            </w:pPr>
          </w:p>
        </w:tc>
        <w:tc>
          <w:tcPr>
            <w:tcW w:w="4886" w:type="dxa"/>
          </w:tcPr>
          <w:p w14:paraId="0DE1C4B5" w14:textId="6FBCF9CC" w:rsidR="00C81774" w:rsidRDefault="00C81774" w:rsidP="00C81774">
            <w:pPr>
              <w:pStyle w:val="DHHSbody"/>
              <w:jc w:val="both"/>
              <w:rPr>
                <w:sz w:val="21"/>
                <w:szCs w:val="21"/>
              </w:rPr>
            </w:pPr>
            <w:r>
              <w:rPr>
                <w:sz w:val="21"/>
                <w:szCs w:val="21"/>
              </w:rPr>
              <w:t>Contact must also be made with these program areas to advise them of the complaint and determine who will lead the process, if required.</w:t>
            </w:r>
          </w:p>
          <w:p w14:paraId="06F1C72B" w14:textId="45FAF26B" w:rsidR="00C81774" w:rsidRDefault="00C81774" w:rsidP="00C81774">
            <w:pPr>
              <w:pStyle w:val="DHHSbody"/>
              <w:jc w:val="both"/>
              <w:rPr>
                <w:sz w:val="21"/>
                <w:szCs w:val="21"/>
              </w:rPr>
            </w:pPr>
          </w:p>
        </w:tc>
      </w:tr>
      <w:tr w:rsidR="008C098D" w14:paraId="5063DBAB" w14:textId="77777777" w:rsidTr="00581180">
        <w:tc>
          <w:tcPr>
            <w:tcW w:w="4402" w:type="dxa"/>
          </w:tcPr>
          <w:p w14:paraId="5FB5A9A1" w14:textId="359BBAE0" w:rsidR="008C098D" w:rsidRDefault="008C098D" w:rsidP="00C81774">
            <w:pPr>
              <w:pStyle w:val="DHHSbody"/>
              <w:jc w:val="both"/>
              <w:rPr>
                <w:sz w:val="21"/>
                <w:szCs w:val="21"/>
              </w:rPr>
            </w:pPr>
            <w:r>
              <w:rPr>
                <w:sz w:val="21"/>
                <w:szCs w:val="21"/>
              </w:rPr>
              <w:t xml:space="preserve">Initial inquiries are </w:t>
            </w:r>
            <w:r w:rsidR="00ED56F0">
              <w:rPr>
                <w:sz w:val="21"/>
                <w:szCs w:val="21"/>
              </w:rPr>
              <w:t>undertaken,</w:t>
            </w:r>
            <w:r>
              <w:rPr>
                <w:sz w:val="21"/>
                <w:szCs w:val="21"/>
              </w:rPr>
              <w:t xml:space="preserve"> and it is determined that no clients were </w:t>
            </w:r>
            <w:r w:rsidR="005931FB">
              <w:rPr>
                <w:sz w:val="21"/>
                <w:szCs w:val="21"/>
              </w:rPr>
              <w:t>Department</w:t>
            </w:r>
            <w:r>
              <w:rPr>
                <w:sz w:val="21"/>
                <w:szCs w:val="21"/>
              </w:rPr>
              <w:t xml:space="preserve">al clients during the </w:t>
            </w:r>
            <w:proofErr w:type="gramStart"/>
            <w:r>
              <w:rPr>
                <w:sz w:val="21"/>
                <w:szCs w:val="21"/>
              </w:rPr>
              <w:t>time period</w:t>
            </w:r>
            <w:proofErr w:type="gramEnd"/>
            <w:r>
              <w:rPr>
                <w:sz w:val="21"/>
                <w:szCs w:val="21"/>
              </w:rPr>
              <w:t xml:space="preserve"> in question.</w:t>
            </w:r>
          </w:p>
        </w:tc>
        <w:tc>
          <w:tcPr>
            <w:tcW w:w="4886" w:type="dxa"/>
          </w:tcPr>
          <w:p w14:paraId="57396851" w14:textId="7BEC79D4" w:rsidR="008C098D" w:rsidRDefault="008C098D" w:rsidP="00C81774">
            <w:pPr>
              <w:pStyle w:val="DHHSbody"/>
              <w:jc w:val="both"/>
              <w:rPr>
                <w:sz w:val="21"/>
                <w:szCs w:val="21"/>
              </w:rPr>
            </w:pPr>
            <w:r>
              <w:rPr>
                <w:sz w:val="21"/>
                <w:szCs w:val="21"/>
              </w:rPr>
              <w:t xml:space="preserve">Service provider should utilise these guidelines. </w:t>
            </w:r>
          </w:p>
        </w:tc>
      </w:tr>
    </w:tbl>
    <w:p w14:paraId="4D45043E" w14:textId="77777777" w:rsidR="00ED56F0" w:rsidRPr="00762014" w:rsidRDefault="00ED56F0" w:rsidP="00ED56F0">
      <w:pPr>
        <w:pStyle w:val="Heading2"/>
      </w:pPr>
      <w:bookmarkStart w:id="182" w:name="_Toc73432245"/>
      <w:r>
        <w:t xml:space="preserve">Scenarios to assist in </w:t>
      </w:r>
      <w:proofErr w:type="gramStart"/>
      <w:r>
        <w:t>decision-making</w:t>
      </w:r>
      <w:bookmarkEnd w:id="182"/>
      <w:proofErr w:type="gramEnd"/>
    </w:p>
    <w:p w14:paraId="247ABD9B" w14:textId="4C275F39" w:rsidR="004E4DE9" w:rsidRPr="004E4DE9" w:rsidRDefault="004E4DE9" w:rsidP="004E4DE9">
      <w:pPr>
        <w:pStyle w:val="DHHSbody"/>
        <w:shd w:val="clear" w:color="auto" w:fill="FFFFFF" w:themeFill="background1"/>
        <w:jc w:val="both"/>
        <w:rPr>
          <w:sz w:val="21"/>
          <w:szCs w:val="21"/>
        </w:rPr>
      </w:pPr>
      <w:r w:rsidRPr="004E4DE9">
        <w:rPr>
          <w:sz w:val="21"/>
          <w:szCs w:val="21"/>
        </w:rPr>
        <w:t xml:space="preserve">Where the </w:t>
      </w:r>
      <w:proofErr w:type="spellStart"/>
      <w:r w:rsidRPr="004E4DE9">
        <w:rPr>
          <w:sz w:val="21"/>
          <w:szCs w:val="21"/>
        </w:rPr>
        <w:t>auspicing</w:t>
      </w:r>
      <w:proofErr w:type="spellEnd"/>
      <w:r w:rsidRPr="004E4DE9">
        <w:rPr>
          <w:sz w:val="21"/>
          <w:szCs w:val="21"/>
        </w:rPr>
        <w:t xml:space="preserve"> CSO no longer exists or is no longer funded, the </w:t>
      </w:r>
      <w:r w:rsidR="005931FB">
        <w:rPr>
          <w:sz w:val="21"/>
          <w:szCs w:val="21"/>
        </w:rPr>
        <w:t>Department</w:t>
      </w:r>
      <w:r w:rsidRPr="004E4DE9">
        <w:rPr>
          <w:sz w:val="21"/>
          <w:szCs w:val="21"/>
        </w:rPr>
        <w:t xml:space="preserve"> will be responsible for deciding whether an inquiry will be undertaken. In the situation where a CSO has been taken over by another CSO, the now primary CSO may advise that it was not the service provider at the time of the concerns and the </w:t>
      </w:r>
      <w:r w:rsidR="005931FB">
        <w:rPr>
          <w:sz w:val="21"/>
          <w:szCs w:val="21"/>
        </w:rPr>
        <w:t>Department</w:t>
      </w:r>
      <w:r w:rsidRPr="004E4DE9">
        <w:rPr>
          <w:sz w:val="21"/>
          <w:szCs w:val="21"/>
        </w:rPr>
        <w:t xml:space="preserve"> will be responsible for deciding whether an inquiry and / or investigation will be undertaken. </w:t>
      </w:r>
    </w:p>
    <w:p w14:paraId="13C8ACBE" w14:textId="2628385C" w:rsidR="004E4DE9" w:rsidRPr="004E4DE9" w:rsidRDefault="004E4DE9" w:rsidP="004E4DE9">
      <w:pPr>
        <w:pStyle w:val="DHHSbody"/>
        <w:shd w:val="clear" w:color="auto" w:fill="FFFFFF" w:themeFill="background1"/>
        <w:jc w:val="both"/>
        <w:rPr>
          <w:sz w:val="21"/>
          <w:szCs w:val="21"/>
        </w:rPr>
      </w:pPr>
      <w:r w:rsidRPr="004E4DE9">
        <w:rPr>
          <w:sz w:val="21"/>
          <w:szCs w:val="21"/>
        </w:rPr>
        <w:t xml:space="preserve">There may be situations where, after initial inquiry, it is determined that there were no past Child Protection clients of the </w:t>
      </w:r>
      <w:r w:rsidR="005931FB">
        <w:rPr>
          <w:sz w:val="21"/>
          <w:szCs w:val="21"/>
        </w:rPr>
        <w:t>Department</w:t>
      </w:r>
      <w:r w:rsidRPr="004E4DE9">
        <w:rPr>
          <w:sz w:val="21"/>
          <w:szCs w:val="21"/>
        </w:rPr>
        <w:t xml:space="preserve"> placed with the carer, but voluntary respite services to children were provided by an </w:t>
      </w:r>
      <w:proofErr w:type="spellStart"/>
      <w:r w:rsidRPr="004E4DE9">
        <w:rPr>
          <w:sz w:val="21"/>
          <w:szCs w:val="21"/>
        </w:rPr>
        <w:t>auspicing</w:t>
      </w:r>
      <w:proofErr w:type="spellEnd"/>
      <w:r w:rsidRPr="004E4DE9">
        <w:rPr>
          <w:sz w:val="21"/>
          <w:szCs w:val="21"/>
        </w:rPr>
        <w:t xml:space="preserve"> CSO. In that instance, if the CSO is still operating even after being consolidated with another CSO, the operating CSO will be responsible for deciding whether further inquiry and / or investigation should be undertaken. In this same situation, if a CSO is no longer funded to deliver child protection services but does exist, then that CSO should still decide whether further inquiries and / or investigation should be undertaken. If the CSO no longer exists and is not funded, the record of the information received, inquiry and decision made will be filed in TRIM by the </w:t>
      </w:r>
      <w:r w:rsidR="005931FB">
        <w:rPr>
          <w:sz w:val="21"/>
          <w:szCs w:val="21"/>
        </w:rPr>
        <w:t>Department</w:t>
      </w:r>
      <w:r w:rsidRPr="004E4DE9">
        <w:rPr>
          <w:sz w:val="21"/>
          <w:szCs w:val="21"/>
        </w:rPr>
        <w:t xml:space="preserve">. </w:t>
      </w:r>
    </w:p>
    <w:p w14:paraId="1497BFCE" w14:textId="0516A0F2" w:rsidR="004E4DE9" w:rsidRPr="004E4DE9" w:rsidRDefault="004E4DE9" w:rsidP="004E4DE9">
      <w:pPr>
        <w:pStyle w:val="DHHSbody"/>
        <w:shd w:val="clear" w:color="auto" w:fill="FFFFFF" w:themeFill="background1"/>
        <w:jc w:val="both"/>
        <w:rPr>
          <w:sz w:val="21"/>
          <w:szCs w:val="21"/>
        </w:rPr>
      </w:pPr>
      <w:r w:rsidRPr="004E4DE9">
        <w:rPr>
          <w:sz w:val="21"/>
          <w:szCs w:val="21"/>
        </w:rPr>
        <w:t xml:space="preserve">In the circumstance where a concern is raised in relation to the care of a past client(s) and the carer is a current carer with children in their care, a discussion with the </w:t>
      </w:r>
      <w:r w:rsidR="005931FB">
        <w:rPr>
          <w:sz w:val="21"/>
          <w:szCs w:val="21"/>
        </w:rPr>
        <w:t>Department</w:t>
      </w:r>
      <w:r w:rsidRPr="004E4DE9">
        <w:rPr>
          <w:sz w:val="21"/>
          <w:szCs w:val="21"/>
        </w:rPr>
        <w:t xml:space="preserve">’s Child Safeguarding Team is required. This team can be contacted at (03) 9096 8690 or </w:t>
      </w:r>
      <w:hyperlink r:id="rId70" w:history="1">
        <w:r w:rsidRPr="004E4DE9">
          <w:rPr>
            <w:rStyle w:val="Hyperlink"/>
            <w:sz w:val="21"/>
            <w:szCs w:val="21"/>
          </w:rPr>
          <w:t xml:space="preserve">carer.register@dhhs.vic.gov.au. </w:t>
        </w:r>
      </w:hyperlink>
      <w:r w:rsidRPr="004E4DE9">
        <w:rPr>
          <w:sz w:val="21"/>
          <w:szCs w:val="21"/>
        </w:rPr>
        <w:t xml:space="preserve"> This team will be able to assist in deciding whether the concerns meet the threshold for an investigation by that team or whether further information should be gathered, and then further consultation occurs later. Consideration should also be given to whether the concern should be raised </w:t>
      </w:r>
      <w:r w:rsidRPr="004E4DE9">
        <w:rPr>
          <w:sz w:val="21"/>
          <w:szCs w:val="21"/>
        </w:rPr>
        <w:lastRenderedPageBreak/>
        <w:t>as an Intake report and a Child Protection investigation into the care of the current</w:t>
      </w:r>
      <w:r w:rsidR="00897A2A">
        <w:rPr>
          <w:sz w:val="21"/>
          <w:szCs w:val="21"/>
        </w:rPr>
        <w:t xml:space="preserve"> Child Protection</w:t>
      </w:r>
      <w:r w:rsidRPr="004E4DE9">
        <w:rPr>
          <w:sz w:val="21"/>
          <w:szCs w:val="21"/>
        </w:rPr>
        <w:t xml:space="preserve"> clients undertaken. The basis of this decision will depend on the nature and detail of the concerns and the likely impact on the current</w:t>
      </w:r>
      <w:r w:rsidR="00897A2A">
        <w:rPr>
          <w:sz w:val="21"/>
          <w:szCs w:val="21"/>
        </w:rPr>
        <w:t xml:space="preserve"> Child Protection</w:t>
      </w:r>
      <w:r w:rsidRPr="004E4DE9">
        <w:rPr>
          <w:sz w:val="21"/>
          <w:szCs w:val="21"/>
        </w:rPr>
        <w:t xml:space="preserve"> clients if it were to be found to be correct. However, this should be discussed with the Child Safeguarding Team before a report is made. </w:t>
      </w:r>
    </w:p>
    <w:p w14:paraId="1BFCF52A" w14:textId="67836585" w:rsidR="004E4DE9" w:rsidRPr="004E4DE9" w:rsidRDefault="004E4DE9" w:rsidP="004E4DE9">
      <w:pPr>
        <w:pStyle w:val="DHHSbody"/>
        <w:shd w:val="clear" w:color="auto" w:fill="FFFFFF" w:themeFill="background1"/>
        <w:jc w:val="both"/>
        <w:rPr>
          <w:sz w:val="21"/>
          <w:szCs w:val="21"/>
        </w:rPr>
      </w:pPr>
      <w:r w:rsidRPr="004E4DE9">
        <w:rPr>
          <w:sz w:val="21"/>
          <w:szCs w:val="21"/>
        </w:rPr>
        <w:t xml:space="preserve">In the situation where concerns are received and the carer is a current carer but does not currently have Child Protection clients in their care, a discussion with the Child Safeguarding Team is required. This team can be contacted at (03) 9096 8690 or </w:t>
      </w:r>
      <w:hyperlink r:id="rId71" w:history="1">
        <w:r w:rsidRPr="004E4DE9">
          <w:rPr>
            <w:rStyle w:val="Hyperlink"/>
            <w:sz w:val="21"/>
            <w:szCs w:val="21"/>
          </w:rPr>
          <w:t xml:space="preserve">carer.register@dhhs.vic.gov.au. </w:t>
        </w:r>
      </w:hyperlink>
      <w:r w:rsidRPr="004E4DE9">
        <w:rPr>
          <w:sz w:val="21"/>
          <w:szCs w:val="21"/>
        </w:rPr>
        <w:t xml:space="preserve">This team will be able to assist in deciding whether the concerns meet the threshold for an investigation by that team or whether further information should be gathered, and then further consultation occurs later. </w:t>
      </w:r>
    </w:p>
    <w:p w14:paraId="525602F4" w14:textId="77777777" w:rsidR="004E4DE9" w:rsidRPr="004E4DE9" w:rsidRDefault="004E4DE9" w:rsidP="004E4DE9">
      <w:pPr>
        <w:pStyle w:val="DHHSbody"/>
        <w:shd w:val="clear" w:color="auto" w:fill="FFFFFF" w:themeFill="background1"/>
        <w:jc w:val="both"/>
        <w:rPr>
          <w:sz w:val="21"/>
          <w:szCs w:val="21"/>
        </w:rPr>
      </w:pPr>
      <w:r w:rsidRPr="004E4DE9">
        <w:rPr>
          <w:sz w:val="21"/>
          <w:szCs w:val="21"/>
        </w:rPr>
        <w:t xml:space="preserve">In any of the scenarios outlined above where there is concern that the carer may also have provided Disability services, contact must be made with the Disability Workers Exclusion Scheme Unit on (03) 90296 3200 or by email at </w:t>
      </w:r>
      <w:hyperlink r:id="rId72" w:history="1">
        <w:r w:rsidRPr="004E4DE9">
          <w:rPr>
            <w:rStyle w:val="Hyperlink"/>
            <w:sz w:val="21"/>
            <w:szCs w:val="21"/>
          </w:rPr>
          <w:t>dwesu@dhhs.vic.gov.au</w:t>
        </w:r>
      </w:hyperlink>
      <w:r w:rsidRPr="004E4DE9">
        <w:rPr>
          <w:sz w:val="21"/>
          <w:szCs w:val="21"/>
        </w:rPr>
        <w:t>.</w:t>
      </w:r>
    </w:p>
    <w:p w14:paraId="48BC3B68" w14:textId="77777777" w:rsidR="004E4DE9" w:rsidRDefault="004E4DE9" w:rsidP="004E4DE9">
      <w:pPr>
        <w:pStyle w:val="DHHSbody"/>
        <w:shd w:val="clear" w:color="auto" w:fill="FFFFFF" w:themeFill="background1"/>
        <w:jc w:val="both"/>
        <w:rPr>
          <w:rFonts w:eastAsia="Arial" w:cs="Arial"/>
          <w:sz w:val="21"/>
          <w:szCs w:val="21"/>
        </w:rPr>
      </w:pPr>
      <w:r w:rsidRPr="004E4DE9">
        <w:rPr>
          <w:sz w:val="21"/>
          <w:szCs w:val="21"/>
        </w:rPr>
        <w:t xml:space="preserve">Where a concern issue is raised in relation to a carer providing care to Child Protection </w:t>
      </w:r>
      <w:proofErr w:type="gramStart"/>
      <w:r w:rsidRPr="004E4DE9">
        <w:rPr>
          <w:sz w:val="21"/>
          <w:szCs w:val="21"/>
        </w:rPr>
        <w:t>clients</w:t>
      </w:r>
      <w:proofErr w:type="gramEnd"/>
      <w:r w:rsidRPr="004E4DE9">
        <w:rPr>
          <w:sz w:val="21"/>
          <w:szCs w:val="21"/>
        </w:rPr>
        <w:t xml:space="preserve"> but they have also provided services as a Disability Carer or in the Housing service, then consultation with other program areas must occur to determine which program area will take the lead. </w:t>
      </w:r>
    </w:p>
    <w:p w14:paraId="2DA749A0" w14:textId="47FA236B" w:rsidR="00AC1F63" w:rsidRDefault="00AC1F63">
      <w:pPr>
        <w:spacing w:after="0" w:line="240" w:lineRule="auto"/>
        <w:rPr>
          <w:rFonts w:eastAsia="Times"/>
          <w:szCs w:val="21"/>
        </w:rPr>
      </w:pPr>
    </w:p>
    <w:p w14:paraId="1CC238AB" w14:textId="38ADDE47" w:rsidR="00AC1F63" w:rsidRDefault="00AC1F63">
      <w:pPr>
        <w:spacing w:after="0" w:line="240" w:lineRule="auto"/>
        <w:rPr>
          <w:rFonts w:eastAsia="Times"/>
          <w:szCs w:val="21"/>
        </w:rPr>
      </w:pPr>
    </w:p>
    <w:p w14:paraId="47CB31FC" w14:textId="77777777" w:rsidR="00C138F4" w:rsidRPr="00DD6487" w:rsidRDefault="00C138F4" w:rsidP="00B07A57">
      <w:pPr>
        <w:pStyle w:val="DHHSbody"/>
        <w:jc w:val="both"/>
        <w:rPr>
          <w:sz w:val="21"/>
          <w:szCs w:val="21"/>
        </w:rPr>
      </w:pPr>
    </w:p>
    <w:sectPr w:rsidR="00C138F4" w:rsidRPr="00DD6487" w:rsidSect="00166C40">
      <w:headerReference w:type="default" r:id="rId73"/>
      <w:footerReference w:type="even" r:id="rId74"/>
      <w:footerReference w:type="default" r:id="rId75"/>
      <w:headerReference w:type="first" r:id="rId76"/>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BC40A" w14:textId="77777777" w:rsidR="004020A7" w:rsidRDefault="004020A7">
      <w:r>
        <w:separator/>
      </w:r>
    </w:p>
    <w:p w14:paraId="1EFC6337" w14:textId="77777777" w:rsidR="004020A7" w:rsidRDefault="004020A7"/>
  </w:endnote>
  <w:endnote w:type="continuationSeparator" w:id="0">
    <w:p w14:paraId="15B7AB8C" w14:textId="77777777" w:rsidR="004020A7" w:rsidRDefault="004020A7">
      <w:r>
        <w:continuationSeparator/>
      </w:r>
    </w:p>
    <w:p w14:paraId="423CD49A" w14:textId="77777777" w:rsidR="004020A7" w:rsidRDefault="004020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3C4A0" w14:textId="77777777" w:rsidR="004020A7" w:rsidRDefault="004020A7">
    <w:pPr>
      <w:pStyle w:val="Footer"/>
    </w:pPr>
    <w:r>
      <w:rPr>
        <w:noProof/>
      </w:rPr>
      <mc:AlternateContent>
        <mc:Choice Requires="wps">
          <w:drawing>
            <wp:anchor distT="0" distB="0" distL="114300" distR="114300" simplePos="0" relativeHeight="251707825" behindDoc="0" locked="0" layoutInCell="0" allowOverlap="1" wp14:anchorId="42DC42DD" wp14:editId="40BF5A3C">
              <wp:simplePos x="0" y="0"/>
              <wp:positionH relativeFrom="page">
                <wp:align>center</wp:align>
              </wp:positionH>
              <wp:positionV relativeFrom="page">
                <wp:align>bottom</wp:align>
              </wp:positionV>
              <wp:extent cx="7772400" cy="502285"/>
              <wp:effectExtent l="0" t="0" r="0" b="12065"/>
              <wp:wrapNone/>
              <wp:docPr id="19" name="MSIPCMe07141ce9e410d4531348ef8" descr="{&quot;HashCode&quot;:1368741547,&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C426F9" w14:textId="1BCD43A9" w:rsidR="004020A7" w:rsidRPr="00A6706D" w:rsidRDefault="00A6706D" w:rsidP="00A6706D">
                          <w:pPr>
                            <w:spacing w:after="0"/>
                            <w:jc w:val="center"/>
                            <w:rPr>
                              <w:rFonts w:ascii="Arial Black" w:hAnsi="Arial Black"/>
                              <w:color w:val="E4100E"/>
                              <w:sz w:val="20"/>
                            </w:rPr>
                          </w:pPr>
                          <w:r w:rsidRPr="00A6706D">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DC42DD" id="_x0000_t202" coordsize="21600,21600" o:spt="202" path="m,l,21600r21600,l21600,xe">
              <v:stroke joinstyle="miter"/>
              <v:path gradientshapeok="t" o:connecttype="rect"/>
            </v:shapetype>
            <v:shape id="MSIPCMe07141ce9e410d4531348ef8" o:spid="_x0000_s1026" type="#_x0000_t202" alt="{&quot;HashCode&quot;:1368741547,&quot;Height&quot;:9999999.0,&quot;Width&quot;:9999999.0,&quot;Placement&quot;:&quot;Footer&quot;,&quot;Index&quot;:&quot;OddAndEven&quot;,&quot;Section&quot;:1,&quot;Top&quot;:0.0,&quot;Left&quot;:0.0}" style="position:absolute;margin-left:0;margin-top:0;width:612pt;height:39.55pt;z-index:25170782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16C426F9" w14:textId="1BCD43A9" w:rsidR="004020A7" w:rsidRPr="00A6706D" w:rsidRDefault="00A6706D" w:rsidP="00A6706D">
                    <w:pPr>
                      <w:spacing w:after="0"/>
                      <w:jc w:val="center"/>
                      <w:rPr>
                        <w:rFonts w:ascii="Arial Black" w:hAnsi="Arial Black"/>
                        <w:color w:val="E4100E"/>
                        <w:sz w:val="20"/>
                      </w:rPr>
                    </w:pPr>
                    <w:r w:rsidRPr="00A6706D">
                      <w:rPr>
                        <w:rFonts w:ascii="Arial Black" w:hAnsi="Arial Black"/>
                        <w:color w:val="E4100E"/>
                        <w:sz w:val="20"/>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89E6" w14:textId="77777777" w:rsidR="004020A7" w:rsidRDefault="004020A7">
    <w:pPr>
      <w:pStyle w:val="Footer"/>
    </w:pPr>
    <w:r>
      <w:rPr>
        <w:noProof/>
      </w:rPr>
      <mc:AlternateContent>
        <mc:Choice Requires="wps">
          <w:drawing>
            <wp:anchor distT="0" distB="0" distL="114300" distR="114300" simplePos="0" relativeHeight="251685887" behindDoc="0" locked="0" layoutInCell="0" allowOverlap="1" wp14:anchorId="258F5AB3" wp14:editId="621550BB">
              <wp:simplePos x="0" y="0"/>
              <wp:positionH relativeFrom="page">
                <wp:align>center</wp:align>
              </wp:positionH>
              <wp:positionV relativeFrom="page">
                <wp:align>bottom</wp:align>
              </wp:positionV>
              <wp:extent cx="7772400" cy="502285"/>
              <wp:effectExtent l="0" t="0" r="0" b="12065"/>
              <wp:wrapNone/>
              <wp:docPr id="18" name="MSIPCMe7b147ce9cee79f40c9bdfb6" descr="{&quot;HashCode&quot;:136874154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5007CA" w14:textId="31168AB0" w:rsidR="004020A7" w:rsidRPr="00A6706D" w:rsidRDefault="00A6706D" w:rsidP="00A6706D">
                          <w:pPr>
                            <w:spacing w:after="0"/>
                            <w:jc w:val="center"/>
                            <w:rPr>
                              <w:rFonts w:ascii="Arial Black" w:hAnsi="Arial Black"/>
                              <w:color w:val="E4100E"/>
                              <w:sz w:val="20"/>
                            </w:rPr>
                          </w:pPr>
                          <w:r w:rsidRPr="00A6706D">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8F5AB3" id="_x0000_t202" coordsize="21600,21600" o:spt="202" path="m,l,21600r21600,l21600,xe">
              <v:stroke joinstyle="miter"/>
              <v:path gradientshapeok="t" o:connecttype="rect"/>
            </v:shapetype>
            <v:shape id="MSIPCMe7b147ce9cee79f40c9bdfb6" o:spid="_x0000_s1027" type="#_x0000_t202" alt="{&quot;HashCode&quot;:1368741547,&quot;Height&quot;:9999999.0,&quot;Width&quot;:9999999.0,&quot;Placement&quot;:&quot;Footer&quot;,&quot;Index&quot;:&quot;Primary&quot;,&quot;Section&quot;:1,&quot;Top&quot;:0.0,&quot;Left&quot;:0.0}" style="position:absolute;margin-left:0;margin-top:0;width:612pt;height:39.55pt;z-index:2516858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765007CA" w14:textId="31168AB0" w:rsidR="004020A7" w:rsidRPr="00A6706D" w:rsidRDefault="00A6706D" w:rsidP="00A6706D">
                    <w:pPr>
                      <w:spacing w:after="0"/>
                      <w:jc w:val="center"/>
                      <w:rPr>
                        <w:rFonts w:ascii="Arial Black" w:hAnsi="Arial Black"/>
                        <w:color w:val="E4100E"/>
                        <w:sz w:val="20"/>
                      </w:rPr>
                    </w:pPr>
                    <w:r w:rsidRPr="00A6706D">
                      <w:rPr>
                        <w:rFonts w:ascii="Arial Black" w:hAnsi="Arial Black"/>
                        <w:color w:val="E4100E"/>
                        <w:sz w:val="20"/>
                      </w:rPr>
                      <w:t>OFFICIAL: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9C70" w14:textId="77777777" w:rsidR="004020A7" w:rsidRDefault="004020A7">
    <w:pPr>
      <w:pStyle w:val="Footer"/>
    </w:pPr>
    <w:r>
      <w:rPr>
        <w:noProof/>
      </w:rPr>
      <mc:AlternateContent>
        <mc:Choice Requires="wps">
          <w:drawing>
            <wp:anchor distT="0" distB="0" distL="114300" distR="114300" simplePos="0" relativeHeight="251643392" behindDoc="0" locked="0" layoutInCell="0" allowOverlap="1" wp14:anchorId="4FF4F7CF" wp14:editId="03D3A97A">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2B1B77" w14:textId="77777777" w:rsidR="004020A7" w:rsidRPr="00EB4BC7" w:rsidRDefault="004020A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F4F7CF"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433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192B1B77" w14:textId="77777777" w:rsidR="004020A7" w:rsidRPr="00EB4BC7" w:rsidRDefault="004020A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02F5" w14:textId="77777777" w:rsidR="004020A7" w:rsidRDefault="004020A7">
    <w:pPr>
      <w:pStyle w:val="Footer"/>
    </w:pPr>
    <w:r>
      <w:rPr>
        <w:noProof/>
      </w:rPr>
      <mc:AlternateContent>
        <mc:Choice Requires="wps">
          <w:drawing>
            <wp:anchor distT="0" distB="0" distL="114300" distR="114300" simplePos="0" relativeHeight="251707904" behindDoc="0" locked="0" layoutInCell="0" allowOverlap="1" wp14:anchorId="5F27D73F" wp14:editId="7DDDB59E">
              <wp:simplePos x="0" y="0"/>
              <wp:positionH relativeFrom="page">
                <wp:align>center</wp:align>
              </wp:positionH>
              <wp:positionV relativeFrom="page">
                <wp:align>bottom</wp:align>
              </wp:positionV>
              <wp:extent cx="7772400" cy="502285"/>
              <wp:effectExtent l="0" t="0" r="0" b="12065"/>
              <wp:wrapNone/>
              <wp:docPr id="20" name="MSIPCM05b045abafdbefdb31c72603" descr="{&quot;HashCode&quot;:1368741547,&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3EA982" w14:textId="7AB94CF4" w:rsidR="004020A7" w:rsidRPr="00A6706D" w:rsidRDefault="00A6706D" w:rsidP="00A6706D">
                          <w:pPr>
                            <w:spacing w:after="0"/>
                            <w:jc w:val="center"/>
                            <w:rPr>
                              <w:rFonts w:ascii="Arial Black" w:hAnsi="Arial Black"/>
                              <w:color w:val="E4100E"/>
                              <w:sz w:val="20"/>
                            </w:rPr>
                          </w:pPr>
                          <w:r w:rsidRPr="00A6706D">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27D73F" id="_x0000_t202" coordsize="21600,21600" o:spt="202" path="m,l,21600r21600,l21600,xe">
              <v:stroke joinstyle="miter"/>
              <v:path gradientshapeok="t" o:connecttype="rect"/>
            </v:shapetype>
            <v:shape id="MSIPCM05b045abafdbefdb31c72603" o:spid="_x0000_s1029" type="#_x0000_t202" alt="{&quot;HashCode&quot;:1368741547,&quot;Height&quot;:9999999.0,&quot;Width&quot;:9999999.0,&quot;Placement&quot;:&quot;Footer&quot;,&quot;Index&quot;:&quot;Primary&quot;,&quot;Section&quot;:2,&quot;Top&quot;:0.0,&quot;Left&quot;:0.0}" style="position:absolute;margin-left:0;margin-top:0;width:612pt;height:39.55pt;z-index:2517079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3B3EA982" w14:textId="7AB94CF4" w:rsidR="004020A7" w:rsidRPr="00A6706D" w:rsidRDefault="00A6706D" w:rsidP="00A6706D">
                    <w:pPr>
                      <w:spacing w:after="0"/>
                      <w:jc w:val="center"/>
                      <w:rPr>
                        <w:rFonts w:ascii="Arial Black" w:hAnsi="Arial Black"/>
                        <w:color w:val="E4100E"/>
                        <w:sz w:val="20"/>
                      </w:rPr>
                    </w:pPr>
                    <w:r w:rsidRPr="00A6706D">
                      <w:rPr>
                        <w:rFonts w:ascii="Arial Black" w:hAnsi="Arial Black"/>
                        <w:color w:val="E4100E"/>
                        <w:sz w:val="20"/>
                      </w:rPr>
                      <w:t>OFFICIAL: Sensitive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1AC34" w14:textId="77777777" w:rsidR="004020A7" w:rsidRPr="008114D1" w:rsidRDefault="004020A7" w:rsidP="00B07765">
    <w:pPr>
      <w:pStyle w:val="DHHSfooter"/>
    </w:pPr>
    <w:r>
      <w:rPr>
        <w:noProof/>
      </w:rPr>
      <mc:AlternateContent>
        <mc:Choice Requires="wps">
          <w:drawing>
            <wp:anchor distT="0" distB="0" distL="114300" distR="114300" simplePos="0" relativeHeight="251707866" behindDoc="0" locked="0" layoutInCell="0" allowOverlap="1" wp14:anchorId="4A883F02" wp14:editId="100B43D9">
              <wp:simplePos x="0" y="0"/>
              <wp:positionH relativeFrom="page">
                <wp:align>center</wp:align>
              </wp:positionH>
              <wp:positionV relativeFrom="page">
                <wp:align>bottom</wp:align>
              </wp:positionV>
              <wp:extent cx="7772400" cy="502285"/>
              <wp:effectExtent l="0" t="0" r="0" b="12065"/>
              <wp:wrapNone/>
              <wp:docPr id="9" name="MSIPCM47984982861ebaff37aa423a" descr="{&quot;HashCode&quot;:1368741547,&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CF0E2" w14:textId="78B07E96" w:rsidR="004020A7" w:rsidRPr="00A6706D" w:rsidRDefault="00A6706D" w:rsidP="00A6706D">
                          <w:pPr>
                            <w:spacing w:after="0"/>
                            <w:jc w:val="center"/>
                            <w:rPr>
                              <w:rFonts w:ascii="Arial Black" w:hAnsi="Arial Black"/>
                              <w:color w:val="E4100E"/>
                              <w:sz w:val="20"/>
                            </w:rPr>
                          </w:pPr>
                          <w:r w:rsidRPr="00A6706D">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883F02" id="_x0000_t202" coordsize="21600,21600" o:spt="202" path="m,l,21600r21600,l21600,xe">
              <v:stroke joinstyle="miter"/>
              <v:path gradientshapeok="t" o:connecttype="rect"/>
            </v:shapetype>
            <v:shape id="MSIPCM47984982861ebaff37aa423a" o:spid="_x0000_s1030" type="#_x0000_t202" alt="{&quot;HashCode&quot;:1368741547,&quot;Height&quot;:9999999.0,&quot;Width&quot;:9999999.0,&quot;Placement&quot;:&quot;Footer&quot;,&quot;Index&quot;:&quot;OddAndEven&quot;,&quot;Section&quot;:3,&quot;Top&quot;:0.0,&quot;Left&quot;:0.0}" style="position:absolute;margin-left:0;margin-top:0;width:612pt;height:39.55pt;z-index:2517078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204CF0E2" w14:textId="78B07E96" w:rsidR="004020A7" w:rsidRPr="00A6706D" w:rsidRDefault="00A6706D" w:rsidP="00A6706D">
                    <w:pPr>
                      <w:spacing w:after="0"/>
                      <w:jc w:val="center"/>
                      <w:rPr>
                        <w:rFonts w:ascii="Arial Black" w:hAnsi="Arial Black"/>
                        <w:color w:val="E4100E"/>
                        <w:sz w:val="20"/>
                      </w:rPr>
                    </w:pPr>
                    <w:r w:rsidRPr="00A6706D">
                      <w:rPr>
                        <w:rFonts w:ascii="Arial Black" w:hAnsi="Arial Black"/>
                        <w:color w:val="E4100E"/>
                        <w:sz w:val="20"/>
                      </w:rPr>
                      <w:t>OFFICIAL: Sensitive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EDFD" w14:textId="77777777" w:rsidR="004020A7" w:rsidRPr="0031753A" w:rsidRDefault="004020A7" w:rsidP="00B07765">
    <w:pPr>
      <w:pStyle w:val="DHHSfooter"/>
    </w:pPr>
    <w:r>
      <w:rPr>
        <w:noProof/>
      </w:rPr>
      <mc:AlternateContent>
        <mc:Choice Requires="wps">
          <w:drawing>
            <wp:anchor distT="0" distB="0" distL="114300" distR="114300" simplePos="0" relativeHeight="251707836" behindDoc="0" locked="0" layoutInCell="0" allowOverlap="1" wp14:anchorId="00C75D4E" wp14:editId="1B36A7E3">
              <wp:simplePos x="0" y="0"/>
              <wp:positionH relativeFrom="page">
                <wp:align>center</wp:align>
              </wp:positionH>
              <wp:positionV relativeFrom="page">
                <wp:align>bottom</wp:align>
              </wp:positionV>
              <wp:extent cx="7772400" cy="502285"/>
              <wp:effectExtent l="0" t="0" r="0" b="12065"/>
              <wp:wrapNone/>
              <wp:docPr id="10" name="MSIPCMe4514859b79652ea55341084" descr="{&quot;HashCode&quot;:1368741547,&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11640E" w14:textId="4154ED0D" w:rsidR="004020A7" w:rsidRPr="00A6706D" w:rsidRDefault="00A6706D" w:rsidP="00A6706D">
                          <w:pPr>
                            <w:spacing w:after="0"/>
                            <w:jc w:val="center"/>
                            <w:rPr>
                              <w:rFonts w:ascii="Arial Black" w:hAnsi="Arial Black"/>
                              <w:color w:val="E4100E"/>
                              <w:sz w:val="20"/>
                            </w:rPr>
                          </w:pPr>
                          <w:r w:rsidRPr="00A6706D">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C75D4E" id="_x0000_t202" coordsize="21600,21600" o:spt="202" path="m,l,21600r21600,l21600,xe">
              <v:stroke joinstyle="miter"/>
              <v:path gradientshapeok="t" o:connecttype="rect"/>
            </v:shapetype>
            <v:shape id="MSIPCMe4514859b79652ea55341084" o:spid="_x0000_s1031" type="#_x0000_t202" alt="{&quot;HashCode&quot;:1368741547,&quot;Height&quot;:9999999.0,&quot;Width&quot;:9999999.0,&quot;Placement&quot;:&quot;Footer&quot;,&quot;Index&quot;:&quot;Primary&quot;,&quot;Section&quot;:3,&quot;Top&quot;:0.0,&quot;Left&quot;:0.0}" style="position:absolute;margin-left:0;margin-top:0;width:612pt;height:39.55pt;z-index:2517078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2311640E" w14:textId="4154ED0D" w:rsidR="004020A7" w:rsidRPr="00A6706D" w:rsidRDefault="00A6706D" w:rsidP="00A6706D">
                    <w:pPr>
                      <w:spacing w:after="0"/>
                      <w:jc w:val="center"/>
                      <w:rPr>
                        <w:rFonts w:ascii="Arial Black" w:hAnsi="Arial Black"/>
                        <w:color w:val="E4100E"/>
                        <w:sz w:val="20"/>
                      </w:rPr>
                    </w:pPr>
                    <w:r w:rsidRPr="00A6706D">
                      <w:rPr>
                        <w:rFonts w:ascii="Arial Black" w:hAnsi="Arial Black"/>
                        <w:color w:val="E4100E"/>
                        <w:sz w:val="20"/>
                      </w:rPr>
                      <w:t>OFFICIAL: Sensitive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DAFA4" w14:textId="77777777" w:rsidR="004020A7" w:rsidRPr="001A7E04" w:rsidRDefault="004020A7" w:rsidP="00B0776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6799A" w14:textId="77777777" w:rsidR="004020A7" w:rsidRDefault="004020A7">
    <w:pPr>
      <w:pStyle w:val="Footer"/>
    </w:pPr>
    <w:r>
      <w:rPr>
        <w:noProof/>
        <w:lang w:eastAsia="en-AU"/>
      </w:rPr>
      <mc:AlternateContent>
        <mc:Choice Requires="wps">
          <w:drawing>
            <wp:anchor distT="0" distB="0" distL="114300" distR="114300" simplePos="0" relativeHeight="251708928" behindDoc="0" locked="0" layoutInCell="0" allowOverlap="1" wp14:anchorId="342162A5" wp14:editId="3FDD3C72">
              <wp:simplePos x="0" y="0"/>
              <wp:positionH relativeFrom="page">
                <wp:align>center</wp:align>
              </wp:positionH>
              <wp:positionV relativeFrom="page">
                <wp:align>bottom</wp:align>
              </wp:positionV>
              <wp:extent cx="7772400" cy="502285"/>
              <wp:effectExtent l="0" t="0" r="0" b="12065"/>
              <wp:wrapNone/>
              <wp:docPr id="22" name="MSIPCMa26f4bbbbc8b885440ca712b" descr="{&quot;HashCode&quot;:1368741547,&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263BE6" w14:textId="2CBB7869" w:rsidR="004020A7" w:rsidRPr="00A6706D" w:rsidRDefault="00A6706D" w:rsidP="00A6706D">
                          <w:pPr>
                            <w:spacing w:after="0"/>
                            <w:jc w:val="center"/>
                            <w:rPr>
                              <w:rFonts w:ascii="Arial Black" w:hAnsi="Arial Black"/>
                              <w:color w:val="E4100E"/>
                              <w:sz w:val="20"/>
                            </w:rPr>
                          </w:pPr>
                          <w:r w:rsidRPr="00A6706D">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2162A5" id="_x0000_t202" coordsize="21600,21600" o:spt="202" path="m,l,21600r21600,l21600,xe">
              <v:stroke joinstyle="miter"/>
              <v:path gradientshapeok="t" o:connecttype="rect"/>
            </v:shapetype>
            <v:shape id="MSIPCMa26f4bbbbc8b885440ca712b" o:spid="_x0000_s1032" type="#_x0000_t202" alt="{&quot;HashCode&quot;:1368741547,&quot;Height&quot;:9999999.0,&quot;Width&quot;:9999999.0,&quot;Placement&quot;:&quot;Footer&quot;,&quot;Index&quot;:&quot;OddAndEven&quot;,&quot;Section&quot;:5,&quot;Top&quot;:0.0,&quot;Left&quot;:0.0}" style="position:absolute;margin-left:0;margin-top:0;width:612pt;height:39.55pt;z-index:2517089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1E263BE6" w14:textId="2CBB7869" w:rsidR="004020A7" w:rsidRPr="00A6706D" w:rsidRDefault="00A6706D" w:rsidP="00A6706D">
                    <w:pPr>
                      <w:spacing w:after="0"/>
                      <w:jc w:val="center"/>
                      <w:rPr>
                        <w:rFonts w:ascii="Arial Black" w:hAnsi="Arial Black"/>
                        <w:color w:val="E4100E"/>
                        <w:sz w:val="20"/>
                      </w:rPr>
                    </w:pPr>
                    <w:r w:rsidRPr="00A6706D">
                      <w:rPr>
                        <w:rFonts w:ascii="Arial Black" w:hAnsi="Arial Black"/>
                        <w:color w:val="E4100E"/>
                        <w:sz w:val="20"/>
                      </w:rPr>
                      <w:t>OFFICIAL: Sensitive</w:t>
                    </w:r>
                  </w:p>
                </w:txbxContent>
              </v:textbox>
              <w10:wrap anchorx="page" anchory="page"/>
            </v:shape>
          </w:pict>
        </mc:Fallback>
      </mc:AlternateContent>
    </w:r>
    <w:r>
      <w:rPr>
        <w:noProof/>
        <w:lang w:eastAsia="en-AU"/>
      </w:rPr>
      <w:drawing>
        <wp:anchor distT="0" distB="0" distL="114300" distR="114300" simplePos="0" relativeHeight="251692544" behindDoc="1" locked="1" layoutInCell="1" allowOverlap="1" wp14:anchorId="3B8F7636" wp14:editId="3CA1110A">
          <wp:simplePos x="0" y="0"/>
          <wp:positionH relativeFrom="page">
            <wp:align>right</wp:align>
          </wp:positionH>
          <wp:positionV relativeFrom="page">
            <wp:align>bottom</wp:align>
          </wp:positionV>
          <wp:extent cx="7560000" cy="1008000"/>
          <wp:effectExtent l="0" t="0" r="3175" b="1905"/>
          <wp:wrapNone/>
          <wp:docPr id="14" name="Picture 14"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5FF5" w14:textId="77777777" w:rsidR="004020A7" w:rsidRDefault="004020A7">
    <w:pPr>
      <w:pStyle w:val="Footer"/>
    </w:pPr>
    <w:r>
      <w:rPr>
        <w:noProof/>
        <w:lang w:eastAsia="en-AU"/>
      </w:rPr>
      <mc:AlternateContent>
        <mc:Choice Requires="wps">
          <w:drawing>
            <wp:anchor distT="0" distB="0" distL="114300" distR="114300" simplePos="0" relativeHeight="251707883" behindDoc="0" locked="0" layoutInCell="0" allowOverlap="1" wp14:anchorId="435EA2E7" wp14:editId="6AACFD21">
              <wp:simplePos x="0" y="0"/>
              <wp:positionH relativeFrom="page">
                <wp:align>center</wp:align>
              </wp:positionH>
              <wp:positionV relativeFrom="page">
                <wp:align>bottom</wp:align>
              </wp:positionV>
              <wp:extent cx="7772400" cy="502285"/>
              <wp:effectExtent l="0" t="0" r="0" b="12065"/>
              <wp:wrapNone/>
              <wp:docPr id="21" name="MSIPCM84394114a33907e6fa023b2c" descr="{&quot;HashCode&quot;:1368741547,&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A6CE3A" w14:textId="019C1984" w:rsidR="004020A7" w:rsidRPr="00A6706D" w:rsidRDefault="00A6706D" w:rsidP="00A6706D">
                          <w:pPr>
                            <w:spacing w:after="0"/>
                            <w:jc w:val="center"/>
                            <w:rPr>
                              <w:rFonts w:ascii="Arial Black" w:hAnsi="Arial Black"/>
                              <w:color w:val="E4100E"/>
                              <w:sz w:val="20"/>
                            </w:rPr>
                          </w:pPr>
                          <w:r w:rsidRPr="00A6706D">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5EA2E7" id="_x0000_t202" coordsize="21600,21600" o:spt="202" path="m,l,21600r21600,l21600,xe">
              <v:stroke joinstyle="miter"/>
              <v:path gradientshapeok="t" o:connecttype="rect"/>
            </v:shapetype>
            <v:shape id="MSIPCM84394114a33907e6fa023b2c" o:spid="_x0000_s1033" type="#_x0000_t202" alt="{&quot;HashCode&quot;:1368741547,&quot;Height&quot;:9999999.0,&quot;Width&quot;:9999999.0,&quot;Placement&quot;:&quot;Footer&quot;,&quot;Index&quot;:&quot;Primary&quot;,&quot;Section&quot;:5,&quot;Top&quot;:0.0,&quot;Left&quot;:0.0}" style="position:absolute;margin-left:0;margin-top:0;width:612pt;height:39.55pt;z-index:25170788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o:allowincell="f" filled="f" stroked="f" strokeweight=".5pt">
              <v:textbox inset=",0,,0">
                <w:txbxContent>
                  <w:p w14:paraId="69A6CE3A" w14:textId="019C1984" w:rsidR="004020A7" w:rsidRPr="00A6706D" w:rsidRDefault="00A6706D" w:rsidP="00A6706D">
                    <w:pPr>
                      <w:spacing w:after="0"/>
                      <w:jc w:val="center"/>
                      <w:rPr>
                        <w:rFonts w:ascii="Arial Black" w:hAnsi="Arial Black"/>
                        <w:color w:val="E4100E"/>
                        <w:sz w:val="20"/>
                      </w:rPr>
                    </w:pPr>
                    <w:r w:rsidRPr="00A6706D">
                      <w:rPr>
                        <w:rFonts w:ascii="Arial Black" w:hAnsi="Arial Black"/>
                        <w:color w:val="E4100E"/>
                        <w:sz w:val="20"/>
                      </w:rPr>
                      <w:t>OFFICIAL: Sensitive</w:t>
                    </w:r>
                  </w:p>
                </w:txbxContent>
              </v:textbox>
              <w10:wrap anchorx="page" anchory="page"/>
            </v:shape>
          </w:pict>
        </mc:Fallback>
      </mc:AlternateContent>
    </w:r>
    <w:r>
      <w:rPr>
        <w:noProof/>
        <w:lang w:eastAsia="en-AU"/>
      </w:rPr>
      <w:drawing>
        <wp:anchor distT="0" distB="0" distL="114300" distR="114300" simplePos="0" relativeHeight="251679232" behindDoc="1" locked="1" layoutInCell="1" allowOverlap="1" wp14:anchorId="282D0ED3" wp14:editId="639E6A39">
          <wp:simplePos x="0" y="0"/>
          <wp:positionH relativeFrom="page">
            <wp:align>right</wp:align>
          </wp:positionH>
          <wp:positionV relativeFrom="page">
            <wp:align>bottom</wp:align>
          </wp:positionV>
          <wp:extent cx="7559640" cy="1007280"/>
          <wp:effectExtent l="0" t="0" r="3810" b="2540"/>
          <wp:wrapNone/>
          <wp:docPr id="12" name="Picture 1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59640" cy="10072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FF4E6" w14:textId="77777777" w:rsidR="004020A7" w:rsidRDefault="004020A7" w:rsidP="00207717">
      <w:pPr>
        <w:spacing w:before="120"/>
      </w:pPr>
      <w:r>
        <w:separator/>
      </w:r>
    </w:p>
  </w:footnote>
  <w:footnote w:type="continuationSeparator" w:id="0">
    <w:p w14:paraId="41E8B529" w14:textId="77777777" w:rsidR="004020A7" w:rsidRDefault="004020A7">
      <w:r>
        <w:continuationSeparator/>
      </w:r>
    </w:p>
    <w:p w14:paraId="177AC8F4" w14:textId="77777777" w:rsidR="004020A7" w:rsidRDefault="004020A7"/>
  </w:footnote>
  <w:footnote w:id="1">
    <w:p w14:paraId="2E056F56" w14:textId="77777777" w:rsidR="004020A7" w:rsidRDefault="004020A7" w:rsidP="0033739F">
      <w:pPr>
        <w:pStyle w:val="FootnoteText"/>
        <w:jc w:val="both"/>
      </w:pPr>
      <w:r>
        <w:rPr>
          <w:rStyle w:val="FootnoteReference"/>
        </w:rPr>
        <w:footnoteRef/>
      </w:r>
      <w:r>
        <w:t xml:space="preserve"> </w:t>
      </w:r>
      <w:r w:rsidRPr="00096EBE">
        <w:rPr>
          <w:sz w:val="16"/>
        </w:rPr>
        <w:t xml:space="preserve">CIMS captures events or circumstances (1) which occurred during service delivery, (2) which allegedly resulted in harm to clients receiving services delivered or funded by the department, and (3) </w:t>
      </w:r>
      <w:r w:rsidRPr="00096EBE">
        <w:rPr>
          <w:rFonts w:eastAsia="Arial"/>
          <w:sz w:val="16"/>
        </w:rPr>
        <w:t xml:space="preserve">where the service provider is a current registered CIMS user. Where these conditions are met, </w:t>
      </w:r>
      <w:r w:rsidRPr="00096EBE">
        <w:rPr>
          <w:rFonts w:eastAsia="Arial"/>
          <w:b/>
          <w:sz w:val="16"/>
        </w:rPr>
        <w:t>the department and service provider must follow CIMS reporting and incident management processes, including investigation processes; this guide and its processes apply to all other matters</w:t>
      </w:r>
      <w:r w:rsidRPr="00096EBE">
        <w:rPr>
          <w:rFonts w:eastAsia="Arial"/>
          <w:sz w:val="16"/>
        </w:rPr>
        <w:t xml:space="preserve">. Please contact </w:t>
      </w:r>
      <w:hyperlink r:id="rId1" w:history="1">
        <w:r w:rsidRPr="00096EBE">
          <w:rPr>
            <w:rStyle w:val="Hyperlink"/>
            <w:rFonts w:eastAsia="Arial"/>
            <w:sz w:val="16"/>
          </w:rPr>
          <w:t>CIMS@dffh.vic.gov.au</w:t>
        </w:r>
      </w:hyperlink>
      <w:r w:rsidRPr="00096EBE">
        <w:rPr>
          <w:rFonts w:eastAsia="Arial"/>
          <w:sz w:val="16"/>
        </w:rPr>
        <w:t xml:space="preserve"> to determine if the organisation is a registered CIMS User. Further information can be found in the </w:t>
      </w:r>
      <w:hyperlink r:id="rId2" w:history="1">
        <w:r w:rsidRPr="00096EBE">
          <w:rPr>
            <w:rStyle w:val="Hyperlink"/>
            <w:sz w:val="16"/>
          </w:rPr>
          <w:t>Client Incident Management Guide</w:t>
        </w:r>
      </w:hyperlink>
      <w:r w:rsidRPr="00096EBE">
        <w:rPr>
          <w:sz w:val="16"/>
        </w:rPr>
        <w:t xml:space="preserve"> &lt;https://providers.dhhs.vic.gov.au/client-incident-management-guide-cims-word&gt; </w:t>
      </w:r>
    </w:p>
  </w:footnote>
  <w:footnote w:id="2">
    <w:p w14:paraId="6572CC54" w14:textId="17EBFAFB" w:rsidR="004020A7" w:rsidRDefault="004020A7" w:rsidP="00096EBE">
      <w:pPr>
        <w:pStyle w:val="FootnoteText"/>
        <w:jc w:val="both"/>
      </w:pPr>
      <w:r>
        <w:rPr>
          <w:rStyle w:val="FootnoteReference"/>
        </w:rPr>
        <w:footnoteRef/>
      </w:r>
      <w:r>
        <w:t xml:space="preserve"> </w:t>
      </w:r>
      <w:r w:rsidRPr="00096EBE">
        <w:rPr>
          <w:sz w:val="16"/>
        </w:rPr>
        <w:t xml:space="preserve">CIMS captures events or circumstances (1) which occurred during service delivery, (2) which allegedly resulted in harm to clients receiving services delivered or funded by the department, and (3) </w:t>
      </w:r>
      <w:r w:rsidRPr="00096EBE">
        <w:rPr>
          <w:rFonts w:eastAsia="Arial"/>
          <w:sz w:val="16"/>
        </w:rPr>
        <w:t xml:space="preserve">where the service provider is a current registered CIMS user. Where these conditions are met, </w:t>
      </w:r>
      <w:r w:rsidRPr="00096EBE">
        <w:rPr>
          <w:rFonts w:eastAsia="Arial"/>
          <w:b/>
          <w:sz w:val="16"/>
        </w:rPr>
        <w:t>the department and service provider must follow CIMS reporting and incident management processes, including investigation processes; this guide and its processes apply to all other matters</w:t>
      </w:r>
      <w:r w:rsidRPr="00096EBE">
        <w:rPr>
          <w:rFonts w:eastAsia="Arial"/>
          <w:sz w:val="16"/>
        </w:rPr>
        <w:t xml:space="preserve">. Please contact </w:t>
      </w:r>
      <w:hyperlink r:id="rId3" w:history="1">
        <w:r w:rsidRPr="00096EBE">
          <w:rPr>
            <w:rStyle w:val="Hyperlink"/>
            <w:rFonts w:eastAsia="Arial"/>
            <w:sz w:val="16"/>
          </w:rPr>
          <w:t>CIMS@dffh.vic.gov.au</w:t>
        </w:r>
      </w:hyperlink>
      <w:r w:rsidRPr="00096EBE">
        <w:rPr>
          <w:rFonts w:eastAsia="Arial"/>
          <w:sz w:val="16"/>
        </w:rPr>
        <w:t xml:space="preserve"> to determine if the organisation is a registered CIMS User. Further information can be found in the </w:t>
      </w:r>
      <w:hyperlink r:id="rId4" w:history="1">
        <w:r w:rsidRPr="00096EBE">
          <w:rPr>
            <w:rStyle w:val="Hyperlink"/>
            <w:sz w:val="16"/>
          </w:rPr>
          <w:t>Client Incident Management Guide</w:t>
        </w:r>
      </w:hyperlink>
      <w:r w:rsidRPr="00096EBE">
        <w:rPr>
          <w:sz w:val="16"/>
        </w:rPr>
        <w:t xml:space="preserve"> &lt;https://providers.dhhs.vic.gov.au/client-incident-management-guide-cims-word&gt; </w:t>
      </w:r>
    </w:p>
  </w:footnote>
  <w:footnote w:id="3">
    <w:p w14:paraId="2C558858" w14:textId="77777777" w:rsidR="004020A7" w:rsidRPr="00096EBE" w:rsidRDefault="004020A7" w:rsidP="00096EBE">
      <w:pPr>
        <w:pStyle w:val="FootnoteText"/>
        <w:jc w:val="both"/>
        <w:rPr>
          <w:sz w:val="16"/>
        </w:rPr>
      </w:pPr>
      <w:r w:rsidRPr="00096EBE">
        <w:rPr>
          <w:rStyle w:val="FootnoteReference"/>
          <w:sz w:val="16"/>
        </w:rPr>
        <w:footnoteRef/>
      </w:r>
      <w:r w:rsidRPr="00096EBE">
        <w:rPr>
          <w:sz w:val="16"/>
        </w:rPr>
        <w:t xml:space="preserve"> </w:t>
      </w:r>
      <w:proofErr w:type="spellStart"/>
      <w:r w:rsidRPr="00096EBE">
        <w:rPr>
          <w:sz w:val="16"/>
        </w:rPr>
        <w:t>OurBriefings</w:t>
      </w:r>
      <w:proofErr w:type="spellEnd"/>
      <w:r w:rsidRPr="00096EBE">
        <w:rPr>
          <w:sz w:val="16"/>
        </w:rPr>
        <w:t xml:space="preserve"> information can be found on the department’s </w:t>
      </w:r>
      <w:hyperlink r:id="rId5" w:history="1">
        <w:r w:rsidRPr="00096EBE">
          <w:rPr>
            <w:rStyle w:val="Hyperlink"/>
            <w:sz w:val="16"/>
          </w:rPr>
          <w:t>OurBriefings intranet page</w:t>
        </w:r>
      </w:hyperlink>
      <w:r w:rsidRPr="00096EBE">
        <w:rPr>
          <w:sz w:val="16"/>
        </w:rPr>
        <w:t xml:space="preserve">  &lt;https://intranet.dhhs.vic.gov.au/OurBriefings&gt;</w:t>
      </w:r>
    </w:p>
  </w:footnote>
  <w:footnote w:id="4">
    <w:p w14:paraId="656740B8" w14:textId="77777777" w:rsidR="004020A7" w:rsidRDefault="004020A7" w:rsidP="00784E65">
      <w:pPr>
        <w:pStyle w:val="FootnoteText"/>
        <w:jc w:val="both"/>
      </w:pPr>
      <w:r>
        <w:rPr>
          <w:rStyle w:val="FootnoteReference"/>
        </w:rPr>
        <w:footnoteRef/>
      </w:r>
      <w:r>
        <w:t xml:space="preserve"> The principle was first set out in the High Court case </w:t>
      </w:r>
      <w:proofErr w:type="spellStart"/>
      <w:r>
        <w:t>Briginshaw</w:t>
      </w:r>
      <w:proofErr w:type="spellEnd"/>
      <w:r>
        <w:t xml:space="preserve"> v </w:t>
      </w:r>
      <w:proofErr w:type="spellStart"/>
      <w:r>
        <w:t>Briginshaw</w:t>
      </w:r>
      <w:proofErr w:type="spellEnd"/>
      <w:r>
        <w:t xml:space="preserve"> (1938) 60 CLR 336 – ‘reasonable satisfaction is not a state of mind that is attained or established independently of the nature and consequence of the fact or facts to be proved. The seriousness of an allegation made, the inherent unlikelihood of an occurrence of a given description, or the gravity of the consequences flowing from a particular finding are considerations which must affect the answer to the question whether the issue has been proved to the “reasonable satisfaction” of the tribunal’.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586F" w14:textId="77777777" w:rsidR="004020A7" w:rsidRDefault="004020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7919" w14:textId="77777777" w:rsidR="004020A7" w:rsidRDefault="004020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9E18" w14:textId="77777777" w:rsidR="004020A7" w:rsidRDefault="004020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9013F" w14:textId="42DCE7C9" w:rsidR="004020A7" w:rsidRPr="00721FA5" w:rsidRDefault="004020A7" w:rsidP="00A6706D">
    <w:pPr>
      <w:pStyle w:val="Header"/>
      <w:tabs>
        <w:tab w:val="left" w:pos="1843"/>
      </w:tabs>
    </w:pPr>
    <w:r>
      <w:t>Guide</w:t>
    </w:r>
    <w:r w:rsidR="00A6706D">
      <w:t>lines</w:t>
    </w:r>
    <w:r>
      <w:t xml:space="preserve"> for Undertaking Inquiries and Investigations</w:t>
    </w:r>
    <w:r>
      <w:tab/>
    </w:r>
    <w:r>
      <w:tab/>
    </w:r>
    <w:r>
      <w:tab/>
    </w:r>
    <w:r>
      <w:tab/>
    </w:r>
    <w:r>
      <w:tab/>
    </w:r>
    <w:r>
      <w:tab/>
    </w:r>
    <w:sdt>
      <w:sdtPr>
        <w:id w:val="-65999544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9225826"/>
      <w:docPartObj>
        <w:docPartGallery w:val="Page Numbers (Top of Page)"/>
        <w:docPartUnique/>
      </w:docPartObj>
    </w:sdtPr>
    <w:sdtEndPr>
      <w:rPr>
        <w:noProof/>
      </w:rPr>
    </w:sdtEndPr>
    <w:sdtContent>
      <w:p w14:paraId="17FAB15B" w14:textId="3A88E0CD" w:rsidR="004020A7" w:rsidRDefault="004020A7">
        <w:pPr>
          <w:pStyle w:val="Header"/>
        </w:pPr>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tab/>
        </w:r>
        <w:r>
          <w:rPr>
            <w:noProof/>
          </w:rPr>
          <w:tab/>
        </w:r>
        <w:r>
          <w:rPr>
            <w:noProof/>
          </w:rPr>
          <w:tab/>
        </w:r>
        <w:r>
          <w:rPr>
            <w:noProof/>
          </w:rPr>
          <w:tab/>
        </w:r>
        <w:r>
          <w:rPr>
            <w:noProof/>
          </w:rPr>
          <w:tab/>
        </w:r>
        <w:r>
          <w:rPr>
            <w:noProof/>
          </w:rPr>
          <w:tab/>
          <w:t>Guide</w:t>
        </w:r>
        <w:r w:rsidR="00A6706D">
          <w:rPr>
            <w:noProof/>
          </w:rPr>
          <w:t>lines</w:t>
        </w:r>
        <w:r>
          <w:rPr>
            <w:noProof/>
          </w:rPr>
          <w:t xml:space="preserve"> for Undertaking Inquiries and Investigations</w:t>
        </w:r>
        <w:r w:rsidR="00A6706D">
          <w:rPr>
            <w:noProof/>
          </w:rPr>
          <w:t xml:space="preserve"> </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FC86" w14:textId="77777777" w:rsidR="004020A7" w:rsidRDefault="004020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665099"/>
      <w:docPartObj>
        <w:docPartGallery w:val="Page Numbers (Top of Page)"/>
        <w:docPartUnique/>
      </w:docPartObj>
    </w:sdtPr>
    <w:sdtEndPr>
      <w:rPr>
        <w:noProof/>
      </w:rPr>
    </w:sdtEndPr>
    <w:sdtContent>
      <w:p w14:paraId="02D8F8A7" w14:textId="01BB42B4" w:rsidR="004020A7" w:rsidRDefault="004020A7" w:rsidP="00A6706D">
        <w:pPr>
          <w:pStyle w:val="Header"/>
          <w:tabs>
            <w:tab w:val="left" w:pos="3686"/>
          </w:tabs>
        </w:pPr>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tab/>
        </w:r>
        <w:r>
          <w:rPr>
            <w:noProof/>
          </w:rPr>
          <w:tab/>
          <w:t>Guide</w:t>
        </w:r>
        <w:r w:rsidR="00A6706D">
          <w:rPr>
            <w:noProof/>
          </w:rPr>
          <w:t>lines</w:t>
        </w:r>
        <w:r>
          <w:rPr>
            <w:noProof/>
          </w:rPr>
          <w:t xml:space="preserve"> for Undertaking Inquiries and Investigations</w: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EEADB" w14:textId="77777777" w:rsidR="004020A7" w:rsidRDefault="004020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78A"/>
    <w:multiLevelType w:val="hybridMultilevel"/>
    <w:tmpl w:val="5F12C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B1FCC"/>
    <w:multiLevelType w:val="hybridMultilevel"/>
    <w:tmpl w:val="254E7C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419538F"/>
    <w:multiLevelType w:val="hybridMultilevel"/>
    <w:tmpl w:val="BF4654D4"/>
    <w:lvl w:ilvl="0" w:tplc="8856DCAA">
      <w:start w:val="1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D13FFB"/>
    <w:multiLevelType w:val="hybridMultilevel"/>
    <w:tmpl w:val="86389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FD491D"/>
    <w:multiLevelType w:val="hybridMultilevel"/>
    <w:tmpl w:val="88E8D09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8FF48B6"/>
    <w:multiLevelType w:val="hybridMultilevel"/>
    <w:tmpl w:val="CFF22F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9FB2561"/>
    <w:multiLevelType w:val="hybridMultilevel"/>
    <w:tmpl w:val="88E8D09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ADD7B30"/>
    <w:multiLevelType w:val="hybridMultilevel"/>
    <w:tmpl w:val="70D409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B172355"/>
    <w:multiLevelType w:val="hybridMultilevel"/>
    <w:tmpl w:val="36FCF24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0D4365A7"/>
    <w:multiLevelType w:val="hybridMultilevel"/>
    <w:tmpl w:val="88E8D09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FE73B73"/>
    <w:multiLevelType w:val="hybridMultilevel"/>
    <w:tmpl w:val="CFF22F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17452E3"/>
    <w:multiLevelType w:val="hybridMultilevel"/>
    <w:tmpl w:val="4E86CA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1CB5E5B"/>
    <w:multiLevelType w:val="multilevel"/>
    <w:tmpl w:val="4DF2D3A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145B2895"/>
    <w:multiLevelType w:val="multilevel"/>
    <w:tmpl w:val="4DF2D3A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6FF7C57"/>
    <w:multiLevelType w:val="hybridMultilevel"/>
    <w:tmpl w:val="B75603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AC9457A"/>
    <w:multiLevelType w:val="multilevel"/>
    <w:tmpl w:val="4DF2D3A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CF343E7"/>
    <w:multiLevelType w:val="hybridMultilevel"/>
    <w:tmpl w:val="88E8D09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D1F5A97"/>
    <w:multiLevelType w:val="hybridMultilevel"/>
    <w:tmpl w:val="5AFC05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13F1CC2"/>
    <w:multiLevelType w:val="hybridMultilevel"/>
    <w:tmpl w:val="70D409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2CF0F6C"/>
    <w:multiLevelType w:val="hybridMultilevel"/>
    <w:tmpl w:val="B87E4B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5403E1B"/>
    <w:multiLevelType w:val="hybridMultilevel"/>
    <w:tmpl w:val="8BF845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7B62435"/>
    <w:multiLevelType w:val="hybridMultilevel"/>
    <w:tmpl w:val="88E8D09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8AC11DD"/>
    <w:multiLevelType w:val="singleLevel"/>
    <w:tmpl w:val="0C09000F"/>
    <w:lvl w:ilvl="0">
      <w:start w:val="1"/>
      <w:numFmt w:val="decimal"/>
      <w:pStyle w:val="DHHSbullet2"/>
      <w:lvlText w:val="%1."/>
      <w:lvlJc w:val="left"/>
      <w:pPr>
        <w:ind w:left="284" w:hanging="284"/>
      </w:pPr>
      <w:rPr>
        <w:rFonts w:hint="default"/>
      </w:rPr>
    </w:lvl>
  </w:abstractNum>
  <w:abstractNum w:abstractNumId="24" w15:restartNumberingAfterBreak="0">
    <w:nsid w:val="28DC2A43"/>
    <w:multiLevelType w:val="hybridMultilevel"/>
    <w:tmpl w:val="0D90BF3C"/>
    <w:lvl w:ilvl="0" w:tplc="08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CE167D4"/>
    <w:multiLevelType w:val="hybridMultilevel"/>
    <w:tmpl w:val="0D90BF3C"/>
    <w:lvl w:ilvl="0" w:tplc="08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9A38F1"/>
    <w:multiLevelType w:val="hybridMultilevel"/>
    <w:tmpl w:val="62826E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19F50EC"/>
    <w:multiLevelType w:val="multilevel"/>
    <w:tmpl w:val="4DF2D3A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33A865D6"/>
    <w:multiLevelType w:val="multilevel"/>
    <w:tmpl w:val="4DF2D3A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37B96CDA"/>
    <w:multiLevelType w:val="multilevel"/>
    <w:tmpl w:val="ACFE227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0"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1" w15:restartNumberingAfterBreak="0">
    <w:nsid w:val="3CA8475C"/>
    <w:multiLevelType w:val="hybridMultilevel"/>
    <w:tmpl w:val="C24E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42BB34F6"/>
    <w:multiLevelType w:val="multilevel"/>
    <w:tmpl w:val="4DF2D3A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4ABF4B67"/>
    <w:multiLevelType w:val="hybridMultilevel"/>
    <w:tmpl w:val="FDA8C4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4BFE1BB7"/>
    <w:multiLevelType w:val="hybridMultilevel"/>
    <w:tmpl w:val="F384CE9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51C3678A"/>
    <w:multiLevelType w:val="hybridMultilevel"/>
    <w:tmpl w:val="CC882F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541A1FD5"/>
    <w:multiLevelType w:val="hybridMultilevel"/>
    <w:tmpl w:val="A99672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1" w15:restartNumberingAfterBreak="0">
    <w:nsid w:val="550C6242"/>
    <w:multiLevelType w:val="hybridMultilevel"/>
    <w:tmpl w:val="A8EAA7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57FF0823"/>
    <w:multiLevelType w:val="hybridMultilevel"/>
    <w:tmpl w:val="9B8A9B0A"/>
    <w:lvl w:ilvl="0" w:tplc="596C1226">
      <w:start w:val="1"/>
      <w:numFmt w:val="decimal"/>
      <w:lvlText w:val="%1."/>
      <w:lvlJc w:val="left"/>
      <w:pPr>
        <w:ind w:left="360" w:hanging="360"/>
      </w:pPr>
    </w:lvl>
    <w:lvl w:ilvl="1" w:tplc="85D0FDA8" w:tentative="1">
      <w:start w:val="1"/>
      <w:numFmt w:val="lowerLetter"/>
      <w:lvlText w:val="%2."/>
      <w:lvlJc w:val="left"/>
      <w:pPr>
        <w:ind w:left="1080" w:hanging="360"/>
      </w:pPr>
    </w:lvl>
    <w:lvl w:ilvl="2" w:tplc="CFACA864" w:tentative="1">
      <w:start w:val="1"/>
      <w:numFmt w:val="lowerRoman"/>
      <w:lvlText w:val="%3."/>
      <w:lvlJc w:val="right"/>
      <w:pPr>
        <w:ind w:left="1800" w:hanging="180"/>
      </w:pPr>
    </w:lvl>
    <w:lvl w:ilvl="3" w:tplc="6F243044" w:tentative="1">
      <w:start w:val="1"/>
      <w:numFmt w:val="decimal"/>
      <w:lvlText w:val="%4."/>
      <w:lvlJc w:val="left"/>
      <w:pPr>
        <w:ind w:left="2520" w:hanging="360"/>
      </w:pPr>
    </w:lvl>
    <w:lvl w:ilvl="4" w:tplc="20829ED8" w:tentative="1">
      <w:start w:val="1"/>
      <w:numFmt w:val="lowerLetter"/>
      <w:lvlText w:val="%5."/>
      <w:lvlJc w:val="left"/>
      <w:pPr>
        <w:ind w:left="3240" w:hanging="360"/>
      </w:pPr>
    </w:lvl>
    <w:lvl w:ilvl="5" w:tplc="3098BF8E" w:tentative="1">
      <w:start w:val="1"/>
      <w:numFmt w:val="lowerRoman"/>
      <w:lvlText w:val="%6."/>
      <w:lvlJc w:val="right"/>
      <w:pPr>
        <w:ind w:left="3960" w:hanging="180"/>
      </w:pPr>
    </w:lvl>
    <w:lvl w:ilvl="6" w:tplc="3766A712" w:tentative="1">
      <w:start w:val="1"/>
      <w:numFmt w:val="decimal"/>
      <w:lvlText w:val="%7."/>
      <w:lvlJc w:val="left"/>
      <w:pPr>
        <w:ind w:left="4680" w:hanging="360"/>
      </w:pPr>
    </w:lvl>
    <w:lvl w:ilvl="7" w:tplc="EC46D8C6" w:tentative="1">
      <w:start w:val="1"/>
      <w:numFmt w:val="lowerLetter"/>
      <w:lvlText w:val="%8."/>
      <w:lvlJc w:val="left"/>
      <w:pPr>
        <w:ind w:left="5400" w:hanging="360"/>
      </w:pPr>
    </w:lvl>
    <w:lvl w:ilvl="8" w:tplc="A32C6B7C" w:tentative="1">
      <w:start w:val="1"/>
      <w:numFmt w:val="lowerRoman"/>
      <w:lvlText w:val="%9."/>
      <w:lvlJc w:val="right"/>
      <w:pPr>
        <w:ind w:left="6120" w:hanging="180"/>
      </w:pPr>
    </w:lvl>
  </w:abstractNum>
  <w:abstractNum w:abstractNumId="43" w15:restartNumberingAfterBreak="0">
    <w:nsid w:val="5D9F6A37"/>
    <w:multiLevelType w:val="hybridMultilevel"/>
    <w:tmpl w:val="4260DA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5" w15:restartNumberingAfterBreak="0">
    <w:nsid w:val="631732E1"/>
    <w:multiLevelType w:val="multilevel"/>
    <w:tmpl w:val="4DF2D3A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6" w15:restartNumberingAfterBreak="0">
    <w:nsid w:val="674C2B02"/>
    <w:multiLevelType w:val="hybridMultilevel"/>
    <w:tmpl w:val="6D027F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9105A4F"/>
    <w:multiLevelType w:val="hybridMultilevel"/>
    <w:tmpl w:val="8E164CC8"/>
    <w:lvl w:ilvl="0" w:tplc="043CB19A">
      <w:start w:val="1"/>
      <w:numFmt w:val="bullet"/>
      <w:lvlText w:val=""/>
      <w:lvlJc w:val="left"/>
      <w:pPr>
        <w:ind w:left="360" w:hanging="360"/>
      </w:pPr>
      <w:rPr>
        <w:rFonts w:ascii="Symbol" w:hAnsi="Symbol" w:hint="default"/>
      </w:rPr>
    </w:lvl>
    <w:lvl w:ilvl="1" w:tplc="0D027722" w:tentative="1">
      <w:start w:val="1"/>
      <w:numFmt w:val="bullet"/>
      <w:lvlText w:val="o"/>
      <w:lvlJc w:val="left"/>
      <w:pPr>
        <w:ind w:left="1080" w:hanging="360"/>
      </w:pPr>
      <w:rPr>
        <w:rFonts w:ascii="Courier New" w:hAnsi="Courier New" w:cs="Courier New" w:hint="default"/>
      </w:rPr>
    </w:lvl>
    <w:lvl w:ilvl="2" w:tplc="BE683304" w:tentative="1">
      <w:start w:val="1"/>
      <w:numFmt w:val="bullet"/>
      <w:lvlText w:val=""/>
      <w:lvlJc w:val="left"/>
      <w:pPr>
        <w:ind w:left="1800" w:hanging="360"/>
      </w:pPr>
      <w:rPr>
        <w:rFonts w:ascii="Wingdings" w:hAnsi="Wingdings" w:hint="default"/>
      </w:rPr>
    </w:lvl>
    <w:lvl w:ilvl="3" w:tplc="8700822C" w:tentative="1">
      <w:start w:val="1"/>
      <w:numFmt w:val="bullet"/>
      <w:lvlText w:val=""/>
      <w:lvlJc w:val="left"/>
      <w:pPr>
        <w:ind w:left="2520" w:hanging="360"/>
      </w:pPr>
      <w:rPr>
        <w:rFonts w:ascii="Symbol" w:hAnsi="Symbol" w:hint="default"/>
      </w:rPr>
    </w:lvl>
    <w:lvl w:ilvl="4" w:tplc="54F6B97C" w:tentative="1">
      <w:start w:val="1"/>
      <w:numFmt w:val="bullet"/>
      <w:lvlText w:val="o"/>
      <w:lvlJc w:val="left"/>
      <w:pPr>
        <w:ind w:left="3240" w:hanging="360"/>
      </w:pPr>
      <w:rPr>
        <w:rFonts w:ascii="Courier New" w:hAnsi="Courier New" w:cs="Courier New" w:hint="default"/>
      </w:rPr>
    </w:lvl>
    <w:lvl w:ilvl="5" w:tplc="7756A6A8" w:tentative="1">
      <w:start w:val="1"/>
      <w:numFmt w:val="bullet"/>
      <w:lvlText w:val=""/>
      <w:lvlJc w:val="left"/>
      <w:pPr>
        <w:ind w:left="3960" w:hanging="360"/>
      </w:pPr>
      <w:rPr>
        <w:rFonts w:ascii="Wingdings" w:hAnsi="Wingdings" w:hint="default"/>
      </w:rPr>
    </w:lvl>
    <w:lvl w:ilvl="6" w:tplc="0F3CBCB4" w:tentative="1">
      <w:start w:val="1"/>
      <w:numFmt w:val="bullet"/>
      <w:lvlText w:val=""/>
      <w:lvlJc w:val="left"/>
      <w:pPr>
        <w:ind w:left="4680" w:hanging="360"/>
      </w:pPr>
      <w:rPr>
        <w:rFonts w:ascii="Symbol" w:hAnsi="Symbol" w:hint="default"/>
      </w:rPr>
    </w:lvl>
    <w:lvl w:ilvl="7" w:tplc="EF3A2424" w:tentative="1">
      <w:start w:val="1"/>
      <w:numFmt w:val="bullet"/>
      <w:lvlText w:val="o"/>
      <w:lvlJc w:val="left"/>
      <w:pPr>
        <w:ind w:left="5400" w:hanging="360"/>
      </w:pPr>
      <w:rPr>
        <w:rFonts w:ascii="Courier New" w:hAnsi="Courier New" w:cs="Courier New" w:hint="default"/>
      </w:rPr>
    </w:lvl>
    <w:lvl w:ilvl="8" w:tplc="025E3D2E" w:tentative="1">
      <w:start w:val="1"/>
      <w:numFmt w:val="bullet"/>
      <w:lvlText w:val=""/>
      <w:lvlJc w:val="left"/>
      <w:pPr>
        <w:ind w:left="6120" w:hanging="360"/>
      </w:pPr>
      <w:rPr>
        <w:rFonts w:ascii="Wingdings" w:hAnsi="Wingdings" w:hint="default"/>
      </w:rPr>
    </w:lvl>
  </w:abstractNum>
  <w:abstractNum w:abstractNumId="48" w15:restartNumberingAfterBreak="0">
    <w:nsid w:val="798C55B0"/>
    <w:multiLevelType w:val="hybridMultilevel"/>
    <w:tmpl w:val="EBB64C10"/>
    <w:lvl w:ilvl="0" w:tplc="0C090001">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num w:numId="1" w16cid:durableId="640422866">
    <w:abstractNumId w:val="32"/>
  </w:num>
  <w:num w:numId="2" w16cid:durableId="373971719">
    <w:abstractNumId w:val="40"/>
  </w:num>
  <w:num w:numId="3" w16cid:durableId="1347363283">
    <w:abstractNumId w:val="38"/>
  </w:num>
  <w:num w:numId="4" w16cid:durableId="1507473809">
    <w:abstractNumId w:val="44"/>
  </w:num>
  <w:num w:numId="5" w16cid:durableId="504133333">
    <w:abstractNumId w:val="33"/>
  </w:num>
  <w:num w:numId="6" w16cid:durableId="1547180680">
    <w:abstractNumId w:val="9"/>
  </w:num>
  <w:num w:numId="7" w16cid:durableId="15817469">
    <w:abstractNumId w:val="40"/>
    <w:lvlOverride w:ilvl="0"/>
    <w:lvlOverride w:ilvl="1"/>
    <w:lvlOverride w:ilvl="2"/>
    <w:lvlOverride w:ilvl="3"/>
    <w:lvlOverride w:ilvl="4"/>
    <w:lvlOverride w:ilvl="5"/>
    <w:lvlOverride w:ilvl="6"/>
    <w:lvlOverride w:ilvl="7">
      <w:startOverride w:val="1"/>
    </w:lvlOverride>
    <w:lvlOverride w:ilvl="8">
      <w:startOverride w:val="1"/>
    </w:lvlOverride>
  </w:num>
  <w:num w:numId="8" w16cid:durableId="536237666">
    <w:abstractNumId w:val="26"/>
  </w:num>
  <w:num w:numId="9" w16cid:durableId="633757312">
    <w:abstractNumId w:val="24"/>
  </w:num>
  <w:num w:numId="10" w16cid:durableId="104153861">
    <w:abstractNumId w:val="25"/>
  </w:num>
  <w:num w:numId="11" w16cid:durableId="1482162911">
    <w:abstractNumId w:val="47"/>
  </w:num>
  <w:num w:numId="12" w16cid:durableId="1094667183">
    <w:abstractNumId w:val="21"/>
  </w:num>
  <w:num w:numId="13" w16cid:durableId="2118211242">
    <w:abstractNumId w:val="18"/>
  </w:num>
  <w:num w:numId="14" w16cid:durableId="1513178163">
    <w:abstractNumId w:val="11"/>
  </w:num>
  <w:num w:numId="15" w16cid:durableId="273095997">
    <w:abstractNumId w:val="5"/>
  </w:num>
  <w:num w:numId="16" w16cid:durableId="351760046">
    <w:abstractNumId w:val="14"/>
  </w:num>
  <w:num w:numId="17" w16cid:durableId="2411094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88612811">
    <w:abstractNumId w:val="27"/>
  </w:num>
  <w:num w:numId="19" w16cid:durableId="1313414273">
    <w:abstractNumId w:val="16"/>
  </w:num>
  <w:num w:numId="20" w16cid:durableId="2100366560">
    <w:abstractNumId w:val="28"/>
  </w:num>
  <w:num w:numId="21" w16cid:durableId="1448085615">
    <w:abstractNumId w:val="45"/>
  </w:num>
  <w:num w:numId="22" w16cid:durableId="943726532">
    <w:abstractNumId w:val="13"/>
  </w:num>
  <w:num w:numId="23" w16cid:durableId="2017808585">
    <w:abstractNumId w:val="23"/>
  </w:num>
  <w:num w:numId="24" w16cid:durableId="1718896252">
    <w:abstractNumId w:val="34"/>
  </w:num>
  <w:num w:numId="25" w16cid:durableId="1557622920">
    <w:abstractNumId w:val="20"/>
  </w:num>
  <w:num w:numId="26" w16cid:durableId="322054195">
    <w:abstractNumId w:val="41"/>
  </w:num>
  <w:num w:numId="27" w16cid:durableId="1235162256">
    <w:abstractNumId w:val="39"/>
  </w:num>
  <w:num w:numId="28" w16cid:durableId="1286961430">
    <w:abstractNumId w:val="30"/>
  </w:num>
  <w:num w:numId="29" w16cid:durableId="1756396614">
    <w:abstractNumId w:val="12"/>
  </w:num>
  <w:num w:numId="30" w16cid:durableId="166213428">
    <w:abstractNumId w:val="1"/>
  </w:num>
  <w:num w:numId="31" w16cid:durableId="574514499">
    <w:abstractNumId w:val="48"/>
  </w:num>
  <w:num w:numId="32" w16cid:durableId="871460386">
    <w:abstractNumId w:val="42"/>
  </w:num>
  <w:num w:numId="33" w16cid:durableId="158346206">
    <w:abstractNumId w:val="37"/>
  </w:num>
  <w:num w:numId="34" w16cid:durableId="974411186">
    <w:abstractNumId w:val="6"/>
  </w:num>
  <w:num w:numId="35" w16cid:durableId="1788811172">
    <w:abstractNumId w:val="0"/>
  </w:num>
  <w:num w:numId="36" w16cid:durableId="973872611">
    <w:abstractNumId w:val="15"/>
  </w:num>
  <w:num w:numId="37" w16cid:durableId="1198278130">
    <w:abstractNumId w:val="7"/>
  </w:num>
  <w:num w:numId="38" w16cid:durableId="1655256894">
    <w:abstractNumId w:val="3"/>
  </w:num>
  <w:num w:numId="39" w16cid:durableId="464737664">
    <w:abstractNumId w:val="46"/>
  </w:num>
  <w:num w:numId="40" w16cid:durableId="826021300">
    <w:abstractNumId w:val="31"/>
  </w:num>
  <w:num w:numId="41" w16cid:durableId="1699432334">
    <w:abstractNumId w:val="19"/>
  </w:num>
  <w:num w:numId="42" w16cid:durableId="1635260070">
    <w:abstractNumId w:val="35"/>
  </w:num>
  <w:num w:numId="43" w16cid:durableId="1358696110">
    <w:abstractNumId w:val="8"/>
  </w:num>
  <w:num w:numId="44" w16cid:durableId="530455076">
    <w:abstractNumId w:val="2"/>
  </w:num>
  <w:num w:numId="45" w16cid:durableId="128978757">
    <w:abstractNumId w:val="36"/>
  </w:num>
  <w:num w:numId="46" w16cid:durableId="587076478">
    <w:abstractNumId w:val="29"/>
  </w:num>
  <w:num w:numId="47" w16cid:durableId="542836062">
    <w:abstractNumId w:val="4"/>
  </w:num>
  <w:num w:numId="48" w16cid:durableId="1333214422">
    <w:abstractNumId w:val="43"/>
  </w:num>
  <w:num w:numId="49" w16cid:durableId="1525247778">
    <w:abstractNumId w:val="22"/>
  </w:num>
  <w:num w:numId="50" w16cid:durableId="1606156943">
    <w:abstractNumId w:val="10"/>
  </w:num>
  <w:num w:numId="51" w16cid:durableId="1928803247">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300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M0tzQ3MDIwM7UwNjFV0lEKTi0uzszPAykwqgUAYKUU+SwAAAA="/>
  </w:docVars>
  <w:rsids>
    <w:rsidRoot w:val="00B07765"/>
    <w:rsid w:val="00000719"/>
    <w:rsid w:val="0000086C"/>
    <w:rsid w:val="00002D68"/>
    <w:rsid w:val="000033F7"/>
    <w:rsid w:val="00003403"/>
    <w:rsid w:val="00005347"/>
    <w:rsid w:val="000072B6"/>
    <w:rsid w:val="0001021B"/>
    <w:rsid w:val="00011D89"/>
    <w:rsid w:val="00013F1D"/>
    <w:rsid w:val="000154FD"/>
    <w:rsid w:val="00022271"/>
    <w:rsid w:val="000235E8"/>
    <w:rsid w:val="00023A6F"/>
    <w:rsid w:val="00024D89"/>
    <w:rsid w:val="000250B6"/>
    <w:rsid w:val="00033D81"/>
    <w:rsid w:val="00033DC9"/>
    <w:rsid w:val="00036020"/>
    <w:rsid w:val="0003710D"/>
    <w:rsid w:val="00037366"/>
    <w:rsid w:val="00041BF0"/>
    <w:rsid w:val="00042C8A"/>
    <w:rsid w:val="0004536B"/>
    <w:rsid w:val="00046B68"/>
    <w:rsid w:val="000527DD"/>
    <w:rsid w:val="00056EC4"/>
    <w:rsid w:val="000578B2"/>
    <w:rsid w:val="00060959"/>
    <w:rsid w:val="00060C8F"/>
    <w:rsid w:val="0006298A"/>
    <w:rsid w:val="000663CD"/>
    <w:rsid w:val="00070580"/>
    <w:rsid w:val="00072405"/>
    <w:rsid w:val="000733FE"/>
    <w:rsid w:val="00074219"/>
    <w:rsid w:val="00074ED5"/>
    <w:rsid w:val="0008204A"/>
    <w:rsid w:val="000842EE"/>
    <w:rsid w:val="0008508E"/>
    <w:rsid w:val="00087951"/>
    <w:rsid w:val="0009113B"/>
    <w:rsid w:val="00093402"/>
    <w:rsid w:val="00094DA3"/>
    <w:rsid w:val="00096CD1"/>
    <w:rsid w:val="00096EBE"/>
    <w:rsid w:val="000A012C"/>
    <w:rsid w:val="000A0EB9"/>
    <w:rsid w:val="000A186C"/>
    <w:rsid w:val="000A1EA4"/>
    <w:rsid w:val="000A2476"/>
    <w:rsid w:val="000A641A"/>
    <w:rsid w:val="000B266E"/>
    <w:rsid w:val="000B3EDB"/>
    <w:rsid w:val="000B543D"/>
    <w:rsid w:val="000B55F9"/>
    <w:rsid w:val="000B5BF7"/>
    <w:rsid w:val="000B6BC8"/>
    <w:rsid w:val="000C0303"/>
    <w:rsid w:val="000C3939"/>
    <w:rsid w:val="000C42EA"/>
    <w:rsid w:val="000C4546"/>
    <w:rsid w:val="000D05AB"/>
    <w:rsid w:val="000D1242"/>
    <w:rsid w:val="000D2ABA"/>
    <w:rsid w:val="000E04C8"/>
    <w:rsid w:val="000E0970"/>
    <w:rsid w:val="000E3CC7"/>
    <w:rsid w:val="000E6BD4"/>
    <w:rsid w:val="000E6D6D"/>
    <w:rsid w:val="000E6DC2"/>
    <w:rsid w:val="000F0BF6"/>
    <w:rsid w:val="000F0C8C"/>
    <w:rsid w:val="000F132D"/>
    <w:rsid w:val="000F1F1E"/>
    <w:rsid w:val="000F2259"/>
    <w:rsid w:val="000F2DDA"/>
    <w:rsid w:val="000F2EA0"/>
    <w:rsid w:val="000F4A86"/>
    <w:rsid w:val="000F5213"/>
    <w:rsid w:val="00101001"/>
    <w:rsid w:val="00103276"/>
    <w:rsid w:val="0010392D"/>
    <w:rsid w:val="0010447F"/>
    <w:rsid w:val="00104FE3"/>
    <w:rsid w:val="0010714F"/>
    <w:rsid w:val="00110624"/>
    <w:rsid w:val="001120C5"/>
    <w:rsid w:val="00120BD3"/>
    <w:rsid w:val="00122FEA"/>
    <w:rsid w:val="001232BD"/>
    <w:rsid w:val="00124ED5"/>
    <w:rsid w:val="001276FA"/>
    <w:rsid w:val="00135959"/>
    <w:rsid w:val="001447B3"/>
    <w:rsid w:val="00147E1C"/>
    <w:rsid w:val="00152073"/>
    <w:rsid w:val="00152329"/>
    <w:rsid w:val="0015586D"/>
    <w:rsid w:val="00156598"/>
    <w:rsid w:val="00161939"/>
    <w:rsid w:val="00161AA0"/>
    <w:rsid w:val="00161D2E"/>
    <w:rsid w:val="00161EF3"/>
    <w:rsid w:val="00161F3E"/>
    <w:rsid w:val="00162093"/>
    <w:rsid w:val="00162CA9"/>
    <w:rsid w:val="00165459"/>
    <w:rsid w:val="00165A57"/>
    <w:rsid w:val="00166C40"/>
    <w:rsid w:val="001672DB"/>
    <w:rsid w:val="001712C2"/>
    <w:rsid w:val="00172BAF"/>
    <w:rsid w:val="0017674D"/>
    <w:rsid w:val="001771DD"/>
    <w:rsid w:val="00177995"/>
    <w:rsid w:val="00177A8C"/>
    <w:rsid w:val="0018244E"/>
    <w:rsid w:val="00186B33"/>
    <w:rsid w:val="00192F9D"/>
    <w:rsid w:val="00196CEE"/>
    <w:rsid w:val="00196EB8"/>
    <w:rsid w:val="00196EFB"/>
    <w:rsid w:val="001979FF"/>
    <w:rsid w:val="00197B17"/>
    <w:rsid w:val="001A1950"/>
    <w:rsid w:val="001A1C54"/>
    <w:rsid w:val="001A2379"/>
    <w:rsid w:val="001A3ACE"/>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E7CB9"/>
    <w:rsid w:val="001F2CA1"/>
    <w:rsid w:val="001F3826"/>
    <w:rsid w:val="001F4EC4"/>
    <w:rsid w:val="001F6D46"/>
    <w:rsid w:val="001F6E46"/>
    <w:rsid w:val="001F7C91"/>
    <w:rsid w:val="002033B7"/>
    <w:rsid w:val="00206463"/>
    <w:rsid w:val="00206F2F"/>
    <w:rsid w:val="00207717"/>
    <w:rsid w:val="0021053D"/>
    <w:rsid w:val="00210A92"/>
    <w:rsid w:val="00212B95"/>
    <w:rsid w:val="00215CC8"/>
    <w:rsid w:val="00216C03"/>
    <w:rsid w:val="00220A1A"/>
    <w:rsid w:val="00220C04"/>
    <w:rsid w:val="00220ED9"/>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153D"/>
    <w:rsid w:val="00273BAC"/>
    <w:rsid w:val="002763B3"/>
    <w:rsid w:val="002802E3"/>
    <w:rsid w:val="0028213D"/>
    <w:rsid w:val="002862F1"/>
    <w:rsid w:val="00291373"/>
    <w:rsid w:val="00291A89"/>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C72A3"/>
    <w:rsid w:val="002C790A"/>
    <w:rsid w:val="002D0CF2"/>
    <w:rsid w:val="002D1E0D"/>
    <w:rsid w:val="002D5006"/>
    <w:rsid w:val="002D7C61"/>
    <w:rsid w:val="002E01D0"/>
    <w:rsid w:val="002E161D"/>
    <w:rsid w:val="002E28A2"/>
    <w:rsid w:val="002E3100"/>
    <w:rsid w:val="002E6C95"/>
    <w:rsid w:val="002E7C36"/>
    <w:rsid w:val="002F1BE3"/>
    <w:rsid w:val="002F3D32"/>
    <w:rsid w:val="002F5F31"/>
    <w:rsid w:val="002F5F46"/>
    <w:rsid w:val="00302216"/>
    <w:rsid w:val="00303E53"/>
    <w:rsid w:val="00305CC1"/>
    <w:rsid w:val="00306E5F"/>
    <w:rsid w:val="00307E14"/>
    <w:rsid w:val="00312FA5"/>
    <w:rsid w:val="00314054"/>
    <w:rsid w:val="00315AFE"/>
    <w:rsid w:val="00316F27"/>
    <w:rsid w:val="003214F1"/>
    <w:rsid w:val="00322E4B"/>
    <w:rsid w:val="00324B41"/>
    <w:rsid w:val="00327870"/>
    <w:rsid w:val="0033259D"/>
    <w:rsid w:val="003333D2"/>
    <w:rsid w:val="00334239"/>
    <w:rsid w:val="00334686"/>
    <w:rsid w:val="00337339"/>
    <w:rsid w:val="0033739F"/>
    <w:rsid w:val="00340345"/>
    <w:rsid w:val="003406C6"/>
    <w:rsid w:val="00340963"/>
    <w:rsid w:val="003418CC"/>
    <w:rsid w:val="003434EE"/>
    <w:rsid w:val="00344802"/>
    <w:rsid w:val="003459BD"/>
    <w:rsid w:val="00347D1A"/>
    <w:rsid w:val="00350D38"/>
    <w:rsid w:val="00351B36"/>
    <w:rsid w:val="00357B4E"/>
    <w:rsid w:val="003716FD"/>
    <w:rsid w:val="0037204B"/>
    <w:rsid w:val="003744CF"/>
    <w:rsid w:val="00374717"/>
    <w:rsid w:val="00374925"/>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235A"/>
    <w:rsid w:val="003C43A1"/>
    <w:rsid w:val="003C4FC0"/>
    <w:rsid w:val="003C55F4"/>
    <w:rsid w:val="003C7897"/>
    <w:rsid w:val="003C7A3F"/>
    <w:rsid w:val="003D2766"/>
    <w:rsid w:val="003D2A74"/>
    <w:rsid w:val="003D3D88"/>
    <w:rsid w:val="003D3E8F"/>
    <w:rsid w:val="003D5018"/>
    <w:rsid w:val="003D6475"/>
    <w:rsid w:val="003D6EE6"/>
    <w:rsid w:val="003E0718"/>
    <w:rsid w:val="003E375C"/>
    <w:rsid w:val="003E3EC3"/>
    <w:rsid w:val="003E4086"/>
    <w:rsid w:val="003E639E"/>
    <w:rsid w:val="003E71E5"/>
    <w:rsid w:val="003F0445"/>
    <w:rsid w:val="003F0CF0"/>
    <w:rsid w:val="003F1034"/>
    <w:rsid w:val="003F14B1"/>
    <w:rsid w:val="003F2B20"/>
    <w:rsid w:val="003F3289"/>
    <w:rsid w:val="003F3C62"/>
    <w:rsid w:val="003F44DD"/>
    <w:rsid w:val="003F5CB9"/>
    <w:rsid w:val="004013C7"/>
    <w:rsid w:val="00401FCF"/>
    <w:rsid w:val="004020A7"/>
    <w:rsid w:val="00406285"/>
    <w:rsid w:val="004148F9"/>
    <w:rsid w:val="0042084E"/>
    <w:rsid w:val="00421EEF"/>
    <w:rsid w:val="00424D65"/>
    <w:rsid w:val="00430393"/>
    <w:rsid w:val="0043162B"/>
    <w:rsid w:val="00431806"/>
    <w:rsid w:val="00431A70"/>
    <w:rsid w:val="00431F42"/>
    <w:rsid w:val="00442C6C"/>
    <w:rsid w:val="00443CBE"/>
    <w:rsid w:val="00443E8A"/>
    <w:rsid w:val="004441BC"/>
    <w:rsid w:val="004468B4"/>
    <w:rsid w:val="00446D86"/>
    <w:rsid w:val="0045230A"/>
    <w:rsid w:val="00453BE5"/>
    <w:rsid w:val="00454AD0"/>
    <w:rsid w:val="00457337"/>
    <w:rsid w:val="00462E3D"/>
    <w:rsid w:val="00466E79"/>
    <w:rsid w:val="00470D7D"/>
    <w:rsid w:val="0047372D"/>
    <w:rsid w:val="00473BA3"/>
    <w:rsid w:val="004743DD"/>
    <w:rsid w:val="00474CEA"/>
    <w:rsid w:val="00483618"/>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6669"/>
    <w:rsid w:val="004A707D"/>
    <w:rsid w:val="004B0974"/>
    <w:rsid w:val="004B20C7"/>
    <w:rsid w:val="004B4185"/>
    <w:rsid w:val="004C5541"/>
    <w:rsid w:val="004C6EEE"/>
    <w:rsid w:val="004C702B"/>
    <w:rsid w:val="004D0033"/>
    <w:rsid w:val="004D016B"/>
    <w:rsid w:val="004D1B22"/>
    <w:rsid w:val="004D23CC"/>
    <w:rsid w:val="004D36F2"/>
    <w:rsid w:val="004D6F8A"/>
    <w:rsid w:val="004E1106"/>
    <w:rsid w:val="004E138F"/>
    <w:rsid w:val="004E4649"/>
    <w:rsid w:val="004E4DE9"/>
    <w:rsid w:val="004E5C2B"/>
    <w:rsid w:val="004F00DD"/>
    <w:rsid w:val="004F2133"/>
    <w:rsid w:val="004F5398"/>
    <w:rsid w:val="004F55F1"/>
    <w:rsid w:val="004F6936"/>
    <w:rsid w:val="00502A4A"/>
    <w:rsid w:val="00503DC6"/>
    <w:rsid w:val="00506F5D"/>
    <w:rsid w:val="00510C37"/>
    <w:rsid w:val="005126D0"/>
    <w:rsid w:val="00514667"/>
    <w:rsid w:val="0051568D"/>
    <w:rsid w:val="00515FE2"/>
    <w:rsid w:val="00524BE0"/>
    <w:rsid w:val="00526AC7"/>
    <w:rsid w:val="00526C15"/>
    <w:rsid w:val="00526DD7"/>
    <w:rsid w:val="00536499"/>
    <w:rsid w:val="00537948"/>
    <w:rsid w:val="00542A03"/>
    <w:rsid w:val="00543903"/>
    <w:rsid w:val="00543BCC"/>
    <w:rsid w:val="00543F11"/>
    <w:rsid w:val="00546305"/>
    <w:rsid w:val="005466F6"/>
    <w:rsid w:val="00547A95"/>
    <w:rsid w:val="0055119B"/>
    <w:rsid w:val="00551BE1"/>
    <w:rsid w:val="005538E8"/>
    <w:rsid w:val="0056105B"/>
    <w:rsid w:val="00561202"/>
    <w:rsid w:val="00562507"/>
    <w:rsid w:val="00562811"/>
    <w:rsid w:val="0056454F"/>
    <w:rsid w:val="00572031"/>
    <w:rsid w:val="00572282"/>
    <w:rsid w:val="00573CE3"/>
    <w:rsid w:val="00574135"/>
    <w:rsid w:val="005746B5"/>
    <w:rsid w:val="00576E84"/>
    <w:rsid w:val="00580394"/>
    <w:rsid w:val="005809CD"/>
    <w:rsid w:val="00581180"/>
    <w:rsid w:val="00582B8C"/>
    <w:rsid w:val="0058757E"/>
    <w:rsid w:val="005931FB"/>
    <w:rsid w:val="00596A4B"/>
    <w:rsid w:val="00597507"/>
    <w:rsid w:val="005A479D"/>
    <w:rsid w:val="005A580B"/>
    <w:rsid w:val="005B1BCB"/>
    <w:rsid w:val="005B1C6D"/>
    <w:rsid w:val="005B21B6"/>
    <w:rsid w:val="005B3A08"/>
    <w:rsid w:val="005B7A63"/>
    <w:rsid w:val="005C0955"/>
    <w:rsid w:val="005C2171"/>
    <w:rsid w:val="005C49DA"/>
    <w:rsid w:val="005C50F3"/>
    <w:rsid w:val="005C54B5"/>
    <w:rsid w:val="005C5D80"/>
    <w:rsid w:val="005C5D91"/>
    <w:rsid w:val="005D07B8"/>
    <w:rsid w:val="005D6597"/>
    <w:rsid w:val="005E14E7"/>
    <w:rsid w:val="005E18FB"/>
    <w:rsid w:val="005E26A3"/>
    <w:rsid w:val="005E2ECB"/>
    <w:rsid w:val="005E447E"/>
    <w:rsid w:val="005E4D59"/>
    <w:rsid w:val="005E4FD1"/>
    <w:rsid w:val="005F0775"/>
    <w:rsid w:val="005F0CF5"/>
    <w:rsid w:val="005F121D"/>
    <w:rsid w:val="005F1889"/>
    <w:rsid w:val="005F21EB"/>
    <w:rsid w:val="005F64CF"/>
    <w:rsid w:val="00600E32"/>
    <w:rsid w:val="006041AD"/>
    <w:rsid w:val="00605908"/>
    <w:rsid w:val="00607850"/>
    <w:rsid w:val="00607EF7"/>
    <w:rsid w:val="00610D7C"/>
    <w:rsid w:val="00613414"/>
    <w:rsid w:val="00620154"/>
    <w:rsid w:val="0062408D"/>
    <w:rsid w:val="006240CC"/>
    <w:rsid w:val="00624940"/>
    <w:rsid w:val="00624ED8"/>
    <w:rsid w:val="006254F8"/>
    <w:rsid w:val="00627DA7"/>
    <w:rsid w:val="00630DA4"/>
    <w:rsid w:val="00631CD4"/>
    <w:rsid w:val="00632597"/>
    <w:rsid w:val="00633202"/>
    <w:rsid w:val="00634D13"/>
    <w:rsid w:val="006358B4"/>
    <w:rsid w:val="00641724"/>
    <w:rsid w:val="006419AA"/>
    <w:rsid w:val="006431EF"/>
    <w:rsid w:val="00644B1F"/>
    <w:rsid w:val="00644B7E"/>
    <w:rsid w:val="006454E6"/>
    <w:rsid w:val="00646235"/>
    <w:rsid w:val="00646A68"/>
    <w:rsid w:val="0064721A"/>
    <w:rsid w:val="006505BD"/>
    <w:rsid w:val="006508EA"/>
    <w:rsid w:val="0065092E"/>
    <w:rsid w:val="00652F0B"/>
    <w:rsid w:val="006551B4"/>
    <w:rsid w:val="006557A7"/>
    <w:rsid w:val="00656290"/>
    <w:rsid w:val="006601C9"/>
    <w:rsid w:val="006608D8"/>
    <w:rsid w:val="006621D7"/>
    <w:rsid w:val="0066302A"/>
    <w:rsid w:val="00667417"/>
    <w:rsid w:val="00667770"/>
    <w:rsid w:val="00670597"/>
    <w:rsid w:val="006706D0"/>
    <w:rsid w:val="00677574"/>
    <w:rsid w:val="006812ED"/>
    <w:rsid w:val="00683878"/>
    <w:rsid w:val="00684380"/>
    <w:rsid w:val="0068454C"/>
    <w:rsid w:val="00690E58"/>
    <w:rsid w:val="00691180"/>
    <w:rsid w:val="00691B62"/>
    <w:rsid w:val="006933B5"/>
    <w:rsid w:val="00693D14"/>
    <w:rsid w:val="00696F27"/>
    <w:rsid w:val="006A18C2"/>
    <w:rsid w:val="006A2771"/>
    <w:rsid w:val="006A3383"/>
    <w:rsid w:val="006A3828"/>
    <w:rsid w:val="006B077C"/>
    <w:rsid w:val="006B6803"/>
    <w:rsid w:val="006C11BD"/>
    <w:rsid w:val="006D0F16"/>
    <w:rsid w:val="006D2A3F"/>
    <w:rsid w:val="006D2FBC"/>
    <w:rsid w:val="006D6E34"/>
    <w:rsid w:val="006E138B"/>
    <w:rsid w:val="006E1867"/>
    <w:rsid w:val="006E2965"/>
    <w:rsid w:val="006F0330"/>
    <w:rsid w:val="006F1FDC"/>
    <w:rsid w:val="006F63DC"/>
    <w:rsid w:val="006F6B8C"/>
    <w:rsid w:val="007013EF"/>
    <w:rsid w:val="007055BD"/>
    <w:rsid w:val="00716E63"/>
    <w:rsid w:val="007173CA"/>
    <w:rsid w:val="007216AA"/>
    <w:rsid w:val="00721AB5"/>
    <w:rsid w:val="00721CFB"/>
    <w:rsid w:val="00721DEF"/>
    <w:rsid w:val="00721FA5"/>
    <w:rsid w:val="00724A43"/>
    <w:rsid w:val="007273AC"/>
    <w:rsid w:val="00731306"/>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558BC"/>
    <w:rsid w:val="007605BC"/>
    <w:rsid w:val="00762014"/>
    <w:rsid w:val="00763139"/>
    <w:rsid w:val="00770F37"/>
    <w:rsid w:val="007711A0"/>
    <w:rsid w:val="00772D5E"/>
    <w:rsid w:val="0077463E"/>
    <w:rsid w:val="0077665E"/>
    <w:rsid w:val="00776928"/>
    <w:rsid w:val="00776D56"/>
    <w:rsid w:val="00776E0F"/>
    <w:rsid w:val="007774B1"/>
    <w:rsid w:val="00777BE1"/>
    <w:rsid w:val="00782222"/>
    <w:rsid w:val="007833D8"/>
    <w:rsid w:val="00784E65"/>
    <w:rsid w:val="00785677"/>
    <w:rsid w:val="00786F16"/>
    <w:rsid w:val="00791BD7"/>
    <w:rsid w:val="007933F7"/>
    <w:rsid w:val="00796E20"/>
    <w:rsid w:val="00797C32"/>
    <w:rsid w:val="007A11E8"/>
    <w:rsid w:val="007B0914"/>
    <w:rsid w:val="007B1374"/>
    <w:rsid w:val="007B32E5"/>
    <w:rsid w:val="007B39A7"/>
    <w:rsid w:val="007B3DB9"/>
    <w:rsid w:val="007B4D7B"/>
    <w:rsid w:val="007B589F"/>
    <w:rsid w:val="007B5C48"/>
    <w:rsid w:val="007B6186"/>
    <w:rsid w:val="007B73BC"/>
    <w:rsid w:val="007C1838"/>
    <w:rsid w:val="007C20B9"/>
    <w:rsid w:val="007C7301"/>
    <w:rsid w:val="007C7859"/>
    <w:rsid w:val="007C7F28"/>
    <w:rsid w:val="007D1466"/>
    <w:rsid w:val="007D2BDE"/>
    <w:rsid w:val="007D2FB6"/>
    <w:rsid w:val="007D49EB"/>
    <w:rsid w:val="007D4EB1"/>
    <w:rsid w:val="007D5E1C"/>
    <w:rsid w:val="007E0DE2"/>
    <w:rsid w:val="007E3667"/>
    <w:rsid w:val="007E3B98"/>
    <w:rsid w:val="007E417A"/>
    <w:rsid w:val="007E66A2"/>
    <w:rsid w:val="007F31B6"/>
    <w:rsid w:val="007F546C"/>
    <w:rsid w:val="007F625F"/>
    <w:rsid w:val="007F665E"/>
    <w:rsid w:val="00800412"/>
    <w:rsid w:val="00801561"/>
    <w:rsid w:val="008053A9"/>
    <w:rsid w:val="0080587B"/>
    <w:rsid w:val="00806468"/>
    <w:rsid w:val="008119CA"/>
    <w:rsid w:val="008130C4"/>
    <w:rsid w:val="008155F0"/>
    <w:rsid w:val="00816735"/>
    <w:rsid w:val="00820141"/>
    <w:rsid w:val="00820E0C"/>
    <w:rsid w:val="00823275"/>
    <w:rsid w:val="0082366F"/>
    <w:rsid w:val="008255BF"/>
    <w:rsid w:val="00827954"/>
    <w:rsid w:val="008338A2"/>
    <w:rsid w:val="00841AA9"/>
    <w:rsid w:val="008474FE"/>
    <w:rsid w:val="00852F52"/>
    <w:rsid w:val="00853EE4"/>
    <w:rsid w:val="00855535"/>
    <w:rsid w:val="00857C5A"/>
    <w:rsid w:val="0086255E"/>
    <w:rsid w:val="008633F0"/>
    <w:rsid w:val="00867D9D"/>
    <w:rsid w:val="00872E0A"/>
    <w:rsid w:val="00873594"/>
    <w:rsid w:val="00875285"/>
    <w:rsid w:val="0088184D"/>
    <w:rsid w:val="00883729"/>
    <w:rsid w:val="00884B62"/>
    <w:rsid w:val="0088529C"/>
    <w:rsid w:val="00887903"/>
    <w:rsid w:val="0089270A"/>
    <w:rsid w:val="00893AF6"/>
    <w:rsid w:val="00894BC4"/>
    <w:rsid w:val="00896890"/>
    <w:rsid w:val="00897A2A"/>
    <w:rsid w:val="008A28A8"/>
    <w:rsid w:val="008A5B32"/>
    <w:rsid w:val="008A7B63"/>
    <w:rsid w:val="008B2029"/>
    <w:rsid w:val="008B2EE4"/>
    <w:rsid w:val="008B3821"/>
    <w:rsid w:val="008B4D3D"/>
    <w:rsid w:val="008B57C7"/>
    <w:rsid w:val="008B6E40"/>
    <w:rsid w:val="008C098D"/>
    <w:rsid w:val="008C2F92"/>
    <w:rsid w:val="008C3546"/>
    <w:rsid w:val="008C589D"/>
    <w:rsid w:val="008C6D51"/>
    <w:rsid w:val="008D2846"/>
    <w:rsid w:val="008D2FC0"/>
    <w:rsid w:val="008D4236"/>
    <w:rsid w:val="008D42CA"/>
    <w:rsid w:val="008D462F"/>
    <w:rsid w:val="008D6DCF"/>
    <w:rsid w:val="008E4376"/>
    <w:rsid w:val="008E7A0A"/>
    <w:rsid w:val="008E7B49"/>
    <w:rsid w:val="008F0F6A"/>
    <w:rsid w:val="008F59F6"/>
    <w:rsid w:val="00900719"/>
    <w:rsid w:val="00900E33"/>
    <w:rsid w:val="009017AC"/>
    <w:rsid w:val="00902A9A"/>
    <w:rsid w:val="00903770"/>
    <w:rsid w:val="00904A1C"/>
    <w:rsid w:val="00905030"/>
    <w:rsid w:val="00906490"/>
    <w:rsid w:val="009111B2"/>
    <w:rsid w:val="009151F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230"/>
    <w:rsid w:val="0099153B"/>
    <w:rsid w:val="00991769"/>
    <w:rsid w:val="0099232C"/>
    <w:rsid w:val="0099379E"/>
    <w:rsid w:val="00994386"/>
    <w:rsid w:val="00996B20"/>
    <w:rsid w:val="009A13D8"/>
    <w:rsid w:val="009A2446"/>
    <w:rsid w:val="009A279E"/>
    <w:rsid w:val="009A3015"/>
    <w:rsid w:val="009A3490"/>
    <w:rsid w:val="009A3A44"/>
    <w:rsid w:val="009B0A6F"/>
    <w:rsid w:val="009B0A94"/>
    <w:rsid w:val="009B0C62"/>
    <w:rsid w:val="009B16D5"/>
    <w:rsid w:val="009B2AE8"/>
    <w:rsid w:val="009B5622"/>
    <w:rsid w:val="009B59E9"/>
    <w:rsid w:val="009B70AA"/>
    <w:rsid w:val="009C245E"/>
    <w:rsid w:val="009C2714"/>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010"/>
    <w:rsid w:val="009F02A3"/>
    <w:rsid w:val="009F1261"/>
    <w:rsid w:val="009F2182"/>
    <w:rsid w:val="009F2F27"/>
    <w:rsid w:val="009F34AA"/>
    <w:rsid w:val="009F6BCB"/>
    <w:rsid w:val="009F7B78"/>
    <w:rsid w:val="00A001C5"/>
    <w:rsid w:val="00A0057A"/>
    <w:rsid w:val="00A00B91"/>
    <w:rsid w:val="00A02FA1"/>
    <w:rsid w:val="00A04CCE"/>
    <w:rsid w:val="00A04F08"/>
    <w:rsid w:val="00A07421"/>
    <w:rsid w:val="00A0776B"/>
    <w:rsid w:val="00A10FB9"/>
    <w:rsid w:val="00A11421"/>
    <w:rsid w:val="00A11CBC"/>
    <w:rsid w:val="00A1389F"/>
    <w:rsid w:val="00A157B1"/>
    <w:rsid w:val="00A22229"/>
    <w:rsid w:val="00A24442"/>
    <w:rsid w:val="00A24ADA"/>
    <w:rsid w:val="00A32577"/>
    <w:rsid w:val="00A330BB"/>
    <w:rsid w:val="00A3508E"/>
    <w:rsid w:val="00A375C8"/>
    <w:rsid w:val="00A446F5"/>
    <w:rsid w:val="00A44882"/>
    <w:rsid w:val="00A45125"/>
    <w:rsid w:val="00A517AC"/>
    <w:rsid w:val="00A523B3"/>
    <w:rsid w:val="00A54715"/>
    <w:rsid w:val="00A6061C"/>
    <w:rsid w:val="00A62D44"/>
    <w:rsid w:val="00A652CB"/>
    <w:rsid w:val="00A6706D"/>
    <w:rsid w:val="00A67263"/>
    <w:rsid w:val="00A7161C"/>
    <w:rsid w:val="00A71CE4"/>
    <w:rsid w:val="00A74315"/>
    <w:rsid w:val="00A77AA3"/>
    <w:rsid w:val="00A8236D"/>
    <w:rsid w:val="00A85317"/>
    <w:rsid w:val="00A854EB"/>
    <w:rsid w:val="00A85A20"/>
    <w:rsid w:val="00A872E5"/>
    <w:rsid w:val="00A91406"/>
    <w:rsid w:val="00A92F16"/>
    <w:rsid w:val="00A96E65"/>
    <w:rsid w:val="00A96ECE"/>
    <w:rsid w:val="00A97C72"/>
    <w:rsid w:val="00AA310B"/>
    <w:rsid w:val="00AA5586"/>
    <w:rsid w:val="00AA63D4"/>
    <w:rsid w:val="00AB06E8"/>
    <w:rsid w:val="00AB072E"/>
    <w:rsid w:val="00AB1CD3"/>
    <w:rsid w:val="00AB352F"/>
    <w:rsid w:val="00AC1F63"/>
    <w:rsid w:val="00AC274B"/>
    <w:rsid w:val="00AC4764"/>
    <w:rsid w:val="00AC6D36"/>
    <w:rsid w:val="00AD0CBA"/>
    <w:rsid w:val="00AD26E2"/>
    <w:rsid w:val="00AD784C"/>
    <w:rsid w:val="00AE126A"/>
    <w:rsid w:val="00AE1BAE"/>
    <w:rsid w:val="00AE3005"/>
    <w:rsid w:val="00AE3BD5"/>
    <w:rsid w:val="00AE59A0"/>
    <w:rsid w:val="00AE7321"/>
    <w:rsid w:val="00AF0C57"/>
    <w:rsid w:val="00AF26F3"/>
    <w:rsid w:val="00AF5F04"/>
    <w:rsid w:val="00B00672"/>
    <w:rsid w:val="00B01B4D"/>
    <w:rsid w:val="00B04489"/>
    <w:rsid w:val="00B06571"/>
    <w:rsid w:val="00B068BA"/>
    <w:rsid w:val="00B07217"/>
    <w:rsid w:val="00B07765"/>
    <w:rsid w:val="00B07A57"/>
    <w:rsid w:val="00B135A2"/>
    <w:rsid w:val="00B13851"/>
    <w:rsid w:val="00B13B1C"/>
    <w:rsid w:val="00B14B5F"/>
    <w:rsid w:val="00B21F90"/>
    <w:rsid w:val="00B22291"/>
    <w:rsid w:val="00B23F9A"/>
    <w:rsid w:val="00B2417B"/>
    <w:rsid w:val="00B24E6F"/>
    <w:rsid w:val="00B26CB5"/>
    <w:rsid w:val="00B2752E"/>
    <w:rsid w:val="00B307CC"/>
    <w:rsid w:val="00B326B7"/>
    <w:rsid w:val="00B3588E"/>
    <w:rsid w:val="00B37C0B"/>
    <w:rsid w:val="00B4198F"/>
    <w:rsid w:val="00B41F3D"/>
    <w:rsid w:val="00B429C3"/>
    <w:rsid w:val="00B431E8"/>
    <w:rsid w:val="00B45141"/>
    <w:rsid w:val="00B519CD"/>
    <w:rsid w:val="00B5273A"/>
    <w:rsid w:val="00B57329"/>
    <w:rsid w:val="00B579AD"/>
    <w:rsid w:val="00B60E61"/>
    <w:rsid w:val="00B62B50"/>
    <w:rsid w:val="00B635B7"/>
    <w:rsid w:val="00B63AE8"/>
    <w:rsid w:val="00B65950"/>
    <w:rsid w:val="00B66D83"/>
    <w:rsid w:val="00B672C0"/>
    <w:rsid w:val="00B676FD"/>
    <w:rsid w:val="00B678B6"/>
    <w:rsid w:val="00B71FEB"/>
    <w:rsid w:val="00B72E24"/>
    <w:rsid w:val="00B75646"/>
    <w:rsid w:val="00B7629E"/>
    <w:rsid w:val="00B90729"/>
    <w:rsid w:val="00B907DA"/>
    <w:rsid w:val="00B91B03"/>
    <w:rsid w:val="00B94C5E"/>
    <w:rsid w:val="00B950BC"/>
    <w:rsid w:val="00B9714C"/>
    <w:rsid w:val="00BA29AD"/>
    <w:rsid w:val="00BA33CF"/>
    <w:rsid w:val="00BA3F8D"/>
    <w:rsid w:val="00BB32A3"/>
    <w:rsid w:val="00BB7A10"/>
    <w:rsid w:val="00BC0A85"/>
    <w:rsid w:val="00BC1867"/>
    <w:rsid w:val="00BC60BE"/>
    <w:rsid w:val="00BC7468"/>
    <w:rsid w:val="00BC7D4F"/>
    <w:rsid w:val="00BC7ED7"/>
    <w:rsid w:val="00BD2850"/>
    <w:rsid w:val="00BE00E2"/>
    <w:rsid w:val="00BE28D2"/>
    <w:rsid w:val="00BE4A64"/>
    <w:rsid w:val="00BE5E43"/>
    <w:rsid w:val="00BF557D"/>
    <w:rsid w:val="00BF61EE"/>
    <w:rsid w:val="00BF658D"/>
    <w:rsid w:val="00BF7F58"/>
    <w:rsid w:val="00C01381"/>
    <w:rsid w:val="00C01AB1"/>
    <w:rsid w:val="00C026A0"/>
    <w:rsid w:val="00C06137"/>
    <w:rsid w:val="00C06929"/>
    <w:rsid w:val="00C079B8"/>
    <w:rsid w:val="00C10037"/>
    <w:rsid w:val="00C115E1"/>
    <w:rsid w:val="00C123EA"/>
    <w:rsid w:val="00C12A49"/>
    <w:rsid w:val="00C133EE"/>
    <w:rsid w:val="00C138F4"/>
    <w:rsid w:val="00C149D0"/>
    <w:rsid w:val="00C26588"/>
    <w:rsid w:val="00C2779D"/>
    <w:rsid w:val="00C27DE9"/>
    <w:rsid w:val="00C32989"/>
    <w:rsid w:val="00C33388"/>
    <w:rsid w:val="00C343C6"/>
    <w:rsid w:val="00C35484"/>
    <w:rsid w:val="00C4173A"/>
    <w:rsid w:val="00C41C4F"/>
    <w:rsid w:val="00C50DED"/>
    <w:rsid w:val="00C52217"/>
    <w:rsid w:val="00C600AB"/>
    <w:rsid w:val="00C602FF"/>
    <w:rsid w:val="00C60411"/>
    <w:rsid w:val="00C61174"/>
    <w:rsid w:val="00C6148F"/>
    <w:rsid w:val="00C621B1"/>
    <w:rsid w:val="00C62F7A"/>
    <w:rsid w:val="00C63B9C"/>
    <w:rsid w:val="00C6682F"/>
    <w:rsid w:val="00C67BF4"/>
    <w:rsid w:val="00C707ED"/>
    <w:rsid w:val="00C7275E"/>
    <w:rsid w:val="00C731AF"/>
    <w:rsid w:val="00C74C5D"/>
    <w:rsid w:val="00C776B5"/>
    <w:rsid w:val="00C81774"/>
    <w:rsid w:val="00C863C4"/>
    <w:rsid w:val="00C90DAB"/>
    <w:rsid w:val="00C920EA"/>
    <w:rsid w:val="00C93C3E"/>
    <w:rsid w:val="00C96024"/>
    <w:rsid w:val="00CA12E3"/>
    <w:rsid w:val="00CA1476"/>
    <w:rsid w:val="00CA16E5"/>
    <w:rsid w:val="00CA46BA"/>
    <w:rsid w:val="00CA5D90"/>
    <w:rsid w:val="00CA6611"/>
    <w:rsid w:val="00CA6AE6"/>
    <w:rsid w:val="00CA782F"/>
    <w:rsid w:val="00CB187B"/>
    <w:rsid w:val="00CB2835"/>
    <w:rsid w:val="00CB3285"/>
    <w:rsid w:val="00CB4500"/>
    <w:rsid w:val="00CB53E8"/>
    <w:rsid w:val="00CC04FC"/>
    <w:rsid w:val="00CC0C72"/>
    <w:rsid w:val="00CC2BFD"/>
    <w:rsid w:val="00CC6F40"/>
    <w:rsid w:val="00CD3476"/>
    <w:rsid w:val="00CD4696"/>
    <w:rsid w:val="00CD64DF"/>
    <w:rsid w:val="00CE225F"/>
    <w:rsid w:val="00CE3257"/>
    <w:rsid w:val="00CF2F50"/>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36D6C"/>
    <w:rsid w:val="00D411A2"/>
    <w:rsid w:val="00D4606D"/>
    <w:rsid w:val="00D50B9C"/>
    <w:rsid w:val="00D513AF"/>
    <w:rsid w:val="00D52D73"/>
    <w:rsid w:val="00D52E58"/>
    <w:rsid w:val="00D56B20"/>
    <w:rsid w:val="00D578B3"/>
    <w:rsid w:val="00D618F4"/>
    <w:rsid w:val="00D63636"/>
    <w:rsid w:val="00D714CC"/>
    <w:rsid w:val="00D75EA7"/>
    <w:rsid w:val="00D76308"/>
    <w:rsid w:val="00D81ADF"/>
    <w:rsid w:val="00D81F21"/>
    <w:rsid w:val="00D864F2"/>
    <w:rsid w:val="00D934CA"/>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3A7C"/>
    <w:rsid w:val="00DC4FCF"/>
    <w:rsid w:val="00DC50E0"/>
    <w:rsid w:val="00DC6386"/>
    <w:rsid w:val="00DD1130"/>
    <w:rsid w:val="00DD1951"/>
    <w:rsid w:val="00DD28E9"/>
    <w:rsid w:val="00DD487D"/>
    <w:rsid w:val="00DD4E83"/>
    <w:rsid w:val="00DD6487"/>
    <w:rsid w:val="00DD6628"/>
    <w:rsid w:val="00DD6945"/>
    <w:rsid w:val="00DD7137"/>
    <w:rsid w:val="00DE2D04"/>
    <w:rsid w:val="00DE3250"/>
    <w:rsid w:val="00DE4D36"/>
    <w:rsid w:val="00DE51BF"/>
    <w:rsid w:val="00DE6028"/>
    <w:rsid w:val="00DE61E3"/>
    <w:rsid w:val="00DE6C85"/>
    <w:rsid w:val="00DE78A3"/>
    <w:rsid w:val="00DF1A71"/>
    <w:rsid w:val="00DF1F9D"/>
    <w:rsid w:val="00DF50FC"/>
    <w:rsid w:val="00DF68C7"/>
    <w:rsid w:val="00DF731A"/>
    <w:rsid w:val="00E02080"/>
    <w:rsid w:val="00E06B75"/>
    <w:rsid w:val="00E11332"/>
    <w:rsid w:val="00E11352"/>
    <w:rsid w:val="00E170DC"/>
    <w:rsid w:val="00E17546"/>
    <w:rsid w:val="00E210B5"/>
    <w:rsid w:val="00E227DC"/>
    <w:rsid w:val="00E25C1F"/>
    <w:rsid w:val="00E261B3"/>
    <w:rsid w:val="00E26818"/>
    <w:rsid w:val="00E271D2"/>
    <w:rsid w:val="00E27FFC"/>
    <w:rsid w:val="00E30B15"/>
    <w:rsid w:val="00E33237"/>
    <w:rsid w:val="00E378AA"/>
    <w:rsid w:val="00E40181"/>
    <w:rsid w:val="00E54950"/>
    <w:rsid w:val="00E55FB3"/>
    <w:rsid w:val="00E56A01"/>
    <w:rsid w:val="00E60508"/>
    <w:rsid w:val="00E629A1"/>
    <w:rsid w:val="00E66EEE"/>
    <w:rsid w:val="00E6794C"/>
    <w:rsid w:val="00E71591"/>
    <w:rsid w:val="00E71CEB"/>
    <w:rsid w:val="00E7474F"/>
    <w:rsid w:val="00E76A60"/>
    <w:rsid w:val="00E80DE3"/>
    <w:rsid w:val="00E82C55"/>
    <w:rsid w:val="00E8787E"/>
    <w:rsid w:val="00E92AC3"/>
    <w:rsid w:val="00EA2F6A"/>
    <w:rsid w:val="00EB00E0"/>
    <w:rsid w:val="00EB05D5"/>
    <w:rsid w:val="00EB4BC7"/>
    <w:rsid w:val="00EC059F"/>
    <w:rsid w:val="00EC1F24"/>
    <w:rsid w:val="00EC22F6"/>
    <w:rsid w:val="00EC2F2B"/>
    <w:rsid w:val="00EC3DB9"/>
    <w:rsid w:val="00ED56F0"/>
    <w:rsid w:val="00ED5B9B"/>
    <w:rsid w:val="00ED65C2"/>
    <w:rsid w:val="00ED6BAD"/>
    <w:rsid w:val="00ED7447"/>
    <w:rsid w:val="00ED7762"/>
    <w:rsid w:val="00EE00D6"/>
    <w:rsid w:val="00EE11E7"/>
    <w:rsid w:val="00EE1488"/>
    <w:rsid w:val="00EE29AD"/>
    <w:rsid w:val="00EE3E24"/>
    <w:rsid w:val="00EE3F60"/>
    <w:rsid w:val="00EE4D5D"/>
    <w:rsid w:val="00EE5131"/>
    <w:rsid w:val="00EF109B"/>
    <w:rsid w:val="00EF201C"/>
    <w:rsid w:val="00EF2C72"/>
    <w:rsid w:val="00EF36AF"/>
    <w:rsid w:val="00EF59A3"/>
    <w:rsid w:val="00EF6675"/>
    <w:rsid w:val="00EF7AB4"/>
    <w:rsid w:val="00F0063D"/>
    <w:rsid w:val="00F00F9C"/>
    <w:rsid w:val="00F01E5F"/>
    <w:rsid w:val="00F024F3"/>
    <w:rsid w:val="00F02ABA"/>
    <w:rsid w:val="00F0437A"/>
    <w:rsid w:val="00F101B8"/>
    <w:rsid w:val="00F11037"/>
    <w:rsid w:val="00F1167B"/>
    <w:rsid w:val="00F16F1B"/>
    <w:rsid w:val="00F214E0"/>
    <w:rsid w:val="00F250A9"/>
    <w:rsid w:val="00F267AF"/>
    <w:rsid w:val="00F30FF4"/>
    <w:rsid w:val="00F3122E"/>
    <w:rsid w:val="00F32368"/>
    <w:rsid w:val="00F331AD"/>
    <w:rsid w:val="00F35287"/>
    <w:rsid w:val="00F35C0B"/>
    <w:rsid w:val="00F40A70"/>
    <w:rsid w:val="00F41E5C"/>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6107"/>
    <w:rsid w:val="00F6684A"/>
    <w:rsid w:val="00F6768F"/>
    <w:rsid w:val="00F726F4"/>
    <w:rsid w:val="00F72C2C"/>
    <w:rsid w:val="00F741F2"/>
    <w:rsid w:val="00F76CAB"/>
    <w:rsid w:val="00F772C6"/>
    <w:rsid w:val="00F80B17"/>
    <w:rsid w:val="00F815B5"/>
    <w:rsid w:val="00F81624"/>
    <w:rsid w:val="00F85195"/>
    <w:rsid w:val="00F868E3"/>
    <w:rsid w:val="00F938BA"/>
    <w:rsid w:val="00F94705"/>
    <w:rsid w:val="00F97919"/>
    <w:rsid w:val="00FA2C46"/>
    <w:rsid w:val="00FA3525"/>
    <w:rsid w:val="00FA501D"/>
    <w:rsid w:val="00FA5A53"/>
    <w:rsid w:val="00FA635E"/>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E58BE"/>
    <w:rsid w:val="00FF1AB5"/>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30C45256"/>
  <w15:docId w15:val="{C2702B40-F278-4582-AF25-57981D31F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776D56"/>
    <w:pPr>
      <w:keepNext/>
      <w:keepLines/>
      <w:spacing w:before="360" w:after="120" w:line="32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paragraph" w:styleId="Heading8">
    <w:name w:val="heading 8"/>
    <w:basedOn w:val="Normal"/>
    <w:next w:val="Normal"/>
    <w:link w:val="Heading8Char"/>
    <w:uiPriority w:val="9"/>
    <w:semiHidden/>
    <w:unhideWhenUsed/>
    <w:qFormat/>
    <w:rsid w:val="00716E63"/>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776D56"/>
    <w:rPr>
      <w:rFonts w:ascii="Arial" w:eastAsia="MS Gothic" w:hAnsi="Arial"/>
      <w:bCs/>
      <w:color w:val="201547"/>
      <w:sz w:val="30"/>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link w:val="HeaderChar"/>
    <w:uiPriority w:val="10"/>
    <w:rsid w:val="009C245E"/>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9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
    <w:name w:val="DHHS body"/>
    <w:link w:val="DHHSbodyChar"/>
    <w:qFormat/>
    <w:rsid w:val="00B07765"/>
    <w:pPr>
      <w:spacing w:after="120" w:line="270" w:lineRule="atLeast"/>
    </w:pPr>
    <w:rPr>
      <w:rFonts w:ascii="Arial" w:eastAsia="Times" w:hAnsi="Arial"/>
      <w:lang w:eastAsia="en-US"/>
    </w:rPr>
  </w:style>
  <w:style w:type="paragraph" w:customStyle="1" w:styleId="DHHSbullet1">
    <w:name w:val="DHHS bullet 1"/>
    <w:basedOn w:val="DHHSbody"/>
    <w:uiPriority w:val="99"/>
    <w:qFormat/>
    <w:rsid w:val="00B07765"/>
    <w:pPr>
      <w:spacing w:after="40"/>
    </w:pPr>
  </w:style>
  <w:style w:type="paragraph" w:customStyle="1" w:styleId="DHHSnumberloweralpha">
    <w:name w:val="DHHS number lower alpha"/>
    <w:basedOn w:val="DHHSbody"/>
    <w:uiPriority w:val="3"/>
    <w:rsid w:val="00B07765"/>
    <w:pPr>
      <w:ind w:left="284" w:hanging="284"/>
    </w:pPr>
  </w:style>
  <w:style w:type="paragraph" w:customStyle="1" w:styleId="DHHSnumberloweralphaindent">
    <w:name w:val="DHHS number lower alpha indent"/>
    <w:basedOn w:val="DHHSbody"/>
    <w:uiPriority w:val="3"/>
    <w:rsid w:val="00B07765"/>
    <w:pPr>
      <w:ind w:left="567" w:hanging="283"/>
    </w:pPr>
  </w:style>
  <w:style w:type="paragraph" w:customStyle="1" w:styleId="DHHStablecaption">
    <w:name w:val="DHHS table caption"/>
    <w:next w:val="DHHSbody"/>
    <w:uiPriority w:val="3"/>
    <w:qFormat/>
    <w:rsid w:val="00B07765"/>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B07765"/>
    <w:pPr>
      <w:keepNext/>
      <w:keepLines/>
      <w:spacing w:before="240" w:after="120"/>
    </w:pPr>
    <w:rPr>
      <w:rFonts w:ascii="Arial" w:hAnsi="Arial"/>
      <w:b/>
      <w:lang w:eastAsia="en-US"/>
    </w:rPr>
  </w:style>
  <w:style w:type="paragraph" w:customStyle="1" w:styleId="DHHSfooter">
    <w:name w:val="DHHS footer"/>
    <w:uiPriority w:val="11"/>
    <w:rsid w:val="00B07765"/>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B07765"/>
    <w:pPr>
      <w:numPr>
        <w:ilvl w:val="1"/>
        <w:numId w:val="23"/>
      </w:numPr>
      <w:spacing w:after="40"/>
    </w:pPr>
  </w:style>
  <w:style w:type="paragraph" w:customStyle="1" w:styleId="DHHSheader">
    <w:name w:val="DHHS header"/>
    <w:basedOn w:val="DHHSfooter"/>
    <w:uiPriority w:val="11"/>
    <w:rsid w:val="00B07765"/>
  </w:style>
  <w:style w:type="paragraph" w:customStyle="1" w:styleId="DHHSnumberlowerroman">
    <w:name w:val="DHHS number lower roman"/>
    <w:basedOn w:val="DHHSbody"/>
    <w:uiPriority w:val="3"/>
    <w:rsid w:val="00B07765"/>
    <w:pPr>
      <w:ind w:left="227" w:hanging="227"/>
    </w:pPr>
  </w:style>
  <w:style w:type="paragraph" w:customStyle="1" w:styleId="DHHSnumberlowerromanindent">
    <w:name w:val="DHHS number lower roman indent"/>
    <w:basedOn w:val="DHHSbody"/>
    <w:uiPriority w:val="3"/>
    <w:rsid w:val="00B07765"/>
    <w:pPr>
      <w:tabs>
        <w:tab w:val="num" w:pos="227"/>
      </w:tabs>
      <w:ind w:left="454" w:hanging="227"/>
    </w:pPr>
  </w:style>
  <w:style w:type="paragraph" w:customStyle="1" w:styleId="DHHSbullet1lastline">
    <w:name w:val="DHHS bullet 1 last line"/>
    <w:basedOn w:val="DHHSbullet1"/>
    <w:qFormat/>
    <w:rsid w:val="00B07765"/>
    <w:pPr>
      <w:spacing w:after="120"/>
      <w:ind w:left="284" w:hanging="284"/>
    </w:pPr>
  </w:style>
  <w:style w:type="character" w:customStyle="1" w:styleId="DHHSbodyChar">
    <w:name w:val="DHHS body Char"/>
    <w:link w:val="DHHSbody"/>
    <w:locked/>
    <w:rsid w:val="00B07765"/>
    <w:rPr>
      <w:rFonts w:ascii="Arial" w:eastAsia="Times" w:hAnsi="Arial"/>
      <w:lang w:eastAsia="en-US"/>
    </w:rPr>
  </w:style>
  <w:style w:type="paragraph" w:customStyle="1" w:styleId="DHHSreportmaintitlewhite">
    <w:name w:val="DHHS report main title white"/>
    <w:uiPriority w:val="4"/>
    <w:rsid w:val="00B07765"/>
    <w:pPr>
      <w:keepLines/>
      <w:spacing w:after="240" w:line="580" w:lineRule="atLeast"/>
    </w:pPr>
    <w:rPr>
      <w:rFonts w:ascii="Arial" w:hAnsi="Arial"/>
      <w:bCs/>
      <w:color w:val="FFFFFF"/>
      <w:sz w:val="50"/>
      <w:szCs w:val="50"/>
      <w:lang w:eastAsia="en-US"/>
    </w:rPr>
  </w:style>
  <w:style w:type="paragraph" w:styleId="TOCHeading">
    <w:name w:val="TOC Heading"/>
    <w:basedOn w:val="Heading1"/>
    <w:next w:val="Normal"/>
    <w:uiPriority w:val="39"/>
    <w:unhideWhenUsed/>
    <w:qFormat/>
    <w:rsid w:val="00B07765"/>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customStyle="1" w:styleId="DHHSnumberdigit">
    <w:name w:val="DHHS number digit"/>
    <w:basedOn w:val="DHHSbody"/>
    <w:uiPriority w:val="2"/>
    <w:rsid w:val="00A652CB"/>
    <w:pPr>
      <w:tabs>
        <w:tab w:val="num" w:pos="397"/>
      </w:tabs>
      <w:ind w:left="397" w:hanging="397"/>
    </w:pPr>
  </w:style>
  <w:style w:type="numbering" w:customStyle="1" w:styleId="ZZNumbers">
    <w:name w:val="ZZ Numbers"/>
    <w:rsid w:val="00A652CB"/>
    <w:pPr>
      <w:numPr>
        <w:numId w:val="28"/>
      </w:numPr>
    </w:pPr>
  </w:style>
  <w:style w:type="paragraph" w:customStyle="1" w:styleId="DHHSnumberdigitindent">
    <w:name w:val="DHHS number digit indent"/>
    <w:basedOn w:val="DHHSnumberloweralphaindent"/>
    <w:uiPriority w:val="3"/>
    <w:rsid w:val="00A652CB"/>
    <w:pPr>
      <w:tabs>
        <w:tab w:val="num" w:pos="794"/>
      </w:tabs>
      <w:ind w:left="794" w:hanging="397"/>
    </w:pPr>
  </w:style>
  <w:style w:type="paragraph" w:customStyle="1" w:styleId="DHHStablecolhead">
    <w:name w:val="DHHS table col head"/>
    <w:uiPriority w:val="3"/>
    <w:qFormat/>
    <w:rsid w:val="009C2714"/>
    <w:pPr>
      <w:spacing w:before="80" w:after="60"/>
    </w:pPr>
    <w:rPr>
      <w:rFonts w:ascii="Arial" w:hAnsi="Arial"/>
      <w:b/>
      <w:color w:val="201547"/>
      <w:lang w:eastAsia="en-US"/>
    </w:rPr>
  </w:style>
  <w:style w:type="paragraph" w:customStyle="1" w:styleId="DHHSbullet2lastline">
    <w:name w:val="DHHS bullet 2 last line"/>
    <w:basedOn w:val="DHHSbullet2"/>
    <w:uiPriority w:val="2"/>
    <w:qFormat/>
    <w:rsid w:val="009C2714"/>
    <w:pPr>
      <w:numPr>
        <w:ilvl w:val="0"/>
        <w:numId w:val="0"/>
      </w:numPr>
      <w:spacing w:after="120"/>
      <w:ind w:left="1422" w:hanging="283"/>
    </w:pPr>
  </w:style>
  <w:style w:type="paragraph" w:customStyle="1" w:styleId="DHHStablebullet">
    <w:name w:val="DHHS table bullet"/>
    <w:basedOn w:val="Normal"/>
    <w:uiPriority w:val="3"/>
    <w:qFormat/>
    <w:rsid w:val="009C2714"/>
    <w:pPr>
      <w:spacing w:before="80" w:after="60" w:line="240" w:lineRule="auto"/>
      <w:ind w:left="231" w:hanging="227"/>
    </w:pPr>
    <w:rPr>
      <w:sz w:val="20"/>
      <w:lang w:val="en-US"/>
    </w:rPr>
  </w:style>
  <w:style w:type="paragraph" w:customStyle="1" w:styleId="DHHSbulletindent">
    <w:name w:val="DHHS bullet indent"/>
    <w:basedOn w:val="DHHSbody"/>
    <w:uiPriority w:val="4"/>
    <w:rsid w:val="009C2714"/>
    <w:pPr>
      <w:spacing w:after="40"/>
      <w:ind w:left="1535" w:hanging="283"/>
    </w:pPr>
  </w:style>
  <w:style w:type="paragraph" w:customStyle="1" w:styleId="DHHSbulletindentlastline">
    <w:name w:val="DHHS bullet indent last line"/>
    <w:basedOn w:val="DHHSbody"/>
    <w:uiPriority w:val="4"/>
    <w:rsid w:val="009C2714"/>
    <w:pPr>
      <w:ind w:left="1535" w:hanging="283"/>
    </w:pPr>
  </w:style>
  <w:style w:type="paragraph" w:customStyle="1" w:styleId="DHHSbodyaftertablefigure">
    <w:name w:val="DHHS body after table/figure"/>
    <w:basedOn w:val="DHHSbody"/>
    <w:next w:val="DHHSbody"/>
    <w:rsid w:val="00C138F4"/>
    <w:pPr>
      <w:spacing w:before="240"/>
    </w:pPr>
  </w:style>
  <w:style w:type="paragraph" w:styleId="ListParagraph">
    <w:name w:val="List Paragraph"/>
    <w:basedOn w:val="Normal"/>
    <w:uiPriority w:val="34"/>
    <w:qFormat/>
    <w:rsid w:val="00023A6F"/>
    <w:pPr>
      <w:spacing w:after="200" w:line="276" w:lineRule="auto"/>
      <w:ind w:left="720"/>
      <w:contextualSpacing/>
    </w:pPr>
    <w:rPr>
      <w:rFonts w:ascii="Calibri" w:eastAsia="Calibri" w:hAnsi="Calibri"/>
      <w:sz w:val="22"/>
      <w:szCs w:val="22"/>
    </w:rPr>
  </w:style>
  <w:style w:type="character" w:customStyle="1" w:styleId="Heading8Char">
    <w:name w:val="Heading 8 Char"/>
    <w:basedOn w:val="DefaultParagraphFont"/>
    <w:link w:val="Heading8"/>
    <w:rsid w:val="00716E63"/>
    <w:rPr>
      <w:rFonts w:asciiTheme="majorHAnsi" w:eastAsiaTheme="majorEastAsia" w:hAnsiTheme="majorHAnsi" w:cstheme="majorBidi"/>
      <w:color w:val="272727" w:themeColor="text1" w:themeTint="D8"/>
      <w:sz w:val="21"/>
      <w:szCs w:val="21"/>
      <w:lang w:eastAsia="en-US"/>
    </w:rPr>
  </w:style>
  <w:style w:type="paragraph" w:customStyle="1" w:styleId="DHHSquotebullet1">
    <w:name w:val="DHHS quote bullet 1"/>
    <w:basedOn w:val="Normal"/>
    <w:rsid w:val="00716E63"/>
    <w:pPr>
      <w:spacing w:line="270" w:lineRule="atLeast"/>
      <w:ind w:left="680" w:hanging="283"/>
    </w:pPr>
    <w:rPr>
      <w:rFonts w:eastAsia="Times"/>
      <w:sz w:val="20"/>
      <w:szCs w:val="18"/>
    </w:rPr>
  </w:style>
  <w:style w:type="paragraph" w:customStyle="1" w:styleId="DHHSquotebullet2">
    <w:name w:val="DHHS quote bullet 2"/>
    <w:basedOn w:val="Normal"/>
    <w:rsid w:val="00716E63"/>
    <w:pPr>
      <w:spacing w:line="270" w:lineRule="atLeast"/>
      <w:ind w:left="964" w:hanging="284"/>
    </w:pPr>
    <w:rPr>
      <w:rFonts w:eastAsia="Times"/>
      <w:sz w:val="20"/>
      <w:szCs w:val="18"/>
    </w:rPr>
  </w:style>
  <w:style w:type="paragraph" w:customStyle="1" w:styleId="DHHStablebullet1">
    <w:name w:val="DHHS table bullet 1"/>
    <w:basedOn w:val="Normal"/>
    <w:uiPriority w:val="3"/>
    <w:qFormat/>
    <w:rsid w:val="00716E63"/>
    <w:pPr>
      <w:spacing w:before="80" w:after="60" w:line="240" w:lineRule="auto"/>
      <w:ind w:left="227" w:hanging="227"/>
    </w:pPr>
    <w:rPr>
      <w:sz w:val="20"/>
    </w:rPr>
  </w:style>
  <w:style w:type="paragraph" w:customStyle="1" w:styleId="DHHStablebullet2">
    <w:name w:val="DHHS table bullet 2"/>
    <w:basedOn w:val="Normal"/>
    <w:uiPriority w:val="11"/>
    <w:rsid w:val="00716E63"/>
    <w:pPr>
      <w:tabs>
        <w:tab w:val="num" w:pos="227"/>
      </w:tabs>
      <w:spacing w:before="80" w:after="60" w:line="240" w:lineRule="auto"/>
      <w:ind w:left="454" w:hanging="227"/>
    </w:pPr>
    <w:rPr>
      <w:sz w:val="20"/>
    </w:rPr>
  </w:style>
  <w:style w:type="paragraph" w:styleId="NormalWeb">
    <w:name w:val="Normal (Web)"/>
    <w:basedOn w:val="Normal"/>
    <w:uiPriority w:val="99"/>
    <w:semiHidden/>
    <w:unhideWhenUsed/>
    <w:rsid w:val="00A04F08"/>
    <w:pPr>
      <w:spacing w:before="100" w:beforeAutospacing="1" w:after="100" w:afterAutospacing="1" w:line="240" w:lineRule="auto"/>
    </w:pPr>
    <w:rPr>
      <w:rFonts w:ascii="Times New Roman" w:hAnsi="Times New Roman"/>
      <w:sz w:val="24"/>
      <w:szCs w:val="24"/>
      <w:lang w:eastAsia="en-AU"/>
    </w:rPr>
  </w:style>
  <w:style w:type="character" w:customStyle="1" w:styleId="HeaderChar">
    <w:name w:val="Header Char"/>
    <w:basedOn w:val="DefaultParagraphFont"/>
    <w:link w:val="Header"/>
    <w:uiPriority w:val="99"/>
    <w:rsid w:val="00551BE1"/>
    <w:rPr>
      <w:rFonts w:ascii="Arial" w:hAnsi="Arial" w:cs="Arial"/>
      <w:color w:val="201547"/>
      <w:sz w:val="18"/>
      <w:szCs w:val="18"/>
      <w:lang w:eastAsia="en-US"/>
    </w:rPr>
  </w:style>
  <w:style w:type="character" w:styleId="Mention">
    <w:name w:val="Mention"/>
    <w:basedOn w:val="DefaultParagraphFont"/>
    <w:uiPriority w:val="99"/>
    <w:unhideWhenUsed/>
    <w:rsid w:val="005538E8"/>
    <w:rPr>
      <w:color w:val="2B579A"/>
      <w:shd w:val="clear" w:color="auto" w:fill="E1DFDD"/>
    </w:rPr>
  </w:style>
  <w:style w:type="character" w:customStyle="1" w:styleId="normaltextrun">
    <w:name w:val="normaltextrun"/>
    <w:basedOn w:val="DefaultParagraphFont"/>
    <w:rsid w:val="00C81774"/>
  </w:style>
  <w:style w:type="character" w:customStyle="1" w:styleId="eop">
    <w:name w:val="eop"/>
    <w:basedOn w:val="DefaultParagraphFont"/>
    <w:rsid w:val="00C81774"/>
  </w:style>
  <w:style w:type="paragraph" w:customStyle="1" w:styleId="paragraph">
    <w:name w:val="paragraph"/>
    <w:basedOn w:val="Normal"/>
    <w:rsid w:val="00C81774"/>
    <w:pPr>
      <w:spacing w:before="100" w:beforeAutospacing="1" w:after="100" w:afterAutospacing="1" w:line="240" w:lineRule="auto"/>
    </w:pPr>
    <w:rPr>
      <w:rFonts w:ascii="Times New Roman" w:hAnsi="Times New Roman"/>
      <w:sz w:val="24"/>
      <w:szCs w:val="24"/>
      <w:lang w:eastAsia="en-AU"/>
    </w:rPr>
  </w:style>
  <w:style w:type="paragraph" w:customStyle="1" w:styleId="DHSbody">
    <w:name w:val="DHS body"/>
    <w:link w:val="DHSbodyChar"/>
    <w:uiPriority w:val="99"/>
    <w:rsid w:val="00AC1F63"/>
    <w:pPr>
      <w:spacing w:after="120" w:line="270" w:lineRule="atLeast"/>
    </w:pPr>
    <w:rPr>
      <w:rFonts w:ascii="Arial" w:hAnsi="Arial"/>
      <w:lang w:eastAsia="en-US"/>
    </w:rPr>
  </w:style>
  <w:style w:type="paragraph" w:customStyle="1" w:styleId="DHSTableSubhead">
    <w:name w:val="DHS Table Subhead"/>
    <w:uiPriority w:val="99"/>
    <w:rsid w:val="00AC1F63"/>
    <w:pPr>
      <w:spacing w:before="80" w:after="60"/>
    </w:pPr>
    <w:rPr>
      <w:rFonts w:ascii="Arial" w:hAnsi="Arial"/>
      <w:b/>
      <w:lang w:eastAsia="en-US"/>
    </w:rPr>
  </w:style>
  <w:style w:type="character" w:customStyle="1" w:styleId="DHSbodyChar">
    <w:name w:val="DHS body Char"/>
    <w:link w:val="DHSbody"/>
    <w:uiPriority w:val="99"/>
    <w:locked/>
    <w:rsid w:val="00AC1F63"/>
    <w:rPr>
      <w:rFonts w:ascii="Arial" w:hAnsi="Arial"/>
      <w:lang w:eastAsia="en-US"/>
    </w:rPr>
  </w:style>
  <w:style w:type="paragraph" w:customStyle="1" w:styleId="DHHSbodyafterbullets">
    <w:name w:val="DHHS body after bullets"/>
    <w:basedOn w:val="DHHSbody"/>
    <w:uiPriority w:val="11"/>
    <w:rsid w:val="00900E33"/>
    <w:pPr>
      <w:spacing w:before="120"/>
    </w:pPr>
  </w:style>
  <w:style w:type="paragraph" w:customStyle="1" w:styleId="DHHSbulletafternumbers1">
    <w:name w:val="DHHS bullet after numbers 1"/>
    <w:basedOn w:val="DHHSbody"/>
    <w:uiPriority w:val="4"/>
    <w:rsid w:val="00900E33"/>
    <w:pPr>
      <w:ind w:left="794" w:hanging="397"/>
    </w:pPr>
  </w:style>
  <w:style w:type="paragraph" w:customStyle="1" w:styleId="DHHSbulletafternumbers2">
    <w:name w:val="DHHS bullet after numbers 2"/>
    <w:basedOn w:val="DHHSbody"/>
    <w:rsid w:val="00900E33"/>
    <w:pPr>
      <w:ind w:left="1191" w:hanging="397"/>
    </w:pPr>
  </w:style>
  <w:style w:type="character" w:styleId="Emphasis">
    <w:name w:val="Emphasis"/>
    <w:basedOn w:val="DefaultParagraphFont"/>
    <w:uiPriority w:val="20"/>
    <w:rsid w:val="00900E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2274754">
      <w:bodyDiv w:val="1"/>
      <w:marLeft w:val="0"/>
      <w:marRight w:val="0"/>
      <w:marTop w:val="0"/>
      <w:marBottom w:val="0"/>
      <w:divBdr>
        <w:top w:val="none" w:sz="0" w:space="0" w:color="auto"/>
        <w:left w:val="none" w:sz="0" w:space="0" w:color="auto"/>
        <w:bottom w:val="none" w:sz="0" w:space="0" w:color="auto"/>
        <w:right w:val="none" w:sz="0" w:space="0" w:color="auto"/>
      </w:divBdr>
      <w:divsChild>
        <w:div w:id="1506047718">
          <w:marLeft w:val="0"/>
          <w:marRight w:val="0"/>
          <w:marTop w:val="0"/>
          <w:marBottom w:val="0"/>
          <w:divBdr>
            <w:top w:val="none" w:sz="0" w:space="0" w:color="auto"/>
            <w:left w:val="none" w:sz="0" w:space="0" w:color="auto"/>
            <w:bottom w:val="none" w:sz="0" w:space="0" w:color="auto"/>
            <w:right w:val="none" w:sz="0" w:space="0" w:color="auto"/>
          </w:divBdr>
        </w:div>
        <w:div w:id="33241563">
          <w:marLeft w:val="0"/>
          <w:marRight w:val="0"/>
          <w:marTop w:val="0"/>
          <w:marBottom w:val="0"/>
          <w:divBdr>
            <w:top w:val="none" w:sz="0" w:space="0" w:color="auto"/>
            <w:left w:val="none" w:sz="0" w:space="0" w:color="auto"/>
            <w:bottom w:val="none" w:sz="0" w:space="0" w:color="auto"/>
            <w:right w:val="none" w:sz="0" w:space="0" w:color="auto"/>
          </w:divBdr>
        </w:div>
        <w:div w:id="533617992">
          <w:marLeft w:val="0"/>
          <w:marRight w:val="0"/>
          <w:marTop w:val="0"/>
          <w:marBottom w:val="0"/>
          <w:divBdr>
            <w:top w:val="none" w:sz="0" w:space="0" w:color="auto"/>
            <w:left w:val="none" w:sz="0" w:space="0" w:color="auto"/>
            <w:bottom w:val="none" w:sz="0" w:space="0" w:color="auto"/>
            <w:right w:val="none" w:sz="0" w:space="0" w:color="auto"/>
          </w:divBdr>
        </w:div>
        <w:div w:id="684526967">
          <w:marLeft w:val="0"/>
          <w:marRight w:val="0"/>
          <w:marTop w:val="0"/>
          <w:marBottom w:val="0"/>
          <w:divBdr>
            <w:top w:val="none" w:sz="0" w:space="0" w:color="auto"/>
            <w:left w:val="none" w:sz="0" w:space="0" w:color="auto"/>
            <w:bottom w:val="none" w:sz="0" w:space="0" w:color="auto"/>
            <w:right w:val="none" w:sz="0" w:space="0" w:color="auto"/>
          </w:divBdr>
        </w:div>
      </w:divsChild>
    </w:div>
    <w:div w:id="464660401">
      <w:bodyDiv w:val="1"/>
      <w:marLeft w:val="0"/>
      <w:marRight w:val="0"/>
      <w:marTop w:val="0"/>
      <w:marBottom w:val="0"/>
      <w:divBdr>
        <w:top w:val="none" w:sz="0" w:space="0" w:color="auto"/>
        <w:left w:val="none" w:sz="0" w:space="0" w:color="auto"/>
        <w:bottom w:val="none" w:sz="0" w:space="0" w:color="auto"/>
        <w:right w:val="none" w:sz="0" w:space="0" w:color="auto"/>
      </w:divBdr>
      <w:divsChild>
        <w:div w:id="92170214">
          <w:marLeft w:val="0"/>
          <w:marRight w:val="0"/>
          <w:marTop w:val="0"/>
          <w:marBottom w:val="0"/>
          <w:divBdr>
            <w:top w:val="none" w:sz="0" w:space="0" w:color="auto"/>
            <w:left w:val="none" w:sz="0" w:space="0" w:color="auto"/>
            <w:bottom w:val="none" w:sz="0" w:space="0" w:color="auto"/>
            <w:right w:val="none" w:sz="0" w:space="0" w:color="auto"/>
          </w:divBdr>
          <w:divsChild>
            <w:div w:id="130488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351906749">
      <w:bodyDiv w:val="1"/>
      <w:marLeft w:val="0"/>
      <w:marRight w:val="0"/>
      <w:marTop w:val="0"/>
      <w:marBottom w:val="0"/>
      <w:divBdr>
        <w:top w:val="none" w:sz="0" w:space="0" w:color="auto"/>
        <w:left w:val="none" w:sz="0" w:space="0" w:color="auto"/>
        <w:bottom w:val="none" w:sz="0" w:space="0" w:color="auto"/>
        <w:right w:val="none" w:sz="0" w:space="0" w:color="auto"/>
      </w:divBdr>
      <w:divsChild>
        <w:div w:id="1095321929">
          <w:marLeft w:val="0"/>
          <w:marRight w:val="0"/>
          <w:marTop w:val="0"/>
          <w:marBottom w:val="0"/>
          <w:divBdr>
            <w:top w:val="none" w:sz="0" w:space="0" w:color="auto"/>
            <w:left w:val="none" w:sz="0" w:space="0" w:color="auto"/>
            <w:bottom w:val="none" w:sz="0" w:space="0" w:color="auto"/>
            <w:right w:val="none" w:sz="0" w:space="0" w:color="auto"/>
          </w:divBdr>
          <w:divsChild>
            <w:div w:id="241186411">
              <w:marLeft w:val="0"/>
              <w:marRight w:val="0"/>
              <w:marTop w:val="0"/>
              <w:marBottom w:val="0"/>
              <w:divBdr>
                <w:top w:val="none" w:sz="0" w:space="0" w:color="auto"/>
                <w:left w:val="none" w:sz="0" w:space="0" w:color="auto"/>
                <w:bottom w:val="none" w:sz="0" w:space="0" w:color="auto"/>
                <w:right w:val="none" w:sz="0" w:space="0" w:color="auto"/>
              </w:divBdr>
            </w:div>
          </w:divsChild>
        </w:div>
        <w:div w:id="886720754">
          <w:marLeft w:val="0"/>
          <w:marRight w:val="0"/>
          <w:marTop w:val="0"/>
          <w:marBottom w:val="0"/>
          <w:divBdr>
            <w:top w:val="none" w:sz="0" w:space="0" w:color="auto"/>
            <w:left w:val="none" w:sz="0" w:space="0" w:color="auto"/>
            <w:bottom w:val="none" w:sz="0" w:space="0" w:color="auto"/>
            <w:right w:val="none" w:sz="0" w:space="0" w:color="auto"/>
          </w:divBdr>
          <w:divsChild>
            <w:div w:id="183591055">
              <w:marLeft w:val="0"/>
              <w:marRight w:val="0"/>
              <w:marTop w:val="0"/>
              <w:marBottom w:val="0"/>
              <w:divBdr>
                <w:top w:val="none" w:sz="0" w:space="0" w:color="auto"/>
                <w:left w:val="none" w:sz="0" w:space="0" w:color="auto"/>
                <w:bottom w:val="none" w:sz="0" w:space="0" w:color="auto"/>
                <w:right w:val="none" w:sz="0" w:space="0" w:color="auto"/>
              </w:divBdr>
            </w:div>
            <w:div w:id="189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13124792">
      <w:bodyDiv w:val="1"/>
      <w:marLeft w:val="0"/>
      <w:marRight w:val="0"/>
      <w:marTop w:val="0"/>
      <w:marBottom w:val="0"/>
      <w:divBdr>
        <w:top w:val="none" w:sz="0" w:space="0" w:color="auto"/>
        <w:left w:val="none" w:sz="0" w:space="0" w:color="auto"/>
        <w:bottom w:val="none" w:sz="0" w:space="0" w:color="auto"/>
        <w:right w:val="none" w:sz="0" w:space="0" w:color="auto"/>
      </w:divBdr>
      <w:divsChild>
        <w:div w:id="1931431524">
          <w:marLeft w:val="0"/>
          <w:marRight w:val="0"/>
          <w:marTop w:val="0"/>
          <w:marBottom w:val="0"/>
          <w:divBdr>
            <w:top w:val="none" w:sz="0" w:space="0" w:color="auto"/>
            <w:left w:val="none" w:sz="0" w:space="0" w:color="auto"/>
            <w:bottom w:val="none" w:sz="0" w:space="0" w:color="auto"/>
            <w:right w:val="none" w:sz="0" w:space="0" w:color="auto"/>
          </w:divBdr>
        </w:div>
        <w:div w:id="1032652486">
          <w:marLeft w:val="0"/>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22596637">
      <w:bodyDiv w:val="1"/>
      <w:marLeft w:val="0"/>
      <w:marRight w:val="0"/>
      <w:marTop w:val="0"/>
      <w:marBottom w:val="0"/>
      <w:divBdr>
        <w:top w:val="none" w:sz="0" w:space="0" w:color="auto"/>
        <w:left w:val="none" w:sz="0" w:space="0" w:color="auto"/>
        <w:bottom w:val="none" w:sz="0" w:space="0" w:color="auto"/>
        <w:right w:val="none" w:sz="0" w:space="0" w:color="auto"/>
      </w:divBdr>
      <w:divsChild>
        <w:div w:id="17126012">
          <w:marLeft w:val="0"/>
          <w:marRight w:val="0"/>
          <w:marTop w:val="0"/>
          <w:marBottom w:val="0"/>
          <w:divBdr>
            <w:top w:val="none" w:sz="0" w:space="0" w:color="auto"/>
            <w:left w:val="none" w:sz="0" w:space="0" w:color="auto"/>
            <w:bottom w:val="none" w:sz="0" w:space="0" w:color="auto"/>
            <w:right w:val="none" w:sz="0" w:space="0" w:color="auto"/>
          </w:divBdr>
        </w:div>
        <w:div w:id="1763530397">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hyperlink" Target="mailto:OPPDirectorate@dffh.vic.gov.au" TargetMode="External"/><Relationship Id="rId21" Type="http://schemas.openxmlformats.org/officeDocument/2006/relationships/hyperlink" Target="https://www.cpmanual.vic.gov.au/policies-and-procedures/phases/investigation" TargetMode="External"/><Relationship Id="rId34" Type="http://schemas.openxmlformats.org/officeDocument/2006/relationships/diagramQuickStyle" Target="diagrams/quickStyle1.xml"/><Relationship Id="rId42" Type="http://schemas.openxmlformats.org/officeDocument/2006/relationships/hyperlink" Target="https://providers.dhhs.vic.gov.au/carer-register" TargetMode="External"/><Relationship Id="rId47" Type="http://schemas.openxmlformats.org/officeDocument/2006/relationships/hyperlink" Target="https://providers.dhhs.vic.gov.au/client-incident-management-guide-cims-word" TargetMode="External"/><Relationship Id="rId50" Type="http://schemas.openxmlformats.org/officeDocument/2006/relationships/hyperlink" Target="https://intranet.dhhs.vic.gov.au/recordkeeping" TargetMode="External"/><Relationship Id="rId55" Type="http://schemas.openxmlformats.org/officeDocument/2006/relationships/hyperlink" Target="https://providers.dhhs.vic.gov.au/cims" TargetMode="External"/><Relationship Id="rId63" Type="http://schemas.openxmlformats.org/officeDocument/2006/relationships/image" Target="media/image5.emf"/><Relationship Id="rId68" Type="http://schemas.openxmlformats.org/officeDocument/2006/relationships/hyperlink" Target="https://providers.dhhs.vic.gov.au/cims" TargetMode="External"/><Relationship Id="rId76"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hyperlink" Target="mailto:carer.register@dhhs.vic.gov.au."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6.xml"/><Relationship Id="rId11" Type="http://schemas.openxmlformats.org/officeDocument/2006/relationships/image" Target="media/image1.png"/><Relationship Id="rId24" Type="http://schemas.openxmlformats.org/officeDocument/2006/relationships/hyperlink" Target="mailto:dwesu@dhhs.vic.gov.au" TargetMode="External"/><Relationship Id="rId32" Type="http://schemas.openxmlformats.org/officeDocument/2006/relationships/diagramData" Target="diagrams/data1.xml"/><Relationship Id="rId37" Type="http://schemas.openxmlformats.org/officeDocument/2006/relationships/hyperlink" Target="https://intranet.dhhs.vic.gov.au/wellbeing-programs-and-initiatives" TargetMode="External"/><Relationship Id="rId40" Type="http://schemas.openxmlformats.org/officeDocument/2006/relationships/hyperlink" Target="mailto:Carer.Register@dhhs.vic.gov.au" TargetMode="External"/><Relationship Id="rId45" Type="http://schemas.openxmlformats.org/officeDocument/2006/relationships/hyperlink" Target="https://intranet.dhhs.vic.gov.au/recordkeeping" TargetMode="External"/><Relationship Id="rId53" Type="http://schemas.openxmlformats.org/officeDocument/2006/relationships/hyperlink" Target="mailto:carer.register@dhhs.vic.gov.au" TargetMode="External"/><Relationship Id="rId58" Type="http://schemas.openxmlformats.org/officeDocument/2006/relationships/hyperlink" Target="https://providers.dhhs.vic.gov.au/carer-register" TargetMode="External"/><Relationship Id="rId66" Type="http://schemas.openxmlformats.org/officeDocument/2006/relationships/hyperlink" Target="https://www.nationalredress.gov.au/applying/who-can-apply" TargetMode="External"/><Relationship Id="rId74"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carer.register@dhhs.vic.gov.au." TargetMode="External"/><Relationship Id="rId28" Type="http://schemas.openxmlformats.org/officeDocument/2006/relationships/footer" Target="footer5.xml"/><Relationship Id="rId36" Type="http://schemas.microsoft.com/office/2007/relationships/diagramDrawing" Target="diagrams/drawing1.xml"/><Relationship Id="rId49" Type="http://schemas.openxmlformats.org/officeDocument/2006/relationships/hyperlink" Target="https://intranet.dhhs.vic.gov.au/recordkeeping" TargetMode="External"/><Relationship Id="rId57" Type="http://schemas.openxmlformats.org/officeDocument/2006/relationships/hyperlink" Target="https://ccyp.vic.gov.au/child-safety/resources/reportable-conduct-scheme-information-sheets" TargetMode="External"/><Relationship Id="rId61" Type="http://schemas.openxmlformats.org/officeDocument/2006/relationships/hyperlink" Target="https://providers.dhhs.vic.gov.au/carer-register" TargetMode="Externa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footer" Target="footer7.xml"/><Relationship Id="rId44" Type="http://schemas.openxmlformats.org/officeDocument/2006/relationships/hyperlink" Target="https://providers.dhhs.vic.gov.au/disability-worker-exclusion-scheme" TargetMode="External"/><Relationship Id="rId52" Type="http://schemas.openxmlformats.org/officeDocument/2006/relationships/hyperlink" Target="http://www.suitabilitypanel.vic.gov.au/" TargetMode="External"/><Relationship Id="rId60" Type="http://schemas.openxmlformats.org/officeDocument/2006/relationships/hyperlink" Target="https://ccyp.vic.gov.au/child-safety/resources/reportable-conduct-scheme-information-sheets/" TargetMode="External"/><Relationship Id="rId65" Type="http://schemas.openxmlformats.org/officeDocument/2006/relationships/hyperlink" Target="https://www.nationalredress.gov.au/" TargetMode="External"/><Relationship Id="rId73" Type="http://schemas.openxmlformats.org/officeDocument/2006/relationships/header" Target="header7.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providers.dhhs.vic.gov.au/client-incident-management-guide-cims-word"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diagramColors" Target="diagrams/colors1.xml"/><Relationship Id="rId43" Type="http://schemas.openxmlformats.org/officeDocument/2006/relationships/hyperlink" Target="mailto:DWESU@dhhs.vic.gov.au" TargetMode="External"/><Relationship Id="rId48" Type="http://schemas.openxmlformats.org/officeDocument/2006/relationships/hyperlink" Target="https://ourservice.dhhs.vic.gov.au/ourservice/" TargetMode="External"/><Relationship Id="rId56" Type="http://schemas.openxmlformats.org/officeDocument/2006/relationships/hyperlink" Target="https://ccyp.vic.gov.au/child-safety/resources/reportable-conduct-scheme-information-sheets/" TargetMode="External"/><Relationship Id="rId64" Type="http://schemas.openxmlformats.org/officeDocument/2006/relationships/hyperlink" Target="https://intranet.dhhs.vic.gov.au/recordkeeping" TargetMode="External"/><Relationship Id="rId69" Type="http://schemas.openxmlformats.org/officeDocument/2006/relationships/hyperlink" Target="mailto:Carer.Register@dhhs.vic.gov.au"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ccyp.vic.gov.au/reportable-conduct-scheme/" TargetMode="External"/><Relationship Id="rId72" Type="http://schemas.openxmlformats.org/officeDocument/2006/relationships/hyperlink" Target="mailto:dwesu@dhhs.vic.gov.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mailto:OPPDirectorate@dffh.vic.gov.au" TargetMode="External"/><Relationship Id="rId33" Type="http://schemas.openxmlformats.org/officeDocument/2006/relationships/diagramLayout" Target="diagrams/layout1.xml"/><Relationship Id="rId38" Type="http://schemas.openxmlformats.org/officeDocument/2006/relationships/hyperlink" Target="mailto:CPwellbeing@dhhs.vic.gov.au" TargetMode="External"/><Relationship Id="rId46" Type="http://schemas.openxmlformats.org/officeDocument/2006/relationships/hyperlink" Target="mailto:CIMS@dffh.vic.gov.au" TargetMode="External"/><Relationship Id="rId59" Type="http://schemas.openxmlformats.org/officeDocument/2006/relationships/image" Target="media/image4.jpeg"/><Relationship Id="rId67" Type="http://schemas.openxmlformats.org/officeDocument/2006/relationships/hyperlink" Target="https://intranet.dhhs.vic.gov.au/client-incident-management-system" TargetMode="External"/><Relationship Id="rId20" Type="http://schemas.openxmlformats.org/officeDocument/2006/relationships/hyperlink" Target="mailto:OPPDirectorate@dffh.vic.gov.au" TargetMode="External"/><Relationship Id="rId41" Type="http://schemas.openxmlformats.org/officeDocument/2006/relationships/hyperlink" Target="https://providers.dhhs.vic.gov.au/client-incident-management-guide-addendum-out-home-care-word" TargetMode="External"/><Relationship Id="rId54" Type="http://schemas.openxmlformats.org/officeDocument/2006/relationships/image" Target="media/image3.jpg"/><Relationship Id="rId62" Type="http://schemas.openxmlformats.org/officeDocument/2006/relationships/hyperlink" Target="https://providers.dhhs.vic.gov.au/cims" TargetMode="External"/><Relationship Id="rId70" Type="http://schemas.openxmlformats.org/officeDocument/2006/relationships/hyperlink" Target="mailto:carer.register@dhhs.vic.gov.au." TargetMode="Externa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mailto:CIMS@dffh.vic.gov.au" TargetMode="External"/><Relationship Id="rId2" Type="http://schemas.openxmlformats.org/officeDocument/2006/relationships/hyperlink" Target="https://providers.dhhs.vic.gov.au/client-incident-management-guide-cims-word" TargetMode="External"/><Relationship Id="rId1" Type="http://schemas.openxmlformats.org/officeDocument/2006/relationships/hyperlink" Target="mailto:CIMS@dffh.vic.gov.au" TargetMode="External"/><Relationship Id="rId5" Type="http://schemas.openxmlformats.org/officeDocument/2006/relationships/hyperlink" Target="https://intranet.dhhs.vic.gov.au/OurBriefings" TargetMode="External"/><Relationship Id="rId4" Type="http://schemas.openxmlformats.org/officeDocument/2006/relationships/hyperlink" Target="https://providers.dhhs.vic.gov.au/client-incident-management-guide-cims-wor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7046FD-9049-4DD0-9860-64F9205EB36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267CC2B1-F9E3-48A9-A339-ABCB4548C968}">
      <dgm:prSet phldrT="[Text]" custT="1"/>
      <dgm:spPr>
        <a:solidFill>
          <a:schemeClr val="accent5">
            <a:lumMod val="20000"/>
            <a:lumOff val="80000"/>
          </a:schemeClr>
        </a:solidFill>
      </dgm:spPr>
      <dgm:t>
        <a:bodyPr/>
        <a:lstStyle/>
        <a:p>
          <a:r>
            <a:rPr lang="en-AU" sz="900" b="1">
              <a:solidFill>
                <a:schemeClr val="tx1"/>
              </a:solidFill>
            </a:rPr>
            <a:t>Concern is raised</a:t>
          </a:r>
        </a:p>
      </dgm:t>
    </dgm:pt>
    <dgm:pt modelId="{E395B5EC-1966-4342-8BFF-7F75B75732AE}" type="parTrans" cxnId="{549B0A88-9166-422D-8AE8-2400D6A3F148}">
      <dgm:prSet/>
      <dgm:spPr/>
      <dgm:t>
        <a:bodyPr/>
        <a:lstStyle/>
        <a:p>
          <a:endParaRPr lang="en-AU"/>
        </a:p>
      </dgm:t>
    </dgm:pt>
    <dgm:pt modelId="{01838AD0-1F1B-49BB-A980-EA272D17FA27}" type="sibTrans" cxnId="{549B0A88-9166-422D-8AE8-2400D6A3F148}">
      <dgm:prSet/>
      <dgm:spPr/>
      <dgm:t>
        <a:bodyPr/>
        <a:lstStyle/>
        <a:p>
          <a:endParaRPr lang="en-AU"/>
        </a:p>
      </dgm:t>
    </dgm:pt>
    <dgm:pt modelId="{86B56F68-5AEA-483D-BABB-6C5C3CDB826F}">
      <dgm:prSet phldrT="[Text]" custT="1"/>
      <dgm:spPr>
        <a:solidFill>
          <a:schemeClr val="accent5">
            <a:lumMod val="20000"/>
            <a:lumOff val="80000"/>
          </a:schemeClr>
        </a:solidFill>
      </dgm:spPr>
      <dgm:t>
        <a:bodyPr/>
        <a:lstStyle/>
        <a:p>
          <a:r>
            <a:rPr lang="en-AU" sz="900" b="1">
              <a:solidFill>
                <a:schemeClr val="tx1"/>
              </a:solidFill>
            </a:rPr>
            <a:t>Initial information warrants further inquiry?</a:t>
          </a:r>
        </a:p>
      </dgm:t>
    </dgm:pt>
    <dgm:pt modelId="{85C37391-9AEA-4C4F-B937-6A99C3981539}" type="parTrans" cxnId="{16F3A424-A13A-4D6D-8E4E-2689E695E7EB}">
      <dgm:prSet/>
      <dgm:spPr/>
      <dgm:t>
        <a:bodyPr/>
        <a:lstStyle/>
        <a:p>
          <a:endParaRPr lang="en-AU"/>
        </a:p>
      </dgm:t>
    </dgm:pt>
    <dgm:pt modelId="{709EC5C8-55A1-4D11-8723-6264F98A8D85}" type="sibTrans" cxnId="{16F3A424-A13A-4D6D-8E4E-2689E695E7EB}">
      <dgm:prSet/>
      <dgm:spPr/>
      <dgm:t>
        <a:bodyPr/>
        <a:lstStyle/>
        <a:p>
          <a:endParaRPr lang="en-AU"/>
        </a:p>
      </dgm:t>
    </dgm:pt>
    <dgm:pt modelId="{6E2FA63D-B852-4B72-95E1-3B8240A35385}">
      <dgm:prSet phldrT="[Text]" custT="1"/>
      <dgm:spPr>
        <a:solidFill>
          <a:schemeClr val="accent5">
            <a:lumMod val="20000"/>
            <a:lumOff val="80000"/>
          </a:schemeClr>
        </a:solidFill>
      </dgm:spPr>
      <dgm:t>
        <a:bodyPr/>
        <a:lstStyle/>
        <a:p>
          <a:r>
            <a:rPr lang="en-AU" sz="900" b="1">
              <a:solidFill>
                <a:srgbClr val="00B050"/>
              </a:solidFill>
            </a:rPr>
            <a:t>Yes.</a:t>
          </a:r>
        </a:p>
        <a:p>
          <a:r>
            <a:rPr lang="en-AU" sz="900" b="1">
              <a:solidFill>
                <a:schemeClr val="tx1"/>
              </a:solidFill>
            </a:rPr>
            <a:t>Consult with Victoria Police as required</a:t>
          </a:r>
          <a:r>
            <a:rPr lang="en-AU" sz="500" b="1">
              <a:solidFill>
                <a:schemeClr val="tx1"/>
              </a:solidFill>
            </a:rPr>
            <a:t>.</a:t>
          </a:r>
        </a:p>
        <a:p>
          <a:r>
            <a:rPr lang="en-AU" sz="900" b="1">
              <a:solidFill>
                <a:schemeClr val="tx1"/>
              </a:solidFill>
            </a:rPr>
            <a:t>Undertake Inquiry </a:t>
          </a:r>
        </a:p>
      </dgm:t>
    </dgm:pt>
    <dgm:pt modelId="{A53B0F6D-9851-49D6-9F66-16D234FAE17B}" type="parTrans" cxnId="{34CCB92C-ABF5-428D-B389-72584D78283D}">
      <dgm:prSet/>
      <dgm:spPr/>
      <dgm:t>
        <a:bodyPr/>
        <a:lstStyle/>
        <a:p>
          <a:endParaRPr lang="en-AU"/>
        </a:p>
      </dgm:t>
    </dgm:pt>
    <dgm:pt modelId="{DEC720F4-0B8C-4F33-B01E-231CDF9B1520}" type="sibTrans" cxnId="{34CCB92C-ABF5-428D-B389-72584D78283D}">
      <dgm:prSet/>
      <dgm:spPr/>
      <dgm:t>
        <a:bodyPr/>
        <a:lstStyle/>
        <a:p>
          <a:endParaRPr lang="en-AU"/>
        </a:p>
      </dgm:t>
    </dgm:pt>
    <dgm:pt modelId="{40B0A770-05BC-40E2-9611-D082B1715860}">
      <dgm:prSet phldrT="[Text]" custT="1"/>
      <dgm:spPr>
        <a:solidFill>
          <a:schemeClr val="accent5">
            <a:lumMod val="20000"/>
            <a:lumOff val="80000"/>
          </a:schemeClr>
        </a:solidFill>
      </dgm:spPr>
      <dgm:t>
        <a:bodyPr/>
        <a:lstStyle/>
        <a:p>
          <a:r>
            <a:rPr lang="en-AU" sz="900" b="1">
              <a:solidFill>
                <a:schemeClr val="tx1"/>
              </a:solidFill>
            </a:rPr>
            <a:t>Initial Inquiry does not warrant further inquiry?</a:t>
          </a:r>
        </a:p>
      </dgm:t>
    </dgm:pt>
    <dgm:pt modelId="{F2D9995C-36B9-456A-9943-EEDE4D096030}" type="parTrans" cxnId="{A25A92B2-BD85-4B27-AE57-E6AA5A24B735}">
      <dgm:prSet/>
      <dgm:spPr/>
      <dgm:t>
        <a:bodyPr/>
        <a:lstStyle/>
        <a:p>
          <a:endParaRPr lang="en-AU"/>
        </a:p>
      </dgm:t>
    </dgm:pt>
    <dgm:pt modelId="{6D49D844-1D75-425D-A766-4D94682973F6}" type="sibTrans" cxnId="{A25A92B2-BD85-4B27-AE57-E6AA5A24B735}">
      <dgm:prSet/>
      <dgm:spPr/>
      <dgm:t>
        <a:bodyPr/>
        <a:lstStyle/>
        <a:p>
          <a:endParaRPr lang="en-AU"/>
        </a:p>
      </dgm:t>
    </dgm:pt>
    <dgm:pt modelId="{F40D2097-D3EA-4024-B557-58D5F47F34AC}">
      <dgm:prSet custT="1"/>
      <dgm:spPr>
        <a:solidFill>
          <a:schemeClr val="accent5">
            <a:lumMod val="20000"/>
            <a:lumOff val="80000"/>
          </a:schemeClr>
        </a:solidFill>
      </dgm:spPr>
      <dgm:t>
        <a:bodyPr/>
        <a:lstStyle/>
        <a:p>
          <a:r>
            <a:rPr lang="en-AU" sz="900" b="1">
              <a:solidFill>
                <a:srgbClr val="FF0000"/>
              </a:solidFill>
            </a:rPr>
            <a:t>No.</a:t>
          </a:r>
        </a:p>
        <a:p>
          <a:r>
            <a:rPr lang="en-AU" sz="900" b="1">
              <a:solidFill>
                <a:schemeClr val="tx1"/>
              </a:solidFill>
            </a:rPr>
            <a:t>Close file</a:t>
          </a:r>
        </a:p>
      </dgm:t>
    </dgm:pt>
    <dgm:pt modelId="{A9D68703-35D2-46C8-9C24-E289065B80BF}" type="parTrans" cxnId="{C6978847-39ED-481D-831C-075276ED49C5}">
      <dgm:prSet/>
      <dgm:spPr/>
      <dgm:t>
        <a:bodyPr/>
        <a:lstStyle/>
        <a:p>
          <a:endParaRPr lang="en-AU"/>
        </a:p>
      </dgm:t>
    </dgm:pt>
    <dgm:pt modelId="{FACD08FF-740F-4C08-945D-5807F8417C66}" type="sibTrans" cxnId="{C6978847-39ED-481D-831C-075276ED49C5}">
      <dgm:prSet/>
      <dgm:spPr/>
      <dgm:t>
        <a:bodyPr/>
        <a:lstStyle/>
        <a:p>
          <a:endParaRPr lang="en-AU"/>
        </a:p>
      </dgm:t>
    </dgm:pt>
    <dgm:pt modelId="{9CF455CC-9965-49FF-AA82-DA47A34255A0}">
      <dgm:prSet custT="1"/>
      <dgm:spPr>
        <a:solidFill>
          <a:schemeClr val="accent5">
            <a:lumMod val="20000"/>
            <a:lumOff val="80000"/>
          </a:schemeClr>
        </a:solidFill>
      </dgm:spPr>
      <dgm:t>
        <a:bodyPr/>
        <a:lstStyle/>
        <a:p>
          <a:r>
            <a:rPr lang="en-AU" sz="900" b="1">
              <a:solidFill>
                <a:schemeClr val="tx1"/>
              </a:solidFill>
            </a:rPr>
            <a:t>Further Investigation warranted?</a:t>
          </a:r>
        </a:p>
      </dgm:t>
    </dgm:pt>
    <dgm:pt modelId="{E757693F-3FB5-446B-AEF2-F98C19C0725E}" type="parTrans" cxnId="{53A42FCB-B50E-4007-80A0-BDFB4E44CD0D}">
      <dgm:prSet/>
      <dgm:spPr/>
      <dgm:t>
        <a:bodyPr/>
        <a:lstStyle/>
        <a:p>
          <a:endParaRPr lang="en-AU"/>
        </a:p>
      </dgm:t>
    </dgm:pt>
    <dgm:pt modelId="{70C573CB-FE60-4C00-8C4C-D572B05F83E0}" type="sibTrans" cxnId="{53A42FCB-B50E-4007-80A0-BDFB4E44CD0D}">
      <dgm:prSet/>
      <dgm:spPr/>
      <dgm:t>
        <a:bodyPr/>
        <a:lstStyle/>
        <a:p>
          <a:endParaRPr lang="en-AU"/>
        </a:p>
      </dgm:t>
    </dgm:pt>
    <dgm:pt modelId="{846354C7-F924-4DD8-B511-813478304E87}">
      <dgm:prSet custT="1"/>
      <dgm:spPr>
        <a:solidFill>
          <a:schemeClr val="accent5">
            <a:lumMod val="20000"/>
            <a:lumOff val="80000"/>
          </a:schemeClr>
        </a:solidFill>
      </dgm:spPr>
      <dgm:t>
        <a:bodyPr/>
        <a:lstStyle/>
        <a:p>
          <a:r>
            <a:rPr lang="en-AU" sz="900" b="1">
              <a:solidFill>
                <a:srgbClr val="FF0000"/>
              </a:solidFill>
            </a:rPr>
            <a:t>No. </a:t>
          </a:r>
        </a:p>
        <a:p>
          <a:r>
            <a:rPr lang="en-AU" sz="900" b="1">
              <a:solidFill>
                <a:schemeClr val="tx1"/>
              </a:solidFill>
            </a:rPr>
            <a:t>Close file</a:t>
          </a:r>
        </a:p>
      </dgm:t>
    </dgm:pt>
    <dgm:pt modelId="{90C31390-AAC9-4F48-88DA-3E5F9B4D26A8}" type="parTrans" cxnId="{1C0FF545-F13C-46F8-9C5A-BC99A4DB8543}">
      <dgm:prSet/>
      <dgm:spPr/>
      <dgm:t>
        <a:bodyPr/>
        <a:lstStyle/>
        <a:p>
          <a:endParaRPr lang="en-AU"/>
        </a:p>
      </dgm:t>
    </dgm:pt>
    <dgm:pt modelId="{47649A39-0E82-4B18-B7DA-EF26D14BED48}" type="sibTrans" cxnId="{1C0FF545-F13C-46F8-9C5A-BC99A4DB8543}">
      <dgm:prSet/>
      <dgm:spPr/>
      <dgm:t>
        <a:bodyPr/>
        <a:lstStyle/>
        <a:p>
          <a:endParaRPr lang="en-AU"/>
        </a:p>
      </dgm:t>
    </dgm:pt>
    <dgm:pt modelId="{8E73FD3A-1AEB-4824-BD63-F8B06EC96737}">
      <dgm:prSet custT="1"/>
      <dgm:spPr>
        <a:solidFill>
          <a:schemeClr val="accent5">
            <a:lumMod val="20000"/>
            <a:lumOff val="80000"/>
          </a:schemeClr>
        </a:solidFill>
      </dgm:spPr>
      <dgm:t>
        <a:bodyPr/>
        <a:lstStyle/>
        <a:p>
          <a:r>
            <a:rPr lang="en-AU" sz="900" b="1">
              <a:solidFill>
                <a:srgbClr val="00B050"/>
              </a:solidFill>
            </a:rPr>
            <a:t>Yes.</a:t>
          </a:r>
        </a:p>
        <a:p>
          <a:r>
            <a:rPr lang="en-AU" sz="900" b="1">
              <a:solidFill>
                <a:schemeClr val="tx1"/>
              </a:solidFill>
            </a:rPr>
            <a:t>Contact Victoria Police</a:t>
          </a:r>
        </a:p>
        <a:p>
          <a:r>
            <a:rPr lang="en-AU" sz="900" b="1">
              <a:solidFill>
                <a:schemeClr val="tx1"/>
              </a:solidFill>
            </a:rPr>
            <a:t>Decision:</a:t>
          </a:r>
        </a:p>
        <a:p>
          <a:r>
            <a:rPr lang="en-AU" sz="900" b="1">
              <a:solidFill>
                <a:schemeClr val="tx1"/>
              </a:solidFill>
            </a:rPr>
            <a:t>Victoria Police decision, resources, time, benefit to clients and system</a:t>
          </a:r>
          <a:r>
            <a:rPr lang="en-AU" sz="900"/>
            <a:t> </a:t>
          </a:r>
        </a:p>
      </dgm:t>
    </dgm:pt>
    <dgm:pt modelId="{67BAEBA2-3F23-4AF2-B959-173935D9A45E}" type="parTrans" cxnId="{FFEC5994-BFFF-440D-806F-36002ED462B7}">
      <dgm:prSet/>
      <dgm:spPr/>
      <dgm:t>
        <a:bodyPr/>
        <a:lstStyle/>
        <a:p>
          <a:endParaRPr lang="en-AU"/>
        </a:p>
      </dgm:t>
    </dgm:pt>
    <dgm:pt modelId="{F205C0EC-4348-424D-829B-B1C76E9CF81F}" type="sibTrans" cxnId="{FFEC5994-BFFF-440D-806F-36002ED462B7}">
      <dgm:prSet/>
      <dgm:spPr/>
      <dgm:t>
        <a:bodyPr/>
        <a:lstStyle/>
        <a:p>
          <a:endParaRPr lang="en-AU"/>
        </a:p>
      </dgm:t>
    </dgm:pt>
    <dgm:pt modelId="{4D3462E5-F6B6-408E-AA93-DA8171130D89}">
      <dgm:prSet custT="1"/>
      <dgm:spPr>
        <a:solidFill>
          <a:schemeClr val="accent5">
            <a:lumMod val="20000"/>
            <a:lumOff val="80000"/>
          </a:schemeClr>
        </a:solidFill>
      </dgm:spPr>
      <dgm:t>
        <a:bodyPr/>
        <a:lstStyle/>
        <a:p>
          <a:r>
            <a:rPr lang="en-AU" sz="900" b="1">
              <a:solidFill>
                <a:schemeClr val="tx1"/>
              </a:solidFill>
            </a:rPr>
            <a:t>Victoria Police decide it will lead the investigation.</a:t>
          </a:r>
        </a:p>
        <a:p>
          <a:r>
            <a:rPr lang="en-AU" sz="900" b="1">
              <a:solidFill>
                <a:schemeClr val="tx1"/>
              </a:solidFill>
            </a:rPr>
            <a:t>DFFH / CSO waits for further drection.</a:t>
          </a:r>
        </a:p>
      </dgm:t>
    </dgm:pt>
    <dgm:pt modelId="{090C5596-9835-442F-BE82-6FDDBF06EFBC}" type="parTrans" cxnId="{CC754EDD-7033-48B5-B060-C24589FFAF4E}">
      <dgm:prSet/>
      <dgm:spPr/>
      <dgm:t>
        <a:bodyPr/>
        <a:lstStyle/>
        <a:p>
          <a:endParaRPr lang="en-AU"/>
        </a:p>
      </dgm:t>
    </dgm:pt>
    <dgm:pt modelId="{338D7FCC-65FD-4F8A-B04F-AE743FABAECB}" type="sibTrans" cxnId="{CC754EDD-7033-48B5-B060-C24589FFAF4E}">
      <dgm:prSet/>
      <dgm:spPr/>
      <dgm:t>
        <a:bodyPr/>
        <a:lstStyle/>
        <a:p>
          <a:endParaRPr lang="en-AU"/>
        </a:p>
      </dgm:t>
    </dgm:pt>
    <dgm:pt modelId="{3206B5B0-0CB7-4CB2-ABE1-BE8DF7F20403}">
      <dgm:prSet custT="1"/>
      <dgm:spPr>
        <a:solidFill>
          <a:schemeClr val="accent5">
            <a:lumMod val="20000"/>
            <a:lumOff val="80000"/>
          </a:schemeClr>
        </a:solidFill>
        <a:ln>
          <a:solidFill>
            <a:schemeClr val="accent5">
              <a:lumMod val="20000"/>
              <a:lumOff val="80000"/>
            </a:schemeClr>
          </a:solidFill>
        </a:ln>
      </dgm:spPr>
      <dgm:t>
        <a:bodyPr/>
        <a:lstStyle/>
        <a:p>
          <a:r>
            <a:rPr lang="en-AU" sz="900" b="1">
              <a:solidFill>
                <a:schemeClr val="tx1"/>
              </a:solidFill>
            </a:rPr>
            <a:t>Victoria Police advise it will not investigate at this time.</a:t>
          </a:r>
        </a:p>
        <a:p>
          <a:r>
            <a:rPr lang="en-AU" sz="900" b="1">
              <a:solidFill>
                <a:schemeClr val="tx1"/>
              </a:solidFill>
            </a:rPr>
            <a:t>Decision:</a:t>
          </a:r>
        </a:p>
        <a:p>
          <a:r>
            <a:rPr lang="en-AU" sz="900" b="1">
              <a:solidFill>
                <a:schemeClr val="tx1"/>
              </a:solidFill>
            </a:rPr>
            <a:t>Victoria Police decision, resources, time, benefit to clients and system.</a:t>
          </a:r>
        </a:p>
        <a:p>
          <a:r>
            <a:rPr lang="en-AU" sz="900" b="1">
              <a:solidFill>
                <a:schemeClr val="tx1"/>
              </a:solidFill>
            </a:rPr>
            <a:t>Proceed to investigation </a:t>
          </a:r>
          <a:endParaRPr lang="en-AU" sz="900"/>
        </a:p>
      </dgm:t>
    </dgm:pt>
    <dgm:pt modelId="{79629B31-56E9-491F-A317-8125980018DA}" type="parTrans" cxnId="{3B8C0722-4987-4046-A8BB-70D2AB2CE541}">
      <dgm:prSet/>
      <dgm:spPr/>
      <dgm:t>
        <a:bodyPr/>
        <a:lstStyle/>
        <a:p>
          <a:endParaRPr lang="en-AU"/>
        </a:p>
      </dgm:t>
    </dgm:pt>
    <dgm:pt modelId="{11AF0F57-E37C-46FE-8E75-6CA8AE12ED97}" type="sibTrans" cxnId="{3B8C0722-4987-4046-A8BB-70D2AB2CE541}">
      <dgm:prSet/>
      <dgm:spPr/>
      <dgm:t>
        <a:bodyPr/>
        <a:lstStyle/>
        <a:p>
          <a:endParaRPr lang="en-AU"/>
        </a:p>
      </dgm:t>
    </dgm:pt>
    <dgm:pt modelId="{9CA660BE-731B-4D65-A50F-7D952FA00CDA}">
      <dgm:prSet custT="1"/>
      <dgm:spPr>
        <a:solidFill>
          <a:schemeClr val="accent5">
            <a:lumMod val="20000"/>
            <a:lumOff val="80000"/>
          </a:schemeClr>
        </a:solidFill>
      </dgm:spPr>
      <dgm:t>
        <a:bodyPr/>
        <a:lstStyle/>
        <a:p>
          <a:r>
            <a:rPr lang="en-AU" sz="900" b="1">
              <a:solidFill>
                <a:schemeClr val="tx1"/>
              </a:solidFill>
            </a:rPr>
            <a:t>Victoria Police advise it will not investigate at this time.</a:t>
          </a:r>
        </a:p>
        <a:p>
          <a:r>
            <a:rPr lang="en-AU" sz="900" b="1">
              <a:solidFill>
                <a:schemeClr val="tx1"/>
              </a:solidFill>
            </a:rPr>
            <a:t>Decision</a:t>
          </a:r>
        </a:p>
        <a:p>
          <a:r>
            <a:rPr lang="en-AU" sz="900" b="1">
              <a:solidFill>
                <a:schemeClr val="tx1"/>
              </a:solidFill>
            </a:rPr>
            <a:t>Inputs will not produce required benefits. </a:t>
          </a:r>
        </a:p>
        <a:p>
          <a:r>
            <a:rPr lang="en-AU" sz="900" b="1">
              <a:solidFill>
                <a:schemeClr val="tx1"/>
              </a:solidFill>
            </a:rPr>
            <a:t>Close file. </a:t>
          </a:r>
        </a:p>
      </dgm:t>
    </dgm:pt>
    <dgm:pt modelId="{EF88109A-FD0A-468D-A66D-A3DBDAF105D1}" type="parTrans" cxnId="{8DAEC20D-9D4B-4040-9FFB-7179259F6AE5}">
      <dgm:prSet/>
      <dgm:spPr/>
      <dgm:t>
        <a:bodyPr/>
        <a:lstStyle/>
        <a:p>
          <a:endParaRPr lang="en-AU"/>
        </a:p>
      </dgm:t>
    </dgm:pt>
    <dgm:pt modelId="{81A40B2A-75CB-4A82-9793-38FC746DB045}" type="sibTrans" cxnId="{8DAEC20D-9D4B-4040-9FFB-7179259F6AE5}">
      <dgm:prSet/>
      <dgm:spPr/>
      <dgm:t>
        <a:bodyPr/>
        <a:lstStyle/>
        <a:p>
          <a:endParaRPr lang="en-AU"/>
        </a:p>
      </dgm:t>
    </dgm:pt>
    <dgm:pt modelId="{C1A8553E-39B2-4411-BDCC-027225BF6306}" type="pres">
      <dgm:prSet presAssocID="{0D7046FD-9049-4DD0-9860-64F9205EB36B}" presName="diagram" presStyleCnt="0">
        <dgm:presLayoutVars>
          <dgm:chPref val="1"/>
          <dgm:dir/>
          <dgm:animOne val="branch"/>
          <dgm:animLvl val="lvl"/>
          <dgm:resizeHandles val="exact"/>
        </dgm:presLayoutVars>
      </dgm:prSet>
      <dgm:spPr/>
    </dgm:pt>
    <dgm:pt modelId="{48D21BE9-B82E-425E-8A23-45542B03CCF3}" type="pres">
      <dgm:prSet presAssocID="{267CC2B1-F9E3-48A9-A339-ABCB4548C968}" presName="root1" presStyleCnt="0"/>
      <dgm:spPr/>
    </dgm:pt>
    <dgm:pt modelId="{505F3A4B-94E0-4B7C-88BE-F2B2F90DEBF6}" type="pres">
      <dgm:prSet presAssocID="{267CC2B1-F9E3-48A9-A339-ABCB4548C968}" presName="LevelOneTextNode" presStyleLbl="node0" presStyleIdx="0" presStyleCnt="1">
        <dgm:presLayoutVars>
          <dgm:chPref val="3"/>
        </dgm:presLayoutVars>
      </dgm:prSet>
      <dgm:spPr/>
    </dgm:pt>
    <dgm:pt modelId="{F6A09DC2-0FE2-4CA9-A4A0-0CCC86F00CB5}" type="pres">
      <dgm:prSet presAssocID="{267CC2B1-F9E3-48A9-A339-ABCB4548C968}" presName="level2hierChild" presStyleCnt="0"/>
      <dgm:spPr/>
    </dgm:pt>
    <dgm:pt modelId="{D5D81D18-C107-456A-9A51-76A9E0B0EB9D}" type="pres">
      <dgm:prSet presAssocID="{85C37391-9AEA-4C4F-B937-6A99C3981539}" presName="conn2-1" presStyleLbl="parChTrans1D2" presStyleIdx="0" presStyleCnt="2"/>
      <dgm:spPr/>
    </dgm:pt>
    <dgm:pt modelId="{FB250D79-92AD-454D-8A7D-34B33183BC88}" type="pres">
      <dgm:prSet presAssocID="{85C37391-9AEA-4C4F-B937-6A99C3981539}" presName="connTx" presStyleLbl="parChTrans1D2" presStyleIdx="0" presStyleCnt="2"/>
      <dgm:spPr/>
    </dgm:pt>
    <dgm:pt modelId="{8D31D6F5-DCE4-433B-AB87-F82167DF77F5}" type="pres">
      <dgm:prSet presAssocID="{86B56F68-5AEA-483D-BABB-6C5C3CDB826F}" presName="root2" presStyleCnt="0"/>
      <dgm:spPr/>
    </dgm:pt>
    <dgm:pt modelId="{03A28A64-77DF-41F2-B663-3FD165FD21FC}" type="pres">
      <dgm:prSet presAssocID="{86B56F68-5AEA-483D-BABB-6C5C3CDB826F}" presName="LevelTwoTextNode" presStyleLbl="node2" presStyleIdx="0" presStyleCnt="2">
        <dgm:presLayoutVars>
          <dgm:chPref val="3"/>
        </dgm:presLayoutVars>
      </dgm:prSet>
      <dgm:spPr/>
    </dgm:pt>
    <dgm:pt modelId="{15842599-A18E-4045-86D1-1002FB7C86E6}" type="pres">
      <dgm:prSet presAssocID="{86B56F68-5AEA-483D-BABB-6C5C3CDB826F}" presName="level3hierChild" presStyleCnt="0"/>
      <dgm:spPr/>
    </dgm:pt>
    <dgm:pt modelId="{C6CE13A4-5ACA-4B2E-A4B5-52BB0FB8BF7B}" type="pres">
      <dgm:prSet presAssocID="{A53B0F6D-9851-49D6-9F66-16D234FAE17B}" presName="conn2-1" presStyleLbl="parChTrans1D3" presStyleIdx="0" presStyleCnt="2"/>
      <dgm:spPr/>
    </dgm:pt>
    <dgm:pt modelId="{CEDA35AA-003D-4BD5-BB38-13D36C125233}" type="pres">
      <dgm:prSet presAssocID="{A53B0F6D-9851-49D6-9F66-16D234FAE17B}" presName="connTx" presStyleLbl="parChTrans1D3" presStyleIdx="0" presStyleCnt="2"/>
      <dgm:spPr/>
    </dgm:pt>
    <dgm:pt modelId="{B044A2FA-73C5-4BDD-BAFE-F5C3AA2B01FA}" type="pres">
      <dgm:prSet presAssocID="{6E2FA63D-B852-4B72-95E1-3B8240A35385}" presName="root2" presStyleCnt="0"/>
      <dgm:spPr/>
    </dgm:pt>
    <dgm:pt modelId="{03B1926F-9E5C-4415-BEC9-093FD859F82C}" type="pres">
      <dgm:prSet presAssocID="{6E2FA63D-B852-4B72-95E1-3B8240A35385}" presName="LevelTwoTextNode" presStyleLbl="node3" presStyleIdx="0" presStyleCnt="2" custScaleY="167984">
        <dgm:presLayoutVars>
          <dgm:chPref val="3"/>
        </dgm:presLayoutVars>
      </dgm:prSet>
      <dgm:spPr/>
    </dgm:pt>
    <dgm:pt modelId="{CFF58318-BE6E-47FD-8CD8-994786E2A7D8}" type="pres">
      <dgm:prSet presAssocID="{6E2FA63D-B852-4B72-95E1-3B8240A35385}" presName="level3hierChild" presStyleCnt="0"/>
      <dgm:spPr/>
    </dgm:pt>
    <dgm:pt modelId="{77770296-CE50-4094-8E0C-65871FC9571F}" type="pres">
      <dgm:prSet presAssocID="{E757693F-3FB5-446B-AEF2-F98C19C0725E}" presName="conn2-1" presStyleLbl="parChTrans1D4" presStyleIdx="0" presStyleCnt="6"/>
      <dgm:spPr/>
    </dgm:pt>
    <dgm:pt modelId="{BF8D47D3-F592-4058-ABAA-BF87E3E47BE5}" type="pres">
      <dgm:prSet presAssocID="{E757693F-3FB5-446B-AEF2-F98C19C0725E}" presName="connTx" presStyleLbl="parChTrans1D4" presStyleIdx="0" presStyleCnt="6"/>
      <dgm:spPr/>
    </dgm:pt>
    <dgm:pt modelId="{ECFCCF83-95FF-4971-B090-A21424A6D55C}" type="pres">
      <dgm:prSet presAssocID="{9CF455CC-9965-49FF-AA82-DA47A34255A0}" presName="root2" presStyleCnt="0"/>
      <dgm:spPr/>
    </dgm:pt>
    <dgm:pt modelId="{A7E31462-6B2C-425D-88F5-A1BD2993B5AE}" type="pres">
      <dgm:prSet presAssocID="{9CF455CC-9965-49FF-AA82-DA47A34255A0}" presName="LevelTwoTextNode" presStyleLbl="node4" presStyleIdx="0" presStyleCnt="6">
        <dgm:presLayoutVars>
          <dgm:chPref val="3"/>
        </dgm:presLayoutVars>
      </dgm:prSet>
      <dgm:spPr/>
    </dgm:pt>
    <dgm:pt modelId="{902A2D3E-4448-4DCD-94F0-73E75BAAD20C}" type="pres">
      <dgm:prSet presAssocID="{9CF455CC-9965-49FF-AA82-DA47A34255A0}" presName="level3hierChild" presStyleCnt="0"/>
      <dgm:spPr/>
    </dgm:pt>
    <dgm:pt modelId="{1E9A3752-3302-4AFE-95A5-685CE33E41B5}" type="pres">
      <dgm:prSet presAssocID="{90C31390-AAC9-4F48-88DA-3E5F9B4D26A8}" presName="conn2-1" presStyleLbl="parChTrans1D4" presStyleIdx="1" presStyleCnt="6"/>
      <dgm:spPr/>
    </dgm:pt>
    <dgm:pt modelId="{5BA0EDE0-07BE-4B69-B476-2801DEEBE8AD}" type="pres">
      <dgm:prSet presAssocID="{90C31390-AAC9-4F48-88DA-3E5F9B4D26A8}" presName="connTx" presStyleLbl="parChTrans1D4" presStyleIdx="1" presStyleCnt="6"/>
      <dgm:spPr/>
    </dgm:pt>
    <dgm:pt modelId="{176BF9CF-99E6-47BD-BE36-E89AA8B40C98}" type="pres">
      <dgm:prSet presAssocID="{846354C7-F924-4DD8-B511-813478304E87}" presName="root2" presStyleCnt="0"/>
      <dgm:spPr/>
    </dgm:pt>
    <dgm:pt modelId="{E7E76AB2-2A9A-4FF0-86B0-EEF18AA8180E}" type="pres">
      <dgm:prSet presAssocID="{846354C7-F924-4DD8-B511-813478304E87}" presName="LevelTwoTextNode" presStyleLbl="node4" presStyleIdx="1" presStyleCnt="6">
        <dgm:presLayoutVars>
          <dgm:chPref val="3"/>
        </dgm:presLayoutVars>
      </dgm:prSet>
      <dgm:spPr/>
    </dgm:pt>
    <dgm:pt modelId="{0ADC5002-BB58-4A55-B7E6-B5B8E423B20E}" type="pres">
      <dgm:prSet presAssocID="{846354C7-F924-4DD8-B511-813478304E87}" presName="level3hierChild" presStyleCnt="0"/>
      <dgm:spPr/>
    </dgm:pt>
    <dgm:pt modelId="{6D11FA7B-592E-45CE-950C-12CFD125F844}" type="pres">
      <dgm:prSet presAssocID="{67BAEBA2-3F23-4AF2-B959-173935D9A45E}" presName="conn2-1" presStyleLbl="parChTrans1D4" presStyleIdx="2" presStyleCnt="6"/>
      <dgm:spPr/>
    </dgm:pt>
    <dgm:pt modelId="{DC459498-4C08-4947-9256-57A3561A0631}" type="pres">
      <dgm:prSet presAssocID="{67BAEBA2-3F23-4AF2-B959-173935D9A45E}" presName="connTx" presStyleLbl="parChTrans1D4" presStyleIdx="2" presStyleCnt="6"/>
      <dgm:spPr/>
    </dgm:pt>
    <dgm:pt modelId="{9E374DDC-CBCF-47E8-8E8C-14D1FDEEAF79}" type="pres">
      <dgm:prSet presAssocID="{8E73FD3A-1AEB-4824-BD63-F8B06EC96737}" presName="root2" presStyleCnt="0"/>
      <dgm:spPr/>
    </dgm:pt>
    <dgm:pt modelId="{CE0A49DA-6020-47BC-8973-4F8539E8E2F1}" type="pres">
      <dgm:prSet presAssocID="{8E73FD3A-1AEB-4824-BD63-F8B06EC96737}" presName="LevelTwoTextNode" presStyleLbl="node4" presStyleIdx="2" presStyleCnt="6" custScaleY="272151">
        <dgm:presLayoutVars>
          <dgm:chPref val="3"/>
        </dgm:presLayoutVars>
      </dgm:prSet>
      <dgm:spPr/>
    </dgm:pt>
    <dgm:pt modelId="{E1C987E8-EBB8-4238-B058-DA410D6D9624}" type="pres">
      <dgm:prSet presAssocID="{8E73FD3A-1AEB-4824-BD63-F8B06EC96737}" presName="level3hierChild" presStyleCnt="0"/>
      <dgm:spPr/>
    </dgm:pt>
    <dgm:pt modelId="{6FA84BF9-363E-4183-9DE5-FF256168C307}" type="pres">
      <dgm:prSet presAssocID="{090C5596-9835-442F-BE82-6FDDBF06EFBC}" presName="conn2-1" presStyleLbl="parChTrans1D4" presStyleIdx="3" presStyleCnt="6"/>
      <dgm:spPr/>
    </dgm:pt>
    <dgm:pt modelId="{D9C28075-5425-4CC0-A80A-4050B9933002}" type="pres">
      <dgm:prSet presAssocID="{090C5596-9835-442F-BE82-6FDDBF06EFBC}" presName="connTx" presStyleLbl="parChTrans1D4" presStyleIdx="3" presStyleCnt="6"/>
      <dgm:spPr/>
    </dgm:pt>
    <dgm:pt modelId="{3C40C5AE-B8FE-4508-98B0-F13A3ADB5E7A}" type="pres">
      <dgm:prSet presAssocID="{4D3462E5-F6B6-408E-AA93-DA8171130D89}" presName="root2" presStyleCnt="0"/>
      <dgm:spPr/>
    </dgm:pt>
    <dgm:pt modelId="{AFD499D7-AA5D-4AE9-8C48-B9CA7C98ABA1}" type="pres">
      <dgm:prSet presAssocID="{4D3462E5-F6B6-408E-AA93-DA8171130D89}" presName="LevelTwoTextNode" presStyleLbl="node4" presStyleIdx="3" presStyleCnt="6" custScaleY="175770">
        <dgm:presLayoutVars>
          <dgm:chPref val="3"/>
        </dgm:presLayoutVars>
      </dgm:prSet>
      <dgm:spPr/>
    </dgm:pt>
    <dgm:pt modelId="{8DD7942D-B701-4960-BC79-4F3EF2D00F75}" type="pres">
      <dgm:prSet presAssocID="{4D3462E5-F6B6-408E-AA93-DA8171130D89}" presName="level3hierChild" presStyleCnt="0"/>
      <dgm:spPr/>
    </dgm:pt>
    <dgm:pt modelId="{C6E30F91-23B2-43D8-B52B-FA0B868985C4}" type="pres">
      <dgm:prSet presAssocID="{79629B31-56E9-491F-A317-8125980018DA}" presName="conn2-1" presStyleLbl="parChTrans1D4" presStyleIdx="4" presStyleCnt="6"/>
      <dgm:spPr/>
    </dgm:pt>
    <dgm:pt modelId="{AB844693-2DE0-414A-B8EA-044868CE6CBE}" type="pres">
      <dgm:prSet presAssocID="{79629B31-56E9-491F-A317-8125980018DA}" presName="connTx" presStyleLbl="parChTrans1D4" presStyleIdx="4" presStyleCnt="6"/>
      <dgm:spPr/>
    </dgm:pt>
    <dgm:pt modelId="{ACB76481-167D-4529-8BF6-24BCADE5B154}" type="pres">
      <dgm:prSet presAssocID="{3206B5B0-0CB7-4CB2-ABE1-BE8DF7F20403}" presName="root2" presStyleCnt="0"/>
      <dgm:spPr/>
    </dgm:pt>
    <dgm:pt modelId="{D0CE3F61-7042-48F8-8113-53801C80B2A6}" type="pres">
      <dgm:prSet presAssocID="{3206B5B0-0CB7-4CB2-ABE1-BE8DF7F20403}" presName="LevelTwoTextNode" presStyleLbl="node4" presStyleIdx="4" presStyleCnt="6" custScaleY="278521">
        <dgm:presLayoutVars>
          <dgm:chPref val="3"/>
        </dgm:presLayoutVars>
      </dgm:prSet>
      <dgm:spPr/>
    </dgm:pt>
    <dgm:pt modelId="{FB1530E9-7ECE-4B1D-95F5-03EE191FA318}" type="pres">
      <dgm:prSet presAssocID="{3206B5B0-0CB7-4CB2-ABE1-BE8DF7F20403}" presName="level3hierChild" presStyleCnt="0"/>
      <dgm:spPr/>
    </dgm:pt>
    <dgm:pt modelId="{FE956F8B-5BE6-49F0-AEE0-316B68C77545}" type="pres">
      <dgm:prSet presAssocID="{EF88109A-FD0A-468D-A66D-A3DBDAF105D1}" presName="conn2-1" presStyleLbl="parChTrans1D4" presStyleIdx="5" presStyleCnt="6"/>
      <dgm:spPr/>
    </dgm:pt>
    <dgm:pt modelId="{9BC6FDD5-7EFA-4DEF-8927-1E93449B1CD7}" type="pres">
      <dgm:prSet presAssocID="{EF88109A-FD0A-468D-A66D-A3DBDAF105D1}" presName="connTx" presStyleLbl="parChTrans1D4" presStyleIdx="5" presStyleCnt="6"/>
      <dgm:spPr/>
    </dgm:pt>
    <dgm:pt modelId="{F68BD2AA-71A8-452F-BFB5-641880A1FB94}" type="pres">
      <dgm:prSet presAssocID="{9CA660BE-731B-4D65-A50F-7D952FA00CDA}" presName="root2" presStyleCnt="0"/>
      <dgm:spPr/>
    </dgm:pt>
    <dgm:pt modelId="{F03A9AC7-2B2E-44B2-A3AC-45DD1CB9F0D9}" type="pres">
      <dgm:prSet presAssocID="{9CA660BE-731B-4D65-A50F-7D952FA00CDA}" presName="LevelTwoTextNode" presStyleLbl="node4" presStyleIdx="5" presStyleCnt="6" custScaleY="214399">
        <dgm:presLayoutVars>
          <dgm:chPref val="3"/>
        </dgm:presLayoutVars>
      </dgm:prSet>
      <dgm:spPr/>
    </dgm:pt>
    <dgm:pt modelId="{BEA0B786-B04C-44A8-90A1-3E2DB256457D}" type="pres">
      <dgm:prSet presAssocID="{9CA660BE-731B-4D65-A50F-7D952FA00CDA}" presName="level3hierChild" presStyleCnt="0"/>
      <dgm:spPr/>
    </dgm:pt>
    <dgm:pt modelId="{E4670A2E-6191-4658-BEB1-58A73757A6AA}" type="pres">
      <dgm:prSet presAssocID="{F2D9995C-36B9-456A-9943-EEDE4D096030}" presName="conn2-1" presStyleLbl="parChTrans1D2" presStyleIdx="1" presStyleCnt="2"/>
      <dgm:spPr/>
    </dgm:pt>
    <dgm:pt modelId="{D1142AA4-FF67-4C20-88CC-96E08EF741F7}" type="pres">
      <dgm:prSet presAssocID="{F2D9995C-36B9-456A-9943-EEDE4D096030}" presName="connTx" presStyleLbl="parChTrans1D2" presStyleIdx="1" presStyleCnt="2"/>
      <dgm:spPr/>
    </dgm:pt>
    <dgm:pt modelId="{3F02CE62-D17F-4123-92F5-7FEA93F1B903}" type="pres">
      <dgm:prSet presAssocID="{40B0A770-05BC-40E2-9611-D082B1715860}" presName="root2" presStyleCnt="0"/>
      <dgm:spPr/>
    </dgm:pt>
    <dgm:pt modelId="{F9C9026C-6C8B-4AB6-AB32-6DB849BBDB98}" type="pres">
      <dgm:prSet presAssocID="{40B0A770-05BC-40E2-9611-D082B1715860}" presName="LevelTwoTextNode" presStyleLbl="node2" presStyleIdx="1" presStyleCnt="2">
        <dgm:presLayoutVars>
          <dgm:chPref val="3"/>
        </dgm:presLayoutVars>
      </dgm:prSet>
      <dgm:spPr/>
    </dgm:pt>
    <dgm:pt modelId="{C1CA6C75-F6FA-49FB-80FF-F4DD88DF9EC9}" type="pres">
      <dgm:prSet presAssocID="{40B0A770-05BC-40E2-9611-D082B1715860}" presName="level3hierChild" presStyleCnt="0"/>
      <dgm:spPr/>
    </dgm:pt>
    <dgm:pt modelId="{0A2DEC2B-00B8-49C7-8B98-1804E2ED7CC4}" type="pres">
      <dgm:prSet presAssocID="{A9D68703-35D2-46C8-9C24-E289065B80BF}" presName="conn2-1" presStyleLbl="parChTrans1D3" presStyleIdx="1" presStyleCnt="2"/>
      <dgm:spPr/>
    </dgm:pt>
    <dgm:pt modelId="{0988F4D2-8CCA-46D2-A607-1BE03E9F3911}" type="pres">
      <dgm:prSet presAssocID="{A9D68703-35D2-46C8-9C24-E289065B80BF}" presName="connTx" presStyleLbl="parChTrans1D3" presStyleIdx="1" presStyleCnt="2"/>
      <dgm:spPr/>
    </dgm:pt>
    <dgm:pt modelId="{F3001AF7-13E9-4C5A-8E92-BE57FD2537AC}" type="pres">
      <dgm:prSet presAssocID="{F40D2097-D3EA-4024-B557-58D5F47F34AC}" presName="root2" presStyleCnt="0"/>
      <dgm:spPr/>
    </dgm:pt>
    <dgm:pt modelId="{20D65DC1-D244-45CE-A879-DDD7AF2BD26B}" type="pres">
      <dgm:prSet presAssocID="{F40D2097-D3EA-4024-B557-58D5F47F34AC}" presName="LevelTwoTextNode" presStyleLbl="node3" presStyleIdx="1" presStyleCnt="2">
        <dgm:presLayoutVars>
          <dgm:chPref val="3"/>
        </dgm:presLayoutVars>
      </dgm:prSet>
      <dgm:spPr/>
    </dgm:pt>
    <dgm:pt modelId="{86FF80FF-EFC5-4884-A0E4-1CD7A10EEE75}" type="pres">
      <dgm:prSet presAssocID="{F40D2097-D3EA-4024-B557-58D5F47F34AC}" presName="level3hierChild" presStyleCnt="0"/>
      <dgm:spPr/>
    </dgm:pt>
  </dgm:ptLst>
  <dgm:cxnLst>
    <dgm:cxn modelId="{AA6D2602-554B-4E30-961A-7307F03D9A59}" type="presOf" srcId="{EF88109A-FD0A-468D-A66D-A3DBDAF105D1}" destId="{FE956F8B-5BE6-49F0-AEE0-316B68C77545}" srcOrd="0" destOrd="0" presId="urn:microsoft.com/office/officeart/2005/8/layout/hierarchy2"/>
    <dgm:cxn modelId="{0DB66607-88D7-4C73-8E2D-B56F727D9803}" type="presOf" srcId="{9CF455CC-9965-49FF-AA82-DA47A34255A0}" destId="{A7E31462-6B2C-425D-88F5-A1BD2993B5AE}" srcOrd="0" destOrd="0" presId="urn:microsoft.com/office/officeart/2005/8/layout/hierarchy2"/>
    <dgm:cxn modelId="{8DAEC20D-9D4B-4040-9FFB-7179259F6AE5}" srcId="{8E73FD3A-1AEB-4824-BD63-F8B06EC96737}" destId="{9CA660BE-731B-4D65-A50F-7D952FA00CDA}" srcOrd="2" destOrd="0" parTransId="{EF88109A-FD0A-468D-A66D-A3DBDAF105D1}" sibTransId="{81A40B2A-75CB-4A82-9793-38FC746DB045}"/>
    <dgm:cxn modelId="{DE81AD12-4C2E-49A9-912C-D013BD16D881}" type="presOf" srcId="{EF88109A-FD0A-468D-A66D-A3DBDAF105D1}" destId="{9BC6FDD5-7EFA-4DEF-8927-1E93449B1CD7}" srcOrd="1" destOrd="0" presId="urn:microsoft.com/office/officeart/2005/8/layout/hierarchy2"/>
    <dgm:cxn modelId="{D3A1B813-B07C-400A-8C03-42DF22DCE84F}" type="presOf" srcId="{79629B31-56E9-491F-A317-8125980018DA}" destId="{C6E30F91-23B2-43D8-B52B-FA0B868985C4}" srcOrd="0" destOrd="0" presId="urn:microsoft.com/office/officeart/2005/8/layout/hierarchy2"/>
    <dgm:cxn modelId="{A80B7716-BAFC-455E-9A5E-FE847614267C}" type="presOf" srcId="{85C37391-9AEA-4C4F-B937-6A99C3981539}" destId="{D5D81D18-C107-456A-9A51-76A9E0B0EB9D}" srcOrd="0" destOrd="0" presId="urn:microsoft.com/office/officeart/2005/8/layout/hierarchy2"/>
    <dgm:cxn modelId="{7CE7D71E-30C4-46A3-896A-F2FAB70C36EF}" type="presOf" srcId="{67BAEBA2-3F23-4AF2-B959-173935D9A45E}" destId="{6D11FA7B-592E-45CE-950C-12CFD125F844}" srcOrd="0" destOrd="0" presId="urn:microsoft.com/office/officeart/2005/8/layout/hierarchy2"/>
    <dgm:cxn modelId="{3B8C0722-4987-4046-A8BB-70D2AB2CE541}" srcId="{8E73FD3A-1AEB-4824-BD63-F8B06EC96737}" destId="{3206B5B0-0CB7-4CB2-ABE1-BE8DF7F20403}" srcOrd="1" destOrd="0" parTransId="{79629B31-56E9-491F-A317-8125980018DA}" sibTransId="{11AF0F57-E37C-46FE-8E75-6CA8AE12ED97}"/>
    <dgm:cxn modelId="{16F3A424-A13A-4D6D-8E4E-2689E695E7EB}" srcId="{267CC2B1-F9E3-48A9-A339-ABCB4548C968}" destId="{86B56F68-5AEA-483D-BABB-6C5C3CDB826F}" srcOrd="0" destOrd="0" parTransId="{85C37391-9AEA-4C4F-B937-6A99C3981539}" sibTransId="{709EC5C8-55A1-4D11-8723-6264F98A8D85}"/>
    <dgm:cxn modelId="{34CCB92C-ABF5-428D-B389-72584D78283D}" srcId="{86B56F68-5AEA-483D-BABB-6C5C3CDB826F}" destId="{6E2FA63D-B852-4B72-95E1-3B8240A35385}" srcOrd="0" destOrd="0" parTransId="{A53B0F6D-9851-49D6-9F66-16D234FAE17B}" sibTransId="{DEC720F4-0B8C-4F33-B01E-231CDF9B1520}"/>
    <dgm:cxn modelId="{1C0FF545-F13C-46F8-9C5A-BC99A4DB8543}" srcId="{9CF455CC-9965-49FF-AA82-DA47A34255A0}" destId="{846354C7-F924-4DD8-B511-813478304E87}" srcOrd="0" destOrd="0" parTransId="{90C31390-AAC9-4F48-88DA-3E5F9B4D26A8}" sibTransId="{47649A39-0E82-4B18-B7DA-EF26D14BED48}"/>
    <dgm:cxn modelId="{C6978847-39ED-481D-831C-075276ED49C5}" srcId="{40B0A770-05BC-40E2-9611-D082B1715860}" destId="{F40D2097-D3EA-4024-B557-58D5F47F34AC}" srcOrd="0" destOrd="0" parTransId="{A9D68703-35D2-46C8-9C24-E289065B80BF}" sibTransId="{FACD08FF-740F-4C08-945D-5807F8417C66}"/>
    <dgm:cxn modelId="{91EFB66D-9F42-45D6-A92B-FEB93122CB53}" type="presOf" srcId="{A9D68703-35D2-46C8-9C24-E289065B80BF}" destId="{0988F4D2-8CCA-46D2-A607-1BE03E9F3911}" srcOrd="1" destOrd="0" presId="urn:microsoft.com/office/officeart/2005/8/layout/hierarchy2"/>
    <dgm:cxn modelId="{D295FB51-5CD3-4E4F-A110-7AD3707A7290}" type="presOf" srcId="{267CC2B1-F9E3-48A9-A339-ABCB4548C968}" destId="{505F3A4B-94E0-4B7C-88BE-F2B2F90DEBF6}" srcOrd="0" destOrd="0" presId="urn:microsoft.com/office/officeart/2005/8/layout/hierarchy2"/>
    <dgm:cxn modelId="{91C35B52-6AC0-4CAE-9841-69592D3ED1BA}" type="presOf" srcId="{0D7046FD-9049-4DD0-9860-64F9205EB36B}" destId="{C1A8553E-39B2-4411-BDCC-027225BF6306}" srcOrd="0" destOrd="0" presId="urn:microsoft.com/office/officeart/2005/8/layout/hierarchy2"/>
    <dgm:cxn modelId="{14D8AD53-09D7-4B36-B168-27CCB9B70B7A}" type="presOf" srcId="{090C5596-9835-442F-BE82-6FDDBF06EFBC}" destId="{D9C28075-5425-4CC0-A80A-4050B9933002}" srcOrd="1" destOrd="0" presId="urn:microsoft.com/office/officeart/2005/8/layout/hierarchy2"/>
    <dgm:cxn modelId="{65464B74-E89D-4921-BAE1-04C5A9C2BF62}" type="presOf" srcId="{6E2FA63D-B852-4B72-95E1-3B8240A35385}" destId="{03B1926F-9E5C-4415-BEC9-093FD859F82C}" srcOrd="0" destOrd="0" presId="urn:microsoft.com/office/officeart/2005/8/layout/hierarchy2"/>
    <dgm:cxn modelId="{6409CE54-5E5E-478E-B087-1635B61E1209}" type="presOf" srcId="{F40D2097-D3EA-4024-B557-58D5F47F34AC}" destId="{20D65DC1-D244-45CE-A879-DDD7AF2BD26B}" srcOrd="0" destOrd="0" presId="urn:microsoft.com/office/officeart/2005/8/layout/hierarchy2"/>
    <dgm:cxn modelId="{C3A31A56-9224-43F2-8A04-242550EFCA07}" type="presOf" srcId="{F2D9995C-36B9-456A-9943-EEDE4D096030}" destId="{E4670A2E-6191-4658-BEB1-58A73757A6AA}" srcOrd="0" destOrd="0" presId="urn:microsoft.com/office/officeart/2005/8/layout/hierarchy2"/>
    <dgm:cxn modelId="{549B0A88-9166-422D-8AE8-2400D6A3F148}" srcId="{0D7046FD-9049-4DD0-9860-64F9205EB36B}" destId="{267CC2B1-F9E3-48A9-A339-ABCB4548C968}" srcOrd="0" destOrd="0" parTransId="{E395B5EC-1966-4342-8BFF-7F75B75732AE}" sibTransId="{01838AD0-1F1B-49BB-A980-EA272D17FA27}"/>
    <dgm:cxn modelId="{EC413F90-EF1A-45C4-8150-9A5D9D6DE05F}" type="presOf" srcId="{3206B5B0-0CB7-4CB2-ABE1-BE8DF7F20403}" destId="{D0CE3F61-7042-48F8-8113-53801C80B2A6}" srcOrd="0" destOrd="0" presId="urn:microsoft.com/office/officeart/2005/8/layout/hierarchy2"/>
    <dgm:cxn modelId="{FFEC5994-BFFF-440D-806F-36002ED462B7}" srcId="{9CF455CC-9965-49FF-AA82-DA47A34255A0}" destId="{8E73FD3A-1AEB-4824-BD63-F8B06EC96737}" srcOrd="1" destOrd="0" parTransId="{67BAEBA2-3F23-4AF2-B959-173935D9A45E}" sibTransId="{F205C0EC-4348-424D-829B-B1C76E9CF81F}"/>
    <dgm:cxn modelId="{BA87BEA1-4B23-4DB9-861E-004884175A39}" type="presOf" srcId="{A53B0F6D-9851-49D6-9F66-16D234FAE17B}" destId="{C6CE13A4-5ACA-4B2E-A4B5-52BB0FB8BF7B}" srcOrd="0" destOrd="0" presId="urn:microsoft.com/office/officeart/2005/8/layout/hierarchy2"/>
    <dgm:cxn modelId="{E10B51A3-0EA3-4DB9-86BB-DE1990AB8ABB}" type="presOf" srcId="{E757693F-3FB5-446B-AEF2-F98C19C0725E}" destId="{77770296-CE50-4094-8E0C-65871FC9571F}" srcOrd="0" destOrd="0" presId="urn:microsoft.com/office/officeart/2005/8/layout/hierarchy2"/>
    <dgm:cxn modelId="{F18DA4AB-8755-4F8B-8EA4-90DDD87D5524}" type="presOf" srcId="{090C5596-9835-442F-BE82-6FDDBF06EFBC}" destId="{6FA84BF9-363E-4183-9DE5-FF256168C307}" srcOrd="0" destOrd="0" presId="urn:microsoft.com/office/officeart/2005/8/layout/hierarchy2"/>
    <dgm:cxn modelId="{D3A06EAD-6A51-40F8-B006-2EDC0D62F76D}" type="presOf" srcId="{846354C7-F924-4DD8-B511-813478304E87}" destId="{E7E76AB2-2A9A-4FF0-86B0-EEF18AA8180E}" srcOrd="0" destOrd="0" presId="urn:microsoft.com/office/officeart/2005/8/layout/hierarchy2"/>
    <dgm:cxn modelId="{EDB5AAAD-62E9-4E54-9683-E18D067F45CF}" type="presOf" srcId="{4D3462E5-F6B6-408E-AA93-DA8171130D89}" destId="{AFD499D7-AA5D-4AE9-8C48-B9CA7C98ABA1}" srcOrd="0" destOrd="0" presId="urn:microsoft.com/office/officeart/2005/8/layout/hierarchy2"/>
    <dgm:cxn modelId="{A25A92B2-BD85-4B27-AE57-E6AA5A24B735}" srcId="{267CC2B1-F9E3-48A9-A339-ABCB4548C968}" destId="{40B0A770-05BC-40E2-9611-D082B1715860}" srcOrd="1" destOrd="0" parTransId="{F2D9995C-36B9-456A-9943-EEDE4D096030}" sibTransId="{6D49D844-1D75-425D-A766-4D94682973F6}"/>
    <dgm:cxn modelId="{E5D8BDB4-F74B-405C-944D-BE0175B3158A}" type="presOf" srcId="{F2D9995C-36B9-456A-9943-EEDE4D096030}" destId="{D1142AA4-FF67-4C20-88CC-96E08EF741F7}" srcOrd="1" destOrd="0" presId="urn:microsoft.com/office/officeart/2005/8/layout/hierarchy2"/>
    <dgm:cxn modelId="{9E08DDB8-F3A9-4DA3-AA72-B1BBDA10E8E6}" type="presOf" srcId="{79629B31-56E9-491F-A317-8125980018DA}" destId="{AB844693-2DE0-414A-B8EA-044868CE6CBE}" srcOrd="1" destOrd="0" presId="urn:microsoft.com/office/officeart/2005/8/layout/hierarchy2"/>
    <dgm:cxn modelId="{061921C3-9584-418A-9286-1D35B31FFC24}" type="presOf" srcId="{8E73FD3A-1AEB-4824-BD63-F8B06EC96737}" destId="{CE0A49DA-6020-47BC-8973-4F8539E8E2F1}" srcOrd="0" destOrd="0" presId="urn:microsoft.com/office/officeart/2005/8/layout/hierarchy2"/>
    <dgm:cxn modelId="{13E4E6C9-3ACD-43F5-AF2F-A4BF861DDB98}" type="presOf" srcId="{86B56F68-5AEA-483D-BABB-6C5C3CDB826F}" destId="{03A28A64-77DF-41F2-B663-3FD165FD21FC}" srcOrd="0" destOrd="0" presId="urn:microsoft.com/office/officeart/2005/8/layout/hierarchy2"/>
    <dgm:cxn modelId="{53A42FCB-B50E-4007-80A0-BDFB4E44CD0D}" srcId="{6E2FA63D-B852-4B72-95E1-3B8240A35385}" destId="{9CF455CC-9965-49FF-AA82-DA47A34255A0}" srcOrd="0" destOrd="0" parTransId="{E757693F-3FB5-446B-AEF2-F98C19C0725E}" sibTransId="{70C573CB-FE60-4C00-8C4C-D572B05F83E0}"/>
    <dgm:cxn modelId="{959569D4-398A-44DE-A08C-2B7B4860E8F7}" type="presOf" srcId="{90C31390-AAC9-4F48-88DA-3E5F9B4D26A8}" destId="{5BA0EDE0-07BE-4B69-B476-2801DEEBE8AD}" srcOrd="1" destOrd="0" presId="urn:microsoft.com/office/officeart/2005/8/layout/hierarchy2"/>
    <dgm:cxn modelId="{C3EAC6DB-E159-4875-B4CB-1856AEEC57FD}" type="presOf" srcId="{9CA660BE-731B-4D65-A50F-7D952FA00CDA}" destId="{F03A9AC7-2B2E-44B2-A3AC-45DD1CB9F0D9}" srcOrd="0" destOrd="0" presId="urn:microsoft.com/office/officeart/2005/8/layout/hierarchy2"/>
    <dgm:cxn modelId="{CC754EDD-7033-48B5-B060-C24589FFAF4E}" srcId="{8E73FD3A-1AEB-4824-BD63-F8B06EC96737}" destId="{4D3462E5-F6B6-408E-AA93-DA8171130D89}" srcOrd="0" destOrd="0" parTransId="{090C5596-9835-442F-BE82-6FDDBF06EFBC}" sibTransId="{338D7FCC-65FD-4F8A-B04F-AE743FABAECB}"/>
    <dgm:cxn modelId="{C70765E0-32BB-4F56-9E97-35975F3444A0}" type="presOf" srcId="{85C37391-9AEA-4C4F-B937-6A99C3981539}" destId="{FB250D79-92AD-454D-8A7D-34B33183BC88}" srcOrd="1" destOrd="0" presId="urn:microsoft.com/office/officeart/2005/8/layout/hierarchy2"/>
    <dgm:cxn modelId="{7A9323E5-F848-4AE5-BB09-66ACF1D03961}" type="presOf" srcId="{67BAEBA2-3F23-4AF2-B959-173935D9A45E}" destId="{DC459498-4C08-4947-9256-57A3561A0631}" srcOrd="1" destOrd="0" presId="urn:microsoft.com/office/officeart/2005/8/layout/hierarchy2"/>
    <dgm:cxn modelId="{79ECF7EA-D24F-4A5A-A644-E3483E1A5E70}" type="presOf" srcId="{A9D68703-35D2-46C8-9C24-E289065B80BF}" destId="{0A2DEC2B-00B8-49C7-8B98-1804E2ED7CC4}" srcOrd="0" destOrd="0" presId="urn:microsoft.com/office/officeart/2005/8/layout/hierarchy2"/>
    <dgm:cxn modelId="{84C11FEB-22A7-49DE-A915-7B572006C87B}" type="presOf" srcId="{40B0A770-05BC-40E2-9611-D082B1715860}" destId="{F9C9026C-6C8B-4AB6-AB32-6DB849BBDB98}" srcOrd="0" destOrd="0" presId="urn:microsoft.com/office/officeart/2005/8/layout/hierarchy2"/>
    <dgm:cxn modelId="{A9DB12F3-CDCF-4CD9-AA4E-6BC430461C7D}" type="presOf" srcId="{E757693F-3FB5-446B-AEF2-F98C19C0725E}" destId="{BF8D47D3-F592-4058-ABAA-BF87E3E47BE5}" srcOrd="1" destOrd="0" presId="urn:microsoft.com/office/officeart/2005/8/layout/hierarchy2"/>
    <dgm:cxn modelId="{E586F8F5-3CFA-44EC-8DB2-67F32D6DB73D}" type="presOf" srcId="{A53B0F6D-9851-49D6-9F66-16D234FAE17B}" destId="{CEDA35AA-003D-4BD5-BB38-13D36C125233}" srcOrd="1" destOrd="0" presId="urn:microsoft.com/office/officeart/2005/8/layout/hierarchy2"/>
    <dgm:cxn modelId="{CCB6ACFA-0534-4AC6-8E0D-FD37DC66E2B0}" type="presOf" srcId="{90C31390-AAC9-4F48-88DA-3E5F9B4D26A8}" destId="{1E9A3752-3302-4AFE-95A5-685CE33E41B5}" srcOrd="0" destOrd="0" presId="urn:microsoft.com/office/officeart/2005/8/layout/hierarchy2"/>
    <dgm:cxn modelId="{600596B7-467D-4AE0-A210-E948A092544F}" type="presParOf" srcId="{C1A8553E-39B2-4411-BDCC-027225BF6306}" destId="{48D21BE9-B82E-425E-8A23-45542B03CCF3}" srcOrd="0" destOrd="0" presId="urn:microsoft.com/office/officeart/2005/8/layout/hierarchy2"/>
    <dgm:cxn modelId="{25EE0858-39CB-4A30-AFB9-BB12488D8F86}" type="presParOf" srcId="{48D21BE9-B82E-425E-8A23-45542B03CCF3}" destId="{505F3A4B-94E0-4B7C-88BE-F2B2F90DEBF6}" srcOrd="0" destOrd="0" presId="urn:microsoft.com/office/officeart/2005/8/layout/hierarchy2"/>
    <dgm:cxn modelId="{770052EF-CF99-4770-951C-AFB4F8157E5F}" type="presParOf" srcId="{48D21BE9-B82E-425E-8A23-45542B03CCF3}" destId="{F6A09DC2-0FE2-4CA9-A4A0-0CCC86F00CB5}" srcOrd="1" destOrd="0" presId="urn:microsoft.com/office/officeart/2005/8/layout/hierarchy2"/>
    <dgm:cxn modelId="{0114E5A5-DC36-4B18-8EA6-8ED665D280B3}" type="presParOf" srcId="{F6A09DC2-0FE2-4CA9-A4A0-0CCC86F00CB5}" destId="{D5D81D18-C107-456A-9A51-76A9E0B0EB9D}" srcOrd="0" destOrd="0" presId="urn:microsoft.com/office/officeart/2005/8/layout/hierarchy2"/>
    <dgm:cxn modelId="{93A8739D-B651-464F-B4B9-3244C00D37A4}" type="presParOf" srcId="{D5D81D18-C107-456A-9A51-76A9E0B0EB9D}" destId="{FB250D79-92AD-454D-8A7D-34B33183BC88}" srcOrd="0" destOrd="0" presId="urn:microsoft.com/office/officeart/2005/8/layout/hierarchy2"/>
    <dgm:cxn modelId="{2CA15E11-B1BE-4E8D-A8D3-E275983C7B7C}" type="presParOf" srcId="{F6A09DC2-0FE2-4CA9-A4A0-0CCC86F00CB5}" destId="{8D31D6F5-DCE4-433B-AB87-F82167DF77F5}" srcOrd="1" destOrd="0" presId="urn:microsoft.com/office/officeart/2005/8/layout/hierarchy2"/>
    <dgm:cxn modelId="{F9B28F3C-9393-49AD-82DF-9DC26ED151E1}" type="presParOf" srcId="{8D31D6F5-DCE4-433B-AB87-F82167DF77F5}" destId="{03A28A64-77DF-41F2-B663-3FD165FD21FC}" srcOrd="0" destOrd="0" presId="urn:microsoft.com/office/officeart/2005/8/layout/hierarchy2"/>
    <dgm:cxn modelId="{BA76C76D-FFEF-4D28-B316-2507022AEB27}" type="presParOf" srcId="{8D31D6F5-DCE4-433B-AB87-F82167DF77F5}" destId="{15842599-A18E-4045-86D1-1002FB7C86E6}" srcOrd="1" destOrd="0" presId="urn:microsoft.com/office/officeart/2005/8/layout/hierarchy2"/>
    <dgm:cxn modelId="{DF17858E-BEE3-4F74-A0B6-142B13BBD86E}" type="presParOf" srcId="{15842599-A18E-4045-86D1-1002FB7C86E6}" destId="{C6CE13A4-5ACA-4B2E-A4B5-52BB0FB8BF7B}" srcOrd="0" destOrd="0" presId="urn:microsoft.com/office/officeart/2005/8/layout/hierarchy2"/>
    <dgm:cxn modelId="{E3D53BC8-FAFB-4341-A2CA-CBFDAA2A4E34}" type="presParOf" srcId="{C6CE13A4-5ACA-4B2E-A4B5-52BB0FB8BF7B}" destId="{CEDA35AA-003D-4BD5-BB38-13D36C125233}" srcOrd="0" destOrd="0" presId="urn:microsoft.com/office/officeart/2005/8/layout/hierarchy2"/>
    <dgm:cxn modelId="{F46FF161-AF9F-4A99-92D1-D9CF284D61D4}" type="presParOf" srcId="{15842599-A18E-4045-86D1-1002FB7C86E6}" destId="{B044A2FA-73C5-4BDD-BAFE-F5C3AA2B01FA}" srcOrd="1" destOrd="0" presId="urn:microsoft.com/office/officeart/2005/8/layout/hierarchy2"/>
    <dgm:cxn modelId="{5A59DE79-FE77-4854-A8C8-3E84C59576C6}" type="presParOf" srcId="{B044A2FA-73C5-4BDD-BAFE-F5C3AA2B01FA}" destId="{03B1926F-9E5C-4415-BEC9-093FD859F82C}" srcOrd="0" destOrd="0" presId="urn:microsoft.com/office/officeart/2005/8/layout/hierarchy2"/>
    <dgm:cxn modelId="{EA4CAF81-8713-4098-9F2E-DBE7BBFC438B}" type="presParOf" srcId="{B044A2FA-73C5-4BDD-BAFE-F5C3AA2B01FA}" destId="{CFF58318-BE6E-47FD-8CD8-994786E2A7D8}" srcOrd="1" destOrd="0" presId="urn:microsoft.com/office/officeart/2005/8/layout/hierarchy2"/>
    <dgm:cxn modelId="{017B4055-CDD9-40C9-A5BC-6FE51FF2D7D2}" type="presParOf" srcId="{CFF58318-BE6E-47FD-8CD8-994786E2A7D8}" destId="{77770296-CE50-4094-8E0C-65871FC9571F}" srcOrd="0" destOrd="0" presId="urn:microsoft.com/office/officeart/2005/8/layout/hierarchy2"/>
    <dgm:cxn modelId="{F315CED8-D687-48AA-818B-49090E5A53CD}" type="presParOf" srcId="{77770296-CE50-4094-8E0C-65871FC9571F}" destId="{BF8D47D3-F592-4058-ABAA-BF87E3E47BE5}" srcOrd="0" destOrd="0" presId="urn:microsoft.com/office/officeart/2005/8/layout/hierarchy2"/>
    <dgm:cxn modelId="{B213C43D-6421-4121-8957-9891A5BFDB92}" type="presParOf" srcId="{CFF58318-BE6E-47FD-8CD8-994786E2A7D8}" destId="{ECFCCF83-95FF-4971-B090-A21424A6D55C}" srcOrd="1" destOrd="0" presId="urn:microsoft.com/office/officeart/2005/8/layout/hierarchy2"/>
    <dgm:cxn modelId="{C6945974-9DF2-418B-B430-2C85D734EFA4}" type="presParOf" srcId="{ECFCCF83-95FF-4971-B090-A21424A6D55C}" destId="{A7E31462-6B2C-425D-88F5-A1BD2993B5AE}" srcOrd="0" destOrd="0" presId="urn:microsoft.com/office/officeart/2005/8/layout/hierarchy2"/>
    <dgm:cxn modelId="{55132422-F630-4A23-8A7E-39F9D21B81FA}" type="presParOf" srcId="{ECFCCF83-95FF-4971-B090-A21424A6D55C}" destId="{902A2D3E-4448-4DCD-94F0-73E75BAAD20C}" srcOrd="1" destOrd="0" presId="urn:microsoft.com/office/officeart/2005/8/layout/hierarchy2"/>
    <dgm:cxn modelId="{BA522AFC-8CB4-4D15-BEFA-2E67DC4C6DA3}" type="presParOf" srcId="{902A2D3E-4448-4DCD-94F0-73E75BAAD20C}" destId="{1E9A3752-3302-4AFE-95A5-685CE33E41B5}" srcOrd="0" destOrd="0" presId="urn:microsoft.com/office/officeart/2005/8/layout/hierarchy2"/>
    <dgm:cxn modelId="{1B85C920-68C1-4C1F-B3AA-0A2EFCBE8179}" type="presParOf" srcId="{1E9A3752-3302-4AFE-95A5-685CE33E41B5}" destId="{5BA0EDE0-07BE-4B69-B476-2801DEEBE8AD}" srcOrd="0" destOrd="0" presId="urn:microsoft.com/office/officeart/2005/8/layout/hierarchy2"/>
    <dgm:cxn modelId="{B6A44A15-4F5F-4D63-A325-5B20208F0CF9}" type="presParOf" srcId="{902A2D3E-4448-4DCD-94F0-73E75BAAD20C}" destId="{176BF9CF-99E6-47BD-BE36-E89AA8B40C98}" srcOrd="1" destOrd="0" presId="urn:microsoft.com/office/officeart/2005/8/layout/hierarchy2"/>
    <dgm:cxn modelId="{A82DE9F7-BCA5-4B96-95FF-19A9CEC342FE}" type="presParOf" srcId="{176BF9CF-99E6-47BD-BE36-E89AA8B40C98}" destId="{E7E76AB2-2A9A-4FF0-86B0-EEF18AA8180E}" srcOrd="0" destOrd="0" presId="urn:microsoft.com/office/officeart/2005/8/layout/hierarchy2"/>
    <dgm:cxn modelId="{5E63D61B-3769-4A1B-A524-269F3340ED61}" type="presParOf" srcId="{176BF9CF-99E6-47BD-BE36-E89AA8B40C98}" destId="{0ADC5002-BB58-4A55-B7E6-B5B8E423B20E}" srcOrd="1" destOrd="0" presId="urn:microsoft.com/office/officeart/2005/8/layout/hierarchy2"/>
    <dgm:cxn modelId="{AF907784-9086-44B4-BAFD-C257732B9A4B}" type="presParOf" srcId="{902A2D3E-4448-4DCD-94F0-73E75BAAD20C}" destId="{6D11FA7B-592E-45CE-950C-12CFD125F844}" srcOrd="2" destOrd="0" presId="urn:microsoft.com/office/officeart/2005/8/layout/hierarchy2"/>
    <dgm:cxn modelId="{DC1FA491-7084-4D1F-8F27-854052EEB9D9}" type="presParOf" srcId="{6D11FA7B-592E-45CE-950C-12CFD125F844}" destId="{DC459498-4C08-4947-9256-57A3561A0631}" srcOrd="0" destOrd="0" presId="urn:microsoft.com/office/officeart/2005/8/layout/hierarchy2"/>
    <dgm:cxn modelId="{C9BA025F-5A3D-4ED0-B853-528E6EBCCD12}" type="presParOf" srcId="{902A2D3E-4448-4DCD-94F0-73E75BAAD20C}" destId="{9E374DDC-CBCF-47E8-8E8C-14D1FDEEAF79}" srcOrd="3" destOrd="0" presId="urn:microsoft.com/office/officeart/2005/8/layout/hierarchy2"/>
    <dgm:cxn modelId="{62618F6E-731C-43A3-9E2F-4561E3CB8259}" type="presParOf" srcId="{9E374DDC-CBCF-47E8-8E8C-14D1FDEEAF79}" destId="{CE0A49DA-6020-47BC-8973-4F8539E8E2F1}" srcOrd="0" destOrd="0" presId="urn:microsoft.com/office/officeart/2005/8/layout/hierarchy2"/>
    <dgm:cxn modelId="{EDA4DB5E-FA5D-446B-85C6-0EF324770EDF}" type="presParOf" srcId="{9E374DDC-CBCF-47E8-8E8C-14D1FDEEAF79}" destId="{E1C987E8-EBB8-4238-B058-DA410D6D9624}" srcOrd="1" destOrd="0" presId="urn:microsoft.com/office/officeart/2005/8/layout/hierarchy2"/>
    <dgm:cxn modelId="{91C08393-F04B-4AF6-BB3C-CD3F5239EC6C}" type="presParOf" srcId="{E1C987E8-EBB8-4238-B058-DA410D6D9624}" destId="{6FA84BF9-363E-4183-9DE5-FF256168C307}" srcOrd="0" destOrd="0" presId="urn:microsoft.com/office/officeart/2005/8/layout/hierarchy2"/>
    <dgm:cxn modelId="{C024D28F-5EFA-4770-98F3-1501C7D1C5B5}" type="presParOf" srcId="{6FA84BF9-363E-4183-9DE5-FF256168C307}" destId="{D9C28075-5425-4CC0-A80A-4050B9933002}" srcOrd="0" destOrd="0" presId="urn:microsoft.com/office/officeart/2005/8/layout/hierarchy2"/>
    <dgm:cxn modelId="{5719F9E2-F8B5-41BF-BECC-9FCD36B48986}" type="presParOf" srcId="{E1C987E8-EBB8-4238-B058-DA410D6D9624}" destId="{3C40C5AE-B8FE-4508-98B0-F13A3ADB5E7A}" srcOrd="1" destOrd="0" presId="urn:microsoft.com/office/officeart/2005/8/layout/hierarchy2"/>
    <dgm:cxn modelId="{4481D2F0-6A2C-4EEF-94CE-2640396EC6B0}" type="presParOf" srcId="{3C40C5AE-B8FE-4508-98B0-F13A3ADB5E7A}" destId="{AFD499D7-AA5D-4AE9-8C48-B9CA7C98ABA1}" srcOrd="0" destOrd="0" presId="urn:microsoft.com/office/officeart/2005/8/layout/hierarchy2"/>
    <dgm:cxn modelId="{E786395F-A0EE-44A7-ABD7-FEB117A0C77F}" type="presParOf" srcId="{3C40C5AE-B8FE-4508-98B0-F13A3ADB5E7A}" destId="{8DD7942D-B701-4960-BC79-4F3EF2D00F75}" srcOrd="1" destOrd="0" presId="urn:microsoft.com/office/officeart/2005/8/layout/hierarchy2"/>
    <dgm:cxn modelId="{719755F9-3A7C-4FE2-B582-757FE77A6538}" type="presParOf" srcId="{E1C987E8-EBB8-4238-B058-DA410D6D9624}" destId="{C6E30F91-23B2-43D8-B52B-FA0B868985C4}" srcOrd="2" destOrd="0" presId="urn:microsoft.com/office/officeart/2005/8/layout/hierarchy2"/>
    <dgm:cxn modelId="{E331FA49-935F-48A9-B35F-B147F6F08464}" type="presParOf" srcId="{C6E30F91-23B2-43D8-B52B-FA0B868985C4}" destId="{AB844693-2DE0-414A-B8EA-044868CE6CBE}" srcOrd="0" destOrd="0" presId="urn:microsoft.com/office/officeart/2005/8/layout/hierarchy2"/>
    <dgm:cxn modelId="{D692C985-67D0-4F49-A35D-76A5FA217D5C}" type="presParOf" srcId="{E1C987E8-EBB8-4238-B058-DA410D6D9624}" destId="{ACB76481-167D-4529-8BF6-24BCADE5B154}" srcOrd="3" destOrd="0" presId="urn:microsoft.com/office/officeart/2005/8/layout/hierarchy2"/>
    <dgm:cxn modelId="{F3F9FE53-A68B-4D88-9BF5-EFE65DF48DBF}" type="presParOf" srcId="{ACB76481-167D-4529-8BF6-24BCADE5B154}" destId="{D0CE3F61-7042-48F8-8113-53801C80B2A6}" srcOrd="0" destOrd="0" presId="urn:microsoft.com/office/officeart/2005/8/layout/hierarchy2"/>
    <dgm:cxn modelId="{73521959-B0AF-4EFE-B3B6-E480B7B1BF69}" type="presParOf" srcId="{ACB76481-167D-4529-8BF6-24BCADE5B154}" destId="{FB1530E9-7ECE-4B1D-95F5-03EE191FA318}" srcOrd="1" destOrd="0" presId="urn:microsoft.com/office/officeart/2005/8/layout/hierarchy2"/>
    <dgm:cxn modelId="{76E9C02D-BBBA-4464-BAAC-ABA204E41E4F}" type="presParOf" srcId="{E1C987E8-EBB8-4238-B058-DA410D6D9624}" destId="{FE956F8B-5BE6-49F0-AEE0-316B68C77545}" srcOrd="4" destOrd="0" presId="urn:microsoft.com/office/officeart/2005/8/layout/hierarchy2"/>
    <dgm:cxn modelId="{17E9598E-69ED-423F-9C71-2926C809A61C}" type="presParOf" srcId="{FE956F8B-5BE6-49F0-AEE0-316B68C77545}" destId="{9BC6FDD5-7EFA-4DEF-8927-1E93449B1CD7}" srcOrd="0" destOrd="0" presId="urn:microsoft.com/office/officeart/2005/8/layout/hierarchy2"/>
    <dgm:cxn modelId="{C57ABE67-EF2C-4A3C-B3CD-F3C4FE46DD8E}" type="presParOf" srcId="{E1C987E8-EBB8-4238-B058-DA410D6D9624}" destId="{F68BD2AA-71A8-452F-BFB5-641880A1FB94}" srcOrd="5" destOrd="0" presId="urn:microsoft.com/office/officeart/2005/8/layout/hierarchy2"/>
    <dgm:cxn modelId="{1834EF24-F39E-40B6-9713-9288B30F4B9D}" type="presParOf" srcId="{F68BD2AA-71A8-452F-BFB5-641880A1FB94}" destId="{F03A9AC7-2B2E-44B2-A3AC-45DD1CB9F0D9}" srcOrd="0" destOrd="0" presId="urn:microsoft.com/office/officeart/2005/8/layout/hierarchy2"/>
    <dgm:cxn modelId="{04160C8B-7BED-4FE2-B9B0-E467B44ABF5D}" type="presParOf" srcId="{F68BD2AA-71A8-452F-BFB5-641880A1FB94}" destId="{BEA0B786-B04C-44A8-90A1-3E2DB256457D}" srcOrd="1" destOrd="0" presId="urn:microsoft.com/office/officeart/2005/8/layout/hierarchy2"/>
    <dgm:cxn modelId="{CEA9EC9C-B1D2-4C76-A213-908E8D60757B}" type="presParOf" srcId="{F6A09DC2-0FE2-4CA9-A4A0-0CCC86F00CB5}" destId="{E4670A2E-6191-4658-BEB1-58A73757A6AA}" srcOrd="2" destOrd="0" presId="urn:microsoft.com/office/officeart/2005/8/layout/hierarchy2"/>
    <dgm:cxn modelId="{A3F3DA6B-2435-47D8-9667-A45DF4EB0B16}" type="presParOf" srcId="{E4670A2E-6191-4658-BEB1-58A73757A6AA}" destId="{D1142AA4-FF67-4C20-88CC-96E08EF741F7}" srcOrd="0" destOrd="0" presId="urn:microsoft.com/office/officeart/2005/8/layout/hierarchy2"/>
    <dgm:cxn modelId="{678855CB-22DB-42D6-B226-AF6ABED2593F}" type="presParOf" srcId="{F6A09DC2-0FE2-4CA9-A4A0-0CCC86F00CB5}" destId="{3F02CE62-D17F-4123-92F5-7FEA93F1B903}" srcOrd="3" destOrd="0" presId="urn:microsoft.com/office/officeart/2005/8/layout/hierarchy2"/>
    <dgm:cxn modelId="{0E9AAE7B-51D8-4D62-A808-76DF7F354FAF}" type="presParOf" srcId="{3F02CE62-D17F-4123-92F5-7FEA93F1B903}" destId="{F9C9026C-6C8B-4AB6-AB32-6DB849BBDB98}" srcOrd="0" destOrd="0" presId="urn:microsoft.com/office/officeart/2005/8/layout/hierarchy2"/>
    <dgm:cxn modelId="{09BCFE58-D523-4590-A94C-E0C2295AD28E}" type="presParOf" srcId="{3F02CE62-D17F-4123-92F5-7FEA93F1B903}" destId="{C1CA6C75-F6FA-49FB-80FF-F4DD88DF9EC9}" srcOrd="1" destOrd="0" presId="urn:microsoft.com/office/officeart/2005/8/layout/hierarchy2"/>
    <dgm:cxn modelId="{41786CA3-2915-4D95-ADC9-D2A5F21AAB75}" type="presParOf" srcId="{C1CA6C75-F6FA-49FB-80FF-F4DD88DF9EC9}" destId="{0A2DEC2B-00B8-49C7-8B98-1804E2ED7CC4}" srcOrd="0" destOrd="0" presId="urn:microsoft.com/office/officeart/2005/8/layout/hierarchy2"/>
    <dgm:cxn modelId="{FC0ADBA6-FD1A-40C4-9C83-B5FC9B9642A2}" type="presParOf" srcId="{0A2DEC2B-00B8-49C7-8B98-1804E2ED7CC4}" destId="{0988F4D2-8CCA-46D2-A607-1BE03E9F3911}" srcOrd="0" destOrd="0" presId="urn:microsoft.com/office/officeart/2005/8/layout/hierarchy2"/>
    <dgm:cxn modelId="{8779186B-1418-4E55-8419-910D30C1038F}" type="presParOf" srcId="{C1CA6C75-F6FA-49FB-80FF-F4DD88DF9EC9}" destId="{F3001AF7-13E9-4C5A-8E92-BE57FD2537AC}" srcOrd="1" destOrd="0" presId="urn:microsoft.com/office/officeart/2005/8/layout/hierarchy2"/>
    <dgm:cxn modelId="{878DF425-6AC8-432F-BA8B-C3D9EF0150B6}" type="presParOf" srcId="{F3001AF7-13E9-4C5A-8E92-BE57FD2537AC}" destId="{20D65DC1-D244-45CE-A879-DDD7AF2BD26B}" srcOrd="0" destOrd="0" presId="urn:microsoft.com/office/officeart/2005/8/layout/hierarchy2"/>
    <dgm:cxn modelId="{4175AD5C-5E83-437B-90B1-A192E533FBE4}" type="presParOf" srcId="{F3001AF7-13E9-4C5A-8E92-BE57FD2537AC}" destId="{86FF80FF-EFC5-4884-A0E4-1CD7A10EEE75}" srcOrd="1" destOrd="0" presId="urn:microsoft.com/office/officeart/2005/8/layout/hierarchy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F3A4B-94E0-4B7C-88BE-F2B2F90DEBF6}">
      <dsp:nvSpPr>
        <dsp:cNvPr id="0" name=""/>
        <dsp:cNvSpPr/>
      </dsp:nvSpPr>
      <dsp:spPr>
        <a:xfrm>
          <a:off x="5096" y="2255540"/>
          <a:ext cx="1136963" cy="568481"/>
        </a:xfrm>
        <a:prstGeom prst="roundRect">
          <a:avLst>
            <a:gd name="adj" fmla="val 10000"/>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tx1"/>
              </a:solidFill>
            </a:rPr>
            <a:t>Concern is raised</a:t>
          </a:r>
        </a:p>
      </dsp:txBody>
      <dsp:txXfrm>
        <a:off x="21746" y="2272190"/>
        <a:ext cx="1103663" cy="535181"/>
      </dsp:txXfrm>
    </dsp:sp>
    <dsp:sp modelId="{D5D81D18-C107-456A-9A51-76A9E0B0EB9D}">
      <dsp:nvSpPr>
        <dsp:cNvPr id="0" name=""/>
        <dsp:cNvSpPr/>
      </dsp:nvSpPr>
      <dsp:spPr>
        <a:xfrm rot="19022420">
          <a:off x="1058736" y="2317562"/>
          <a:ext cx="621432" cy="20941"/>
        </a:xfrm>
        <a:custGeom>
          <a:avLst/>
          <a:gdLst/>
          <a:ahLst/>
          <a:cxnLst/>
          <a:rect l="0" t="0" r="0" b="0"/>
          <a:pathLst>
            <a:path>
              <a:moveTo>
                <a:pt x="0" y="10470"/>
              </a:moveTo>
              <a:lnTo>
                <a:pt x="621432" y="104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353916" y="2312497"/>
        <a:ext cx="31071" cy="31071"/>
      </dsp:txXfrm>
    </dsp:sp>
    <dsp:sp modelId="{03A28A64-77DF-41F2-B663-3FD165FD21FC}">
      <dsp:nvSpPr>
        <dsp:cNvPr id="0" name=""/>
        <dsp:cNvSpPr/>
      </dsp:nvSpPr>
      <dsp:spPr>
        <a:xfrm>
          <a:off x="1596845" y="1832044"/>
          <a:ext cx="1136963" cy="568481"/>
        </a:xfrm>
        <a:prstGeom prst="roundRect">
          <a:avLst>
            <a:gd name="adj" fmla="val 10000"/>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tx1"/>
              </a:solidFill>
            </a:rPr>
            <a:t>Initial information warrants further inquiry?</a:t>
          </a:r>
        </a:p>
      </dsp:txBody>
      <dsp:txXfrm>
        <a:off x="1613495" y="1848694"/>
        <a:ext cx="1103663" cy="535181"/>
      </dsp:txXfrm>
    </dsp:sp>
    <dsp:sp modelId="{C6CE13A4-5ACA-4B2E-A4B5-52BB0FB8BF7B}">
      <dsp:nvSpPr>
        <dsp:cNvPr id="0" name=""/>
        <dsp:cNvSpPr/>
      </dsp:nvSpPr>
      <dsp:spPr>
        <a:xfrm>
          <a:off x="2733808" y="2105814"/>
          <a:ext cx="454785" cy="20941"/>
        </a:xfrm>
        <a:custGeom>
          <a:avLst/>
          <a:gdLst/>
          <a:ahLst/>
          <a:cxnLst/>
          <a:rect l="0" t="0" r="0" b="0"/>
          <a:pathLst>
            <a:path>
              <a:moveTo>
                <a:pt x="0" y="10470"/>
              </a:moveTo>
              <a:lnTo>
                <a:pt x="454785" y="104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949831" y="2104915"/>
        <a:ext cx="22739" cy="22739"/>
      </dsp:txXfrm>
    </dsp:sp>
    <dsp:sp modelId="{03B1926F-9E5C-4415-BEC9-093FD859F82C}">
      <dsp:nvSpPr>
        <dsp:cNvPr id="0" name=""/>
        <dsp:cNvSpPr/>
      </dsp:nvSpPr>
      <dsp:spPr>
        <a:xfrm>
          <a:off x="3188594" y="1638806"/>
          <a:ext cx="1136963" cy="954958"/>
        </a:xfrm>
        <a:prstGeom prst="roundRect">
          <a:avLst>
            <a:gd name="adj" fmla="val 10000"/>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solidFill>
                <a:srgbClr val="00B050"/>
              </a:solidFill>
            </a:rPr>
            <a:t>Yes.</a:t>
          </a:r>
        </a:p>
        <a:p>
          <a:pPr marL="0" lvl="0" indent="0" algn="ctr" defTabSz="400050">
            <a:lnSpc>
              <a:spcPct val="90000"/>
            </a:lnSpc>
            <a:spcBef>
              <a:spcPct val="0"/>
            </a:spcBef>
            <a:spcAft>
              <a:spcPct val="35000"/>
            </a:spcAft>
            <a:buNone/>
          </a:pPr>
          <a:r>
            <a:rPr lang="en-AU" sz="900" b="1" kern="1200">
              <a:solidFill>
                <a:schemeClr val="tx1"/>
              </a:solidFill>
            </a:rPr>
            <a:t>Consult with Victoria Police as required</a:t>
          </a:r>
          <a:r>
            <a:rPr lang="en-AU" sz="500" b="1" kern="1200">
              <a:solidFill>
                <a:schemeClr val="tx1"/>
              </a:solidFill>
            </a:rPr>
            <a:t>.</a:t>
          </a:r>
        </a:p>
        <a:p>
          <a:pPr marL="0" lvl="0" indent="0" algn="ctr" defTabSz="400050">
            <a:lnSpc>
              <a:spcPct val="90000"/>
            </a:lnSpc>
            <a:spcBef>
              <a:spcPct val="0"/>
            </a:spcBef>
            <a:spcAft>
              <a:spcPct val="35000"/>
            </a:spcAft>
            <a:buNone/>
          </a:pPr>
          <a:r>
            <a:rPr lang="en-AU" sz="900" b="1" kern="1200">
              <a:solidFill>
                <a:schemeClr val="tx1"/>
              </a:solidFill>
            </a:rPr>
            <a:t>Undertake Inquiry </a:t>
          </a:r>
        </a:p>
      </dsp:txBody>
      <dsp:txXfrm>
        <a:off x="3216564" y="1666776"/>
        <a:ext cx="1081023" cy="899018"/>
      </dsp:txXfrm>
    </dsp:sp>
    <dsp:sp modelId="{77770296-CE50-4094-8E0C-65871FC9571F}">
      <dsp:nvSpPr>
        <dsp:cNvPr id="0" name=""/>
        <dsp:cNvSpPr/>
      </dsp:nvSpPr>
      <dsp:spPr>
        <a:xfrm>
          <a:off x="4325557" y="2105814"/>
          <a:ext cx="454785" cy="20941"/>
        </a:xfrm>
        <a:custGeom>
          <a:avLst/>
          <a:gdLst/>
          <a:ahLst/>
          <a:cxnLst/>
          <a:rect l="0" t="0" r="0" b="0"/>
          <a:pathLst>
            <a:path>
              <a:moveTo>
                <a:pt x="0" y="10470"/>
              </a:moveTo>
              <a:lnTo>
                <a:pt x="454785" y="104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541580" y="2104915"/>
        <a:ext cx="22739" cy="22739"/>
      </dsp:txXfrm>
    </dsp:sp>
    <dsp:sp modelId="{A7E31462-6B2C-425D-88F5-A1BD2993B5AE}">
      <dsp:nvSpPr>
        <dsp:cNvPr id="0" name=""/>
        <dsp:cNvSpPr/>
      </dsp:nvSpPr>
      <dsp:spPr>
        <a:xfrm>
          <a:off x="4780342" y="1832044"/>
          <a:ext cx="1136963" cy="568481"/>
        </a:xfrm>
        <a:prstGeom prst="roundRect">
          <a:avLst>
            <a:gd name="adj" fmla="val 10000"/>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tx1"/>
              </a:solidFill>
            </a:rPr>
            <a:t>Further Investigation warranted?</a:t>
          </a:r>
        </a:p>
      </dsp:txBody>
      <dsp:txXfrm>
        <a:off x="4796992" y="1848694"/>
        <a:ext cx="1103663" cy="535181"/>
      </dsp:txXfrm>
    </dsp:sp>
    <dsp:sp modelId="{1E9A3752-3302-4AFE-95A5-685CE33E41B5}">
      <dsp:nvSpPr>
        <dsp:cNvPr id="0" name=""/>
        <dsp:cNvSpPr/>
      </dsp:nvSpPr>
      <dsp:spPr>
        <a:xfrm rot="17947588">
          <a:off x="5677522" y="1697714"/>
          <a:ext cx="934351" cy="20941"/>
        </a:xfrm>
        <a:custGeom>
          <a:avLst/>
          <a:gdLst/>
          <a:ahLst/>
          <a:cxnLst/>
          <a:rect l="0" t="0" r="0" b="0"/>
          <a:pathLst>
            <a:path>
              <a:moveTo>
                <a:pt x="0" y="10470"/>
              </a:moveTo>
              <a:lnTo>
                <a:pt x="934351" y="104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6121339" y="1684826"/>
        <a:ext cx="46717" cy="46717"/>
      </dsp:txXfrm>
    </dsp:sp>
    <dsp:sp modelId="{E7E76AB2-2A9A-4FF0-86B0-EEF18AA8180E}">
      <dsp:nvSpPr>
        <dsp:cNvPr id="0" name=""/>
        <dsp:cNvSpPr/>
      </dsp:nvSpPr>
      <dsp:spPr>
        <a:xfrm>
          <a:off x="6372091" y="1015844"/>
          <a:ext cx="1136963" cy="568481"/>
        </a:xfrm>
        <a:prstGeom prst="roundRect">
          <a:avLst>
            <a:gd name="adj" fmla="val 10000"/>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solidFill>
                <a:srgbClr val="FF0000"/>
              </a:solidFill>
            </a:rPr>
            <a:t>No. </a:t>
          </a:r>
        </a:p>
        <a:p>
          <a:pPr marL="0" lvl="0" indent="0" algn="ctr" defTabSz="400050">
            <a:lnSpc>
              <a:spcPct val="90000"/>
            </a:lnSpc>
            <a:spcBef>
              <a:spcPct val="0"/>
            </a:spcBef>
            <a:spcAft>
              <a:spcPct val="35000"/>
            </a:spcAft>
            <a:buNone/>
          </a:pPr>
          <a:r>
            <a:rPr lang="en-AU" sz="900" b="1" kern="1200">
              <a:solidFill>
                <a:schemeClr val="tx1"/>
              </a:solidFill>
            </a:rPr>
            <a:t>Close file</a:t>
          </a:r>
        </a:p>
      </dsp:txBody>
      <dsp:txXfrm>
        <a:off x="6388741" y="1032494"/>
        <a:ext cx="1103663" cy="535181"/>
      </dsp:txXfrm>
    </dsp:sp>
    <dsp:sp modelId="{6D11FA7B-592E-45CE-950C-12CFD125F844}">
      <dsp:nvSpPr>
        <dsp:cNvPr id="0" name=""/>
        <dsp:cNvSpPr/>
      </dsp:nvSpPr>
      <dsp:spPr>
        <a:xfrm rot="2142401">
          <a:off x="5864663" y="2269253"/>
          <a:ext cx="560069" cy="20941"/>
        </a:xfrm>
        <a:custGeom>
          <a:avLst/>
          <a:gdLst/>
          <a:ahLst/>
          <a:cxnLst/>
          <a:rect l="0" t="0" r="0" b="0"/>
          <a:pathLst>
            <a:path>
              <a:moveTo>
                <a:pt x="0" y="10470"/>
              </a:moveTo>
              <a:lnTo>
                <a:pt x="560069" y="104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6130696" y="2265722"/>
        <a:ext cx="28003" cy="28003"/>
      </dsp:txXfrm>
    </dsp:sp>
    <dsp:sp modelId="{CE0A49DA-6020-47BC-8973-4F8539E8E2F1}">
      <dsp:nvSpPr>
        <dsp:cNvPr id="0" name=""/>
        <dsp:cNvSpPr/>
      </dsp:nvSpPr>
      <dsp:spPr>
        <a:xfrm>
          <a:off x="6372091" y="1669598"/>
          <a:ext cx="1136963" cy="1547128"/>
        </a:xfrm>
        <a:prstGeom prst="roundRect">
          <a:avLst>
            <a:gd name="adj" fmla="val 10000"/>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solidFill>
                <a:srgbClr val="00B050"/>
              </a:solidFill>
            </a:rPr>
            <a:t>Yes.</a:t>
          </a:r>
        </a:p>
        <a:p>
          <a:pPr marL="0" lvl="0" indent="0" algn="ctr" defTabSz="400050">
            <a:lnSpc>
              <a:spcPct val="90000"/>
            </a:lnSpc>
            <a:spcBef>
              <a:spcPct val="0"/>
            </a:spcBef>
            <a:spcAft>
              <a:spcPct val="35000"/>
            </a:spcAft>
            <a:buNone/>
          </a:pPr>
          <a:r>
            <a:rPr lang="en-AU" sz="900" b="1" kern="1200">
              <a:solidFill>
                <a:schemeClr val="tx1"/>
              </a:solidFill>
            </a:rPr>
            <a:t>Contact Victoria Police</a:t>
          </a:r>
        </a:p>
        <a:p>
          <a:pPr marL="0" lvl="0" indent="0" algn="ctr" defTabSz="400050">
            <a:lnSpc>
              <a:spcPct val="90000"/>
            </a:lnSpc>
            <a:spcBef>
              <a:spcPct val="0"/>
            </a:spcBef>
            <a:spcAft>
              <a:spcPct val="35000"/>
            </a:spcAft>
            <a:buNone/>
          </a:pPr>
          <a:r>
            <a:rPr lang="en-AU" sz="900" b="1" kern="1200">
              <a:solidFill>
                <a:schemeClr val="tx1"/>
              </a:solidFill>
            </a:rPr>
            <a:t>Decision:</a:t>
          </a:r>
        </a:p>
        <a:p>
          <a:pPr marL="0" lvl="0" indent="0" algn="ctr" defTabSz="400050">
            <a:lnSpc>
              <a:spcPct val="90000"/>
            </a:lnSpc>
            <a:spcBef>
              <a:spcPct val="0"/>
            </a:spcBef>
            <a:spcAft>
              <a:spcPct val="35000"/>
            </a:spcAft>
            <a:buNone/>
          </a:pPr>
          <a:r>
            <a:rPr lang="en-AU" sz="900" b="1" kern="1200">
              <a:solidFill>
                <a:schemeClr val="tx1"/>
              </a:solidFill>
            </a:rPr>
            <a:t>Victoria Police decision, resources, time, benefit to clients and system</a:t>
          </a:r>
          <a:r>
            <a:rPr lang="en-AU" sz="900" kern="1200"/>
            <a:t> </a:t>
          </a:r>
        </a:p>
      </dsp:txBody>
      <dsp:txXfrm>
        <a:off x="6405392" y="1702899"/>
        <a:ext cx="1070361" cy="1480526"/>
      </dsp:txXfrm>
    </dsp:sp>
    <dsp:sp modelId="{6FA84BF9-363E-4183-9DE5-FF256168C307}">
      <dsp:nvSpPr>
        <dsp:cNvPr id="0" name=""/>
        <dsp:cNvSpPr/>
      </dsp:nvSpPr>
      <dsp:spPr>
        <a:xfrm rot="17220765">
          <a:off x="6959261" y="1689515"/>
          <a:ext cx="1554372" cy="20941"/>
        </a:xfrm>
        <a:custGeom>
          <a:avLst/>
          <a:gdLst/>
          <a:ahLst/>
          <a:cxnLst/>
          <a:rect l="0" t="0" r="0" b="0"/>
          <a:pathLst>
            <a:path>
              <a:moveTo>
                <a:pt x="0" y="10470"/>
              </a:moveTo>
              <a:lnTo>
                <a:pt x="1554372" y="104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7697587" y="1661127"/>
        <a:ext cx="77718" cy="77718"/>
      </dsp:txXfrm>
    </dsp:sp>
    <dsp:sp modelId="{AFD499D7-AA5D-4AE9-8C48-B9CA7C98ABA1}">
      <dsp:nvSpPr>
        <dsp:cNvPr id="0" name=""/>
        <dsp:cNvSpPr/>
      </dsp:nvSpPr>
      <dsp:spPr>
        <a:xfrm>
          <a:off x="7963839" y="457200"/>
          <a:ext cx="1136963" cy="999220"/>
        </a:xfrm>
        <a:prstGeom prst="roundRect">
          <a:avLst>
            <a:gd name="adj" fmla="val 10000"/>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tx1"/>
              </a:solidFill>
            </a:rPr>
            <a:t>Victoria Police decide it will lead the investigation.</a:t>
          </a:r>
        </a:p>
        <a:p>
          <a:pPr marL="0" lvl="0" indent="0" algn="ctr" defTabSz="400050">
            <a:lnSpc>
              <a:spcPct val="90000"/>
            </a:lnSpc>
            <a:spcBef>
              <a:spcPct val="0"/>
            </a:spcBef>
            <a:spcAft>
              <a:spcPct val="35000"/>
            </a:spcAft>
            <a:buNone/>
          </a:pPr>
          <a:r>
            <a:rPr lang="en-AU" sz="900" b="1" kern="1200">
              <a:solidFill>
                <a:schemeClr val="tx1"/>
              </a:solidFill>
            </a:rPr>
            <a:t>DFFH / CSO waits for further drection.</a:t>
          </a:r>
        </a:p>
      </dsp:txBody>
      <dsp:txXfrm>
        <a:off x="7993105" y="486466"/>
        <a:ext cx="1078431" cy="940688"/>
      </dsp:txXfrm>
    </dsp:sp>
    <dsp:sp modelId="{C6E30F91-23B2-43D8-B52B-FA0B868985C4}">
      <dsp:nvSpPr>
        <dsp:cNvPr id="0" name=""/>
        <dsp:cNvSpPr/>
      </dsp:nvSpPr>
      <dsp:spPr>
        <a:xfrm rot="20785605">
          <a:off x="7502521" y="2377792"/>
          <a:ext cx="467852" cy="20941"/>
        </a:xfrm>
        <a:custGeom>
          <a:avLst/>
          <a:gdLst/>
          <a:ahLst/>
          <a:cxnLst/>
          <a:rect l="0" t="0" r="0" b="0"/>
          <a:pathLst>
            <a:path>
              <a:moveTo>
                <a:pt x="0" y="10470"/>
              </a:moveTo>
              <a:lnTo>
                <a:pt x="467852" y="104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7724750" y="2376566"/>
        <a:ext cx="23392" cy="23392"/>
      </dsp:txXfrm>
    </dsp:sp>
    <dsp:sp modelId="{D0CE3F61-7042-48F8-8113-53801C80B2A6}">
      <dsp:nvSpPr>
        <dsp:cNvPr id="0" name=""/>
        <dsp:cNvSpPr/>
      </dsp:nvSpPr>
      <dsp:spPr>
        <a:xfrm>
          <a:off x="7963839" y="1541692"/>
          <a:ext cx="1136963" cy="1583340"/>
        </a:xfrm>
        <a:prstGeom prst="roundRect">
          <a:avLst>
            <a:gd name="adj" fmla="val 10000"/>
          </a:avLst>
        </a:prstGeom>
        <a:solidFill>
          <a:schemeClr val="accent5">
            <a:lumMod val="20000"/>
            <a:lumOff val="80000"/>
          </a:schemeClr>
        </a:solidFill>
        <a:ln w="25400" cap="flat" cmpd="sng" algn="ctr">
          <a:solidFill>
            <a:schemeClr val="accent5">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tx1"/>
              </a:solidFill>
            </a:rPr>
            <a:t>Victoria Police advise it will not investigate at this time.</a:t>
          </a:r>
        </a:p>
        <a:p>
          <a:pPr marL="0" lvl="0" indent="0" algn="ctr" defTabSz="400050">
            <a:lnSpc>
              <a:spcPct val="90000"/>
            </a:lnSpc>
            <a:spcBef>
              <a:spcPct val="0"/>
            </a:spcBef>
            <a:spcAft>
              <a:spcPct val="35000"/>
            </a:spcAft>
            <a:buNone/>
          </a:pPr>
          <a:r>
            <a:rPr lang="en-AU" sz="900" b="1" kern="1200">
              <a:solidFill>
                <a:schemeClr val="tx1"/>
              </a:solidFill>
            </a:rPr>
            <a:t>Decision:</a:t>
          </a:r>
        </a:p>
        <a:p>
          <a:pPr marL="0" lvl="0" indent="0" algn="ctr" defTabSz="400050">
            <a:lnSpc>
              <a:spcPct val="90000"/>
            </a:lnSpc>
            <a:spcBef>
              <a:spcPct val="0"/>
            </a:spcBef>
            <a:spcAft>
              <a:spcPct val="35000"/>
            </a:spcAft>
            <a:buNone/>
          </a:pPr>
          <a:r>
            <a:rPr lang="en-AU" sz="900" b="1" kern="1200">
              <a:solidFill>
                <a:schemeClr val="tx1"/>
              </a:solidFill>
            </a:rPr>
            <a:t>Victoria Police decision, resources, time, benefit to clients and system.</a:t>
          </a:r>
        </a:p>
        <a:p>
          <a:pPr marL="0" lvl="0" indent="0" algn="ctr" defTabSz="400050">
            <a:lnSpc>
              <a:spcPct val="90000"/>
            </a:lnSpc>
            <a:spcBef>
              <a:spcPct val="0"/>
            </a:spcBef>
            <a:spcAft>
              <a:spcPct val="35000"/>
            </a:spcAft>
            <a:buNone/>
          </a:pPr>
          <a:r>
            <a:rPr lang="en-AU" sz="900" b="1" kern="1200">
              <a:solidFill>
                <a:schemeClr val="tx1"/>
              </a:solidFill>
            </a:rPr>
            <a:t>Proceed to investigation </a:t>
          </a:r>
          <a:endParaRPr lang="en-AU" sz="900" kern="1200"/>
        </a:p>
      </dsp:txBody>
      <dsp:txXfrm>
        <a:off x="7997140" y="1574993"/>
        <a:ext cx="1070361" cy="1516738"/>
      </dsp:txXfrm>
    </dsp:sp>
    <dsp:sp modelId="{FE956F8B-5BE6-49F0-AEE0-316B68C77545}">
      <dsp:nvSpPr>
        <dsp:cNvPr id="0" name=""/>
        <dsp:cNvSpPr/>
      </dsp:nvSpPr>
      <dsp:spPr>
        <a:xfrm rot="4303049">
          <a:off x="7011580" y="3120968"/>
          <a:ext cx="1449733" cy="20941"/>
        </a:xfrm>
        <a:custGeom>
          <a:avLst/>
          <a:gdLst/>
          <a:ahLst/>
          <a:cxnLst/>
          <a:rect l="0" t="0" r="0" b="0"/>
          <a:pathLst>
            <a:path>
              <a:moveTo>
                <a:pt x="0" y="10470"/>
              </a:moveTo>
              <a:lnTo>
                <a:pt x="1449733" y="104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7700203" y="3095195"/>
        <a:ext cx="72486" cy="72486"/>
      </dsp:txXfrm>
    </dsp:sp>
    <dsp:sp modelId="{F03A9AC7-2B2E-44B2-A3AC-45DD1CB9F0D9}">
      <dsp:nvSpPr>
        <dsp:cNvPr id="0" name=""/>
        <dsp:cNvSpPr/>
      </dsp:nvSpPr>
      <dsp:spPr>
        <a:xfrm>
          <a:off x="7963839" y="3210305"/>
          <a:ext cx="1136963" cy="1218818"/>
        </a:xfrm>
        <a:prstGeom prst="roundRect">
          <a:avLst>
            <a:gd name="adj" fmla="val 10000"/>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tx1"/>
              </a:solidFill>
            </a:rPr>
            <a:t>Victoria Police advise it will not investigate at this time.</a:t>
          </a:r>
        </a:p>
        <a:p>
          <a:pPr marL="0" lvl="0" indent="0" algn="ctr" defTabSz="400050">
            <a:lnSpc>
              <a:spcPct val="90000"/>
            </a:lnSpc>
            <a:spcBef>
              <a:spcPct val="0"/>
            </a:spcBef>
            <a:spcAft>
              <a:spcPct val="35000"/>
            </a:spcAft>
            <a:buNone/>
          </a:pPr>
          <a:r>
            <a:rPr lang="en-AU" sz="900" b="1" kern="1200">
              <a:solidFill>
                <a:schemeClr val="tx1"/>
              </a:solidFill>
            </a:rPr>
            <a:t>Decision</a:t>
          </a:r>
        </a:p>
        <a:p>
          <a:pPr marL="0" lvl="0" indent="0" algn="ctr" defTabSz="400050">
            <a:lnSpc>
              <a:spcPct val="90000"/>
            </a:lnSpc>
            <a:spcBef>
              <a:spcPct val="0"/>
            </a:spcBef>
            <a:spcAft>
              <a:spcPct val="35000"/>
            </a:spcAft>
            <a:buNone/>
          </a:pPr>
          <a:r>
            <a:rPr lang="en-AU" sz="900" b="1" kern="1200">
              <a:solidFill>
                <a:schemeClr val="tx1"/>
              </a:solidFill>
            </a:rPr>
            <a:t>Inputs will not produce required benefits. </a:t>
          </a:r>
        </a:p>
        <a:p>
          <a:pPr marL="0" lvl="0" indent="0" algn="ctr" defTabSz="400050">
            <a:lnSpc>
              <a:spcPct val="90000"/>
            </a:lnSpc>
            <a:spcBef>
              <a:spcPct val="0"/>
            </a:spcBef>
            <a:spcAft>
              <a:spcPct val="35000"/>
            </a:spcAft>
            <a:buNone/>
          </a:pPr>
          <a:r>
            <a:rPr lang="en-AU" sz="900" b="1" kern="1200">
              <a:solidFill>
                <a:schemeClr val="tx1"/>
              </a:solidFill>
            </a:rPr>
            <a:t>Close file. </a:t>
          </a:r>
        </a:p>
      </dsp:txBody>
      <dsp:txXfrm>
        <a:off x="7997140" y="3243606"/>
        <a:ext cx="1070361" cy="1152216"/>
      </dsp:txXfrm>
    </dsp:sp>
    <dsp:sp modelId="{E4670A2E-6191-4658-BEB1-58A73757A6AA}">
      <dsp:nvSpPr>
        <dsp:cNvPr id="0" name=""/>
        <dsp:cNvSpPr/>
      </dsp:nvSpPr>
      <dsp:spPr>
        <a:xfrm rot="2577580">
          <a:off x="1058736" y="2741058"/>
          <a:ext cx="621432" cy="20941"/>
        </a:xfrm>
        <a:custGeom>
          <a:avLst/>
          <a:gdLst/>
          <a:ahLst/>
          <a:cxnLst/>
          <a:rect l="0" t="0" r="0" b="0"/>
          <a:pathLst>
            <a:path>
              <a:moveTo>
                <a:pt x="0" y="10470"/>
              </a:moveTo>
              <a:lnTo>
                <a:pt x="621432" y="104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353916" y="2735993"/>
        <a:ext cx="31071" cy="31071"/>
      </dsp:txXfrm>
    </dsp:sp>
    <dsp:sp modelId="{F9C9026C-6C8B-4AB6-AB32-6DB849BBDB98}">
      <dsp:nvSpPr>
        <dsp:cNvPr id="0" name=""/>
        <dsp:cNvSpPr/>
      </dsp:nvSpPr>
      <dsp:spPr>
        <a:xfrm>
          <a:off x="1596845" y="2679036"/>
          <a:ext cx="1136963" cy="568481"/>
        </a:xfrm>
        <a:prstGeom prst="roundRect">
          <a:avLst>
            <a:gd name="adj" fmla="val 10000"/>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tx1"/>
              </a:solidFill>
            </a:rPr>
            <a:t>Initial Inquiry does not warrant further inquiry?</a:t>
          </a:r>
        </a:p>
      </dsp:txBody>
      <dsp:txXfrm>
        <a:off x="1613495" y="2695686"/>
        <a:ext cx="1103663" cy="535181"/>
      </dsp:txXfrm>
    </dsp:sp>
    <dsp:sp modelId="{0A2DEC2B-00B8-49C7-8B98-1804E2ED7CC4}">
      <dsp:nvSpPr>
        <dsp:cNvPr id="0" name=""/>
        <dsp:cNvSpPr/>
      </dsp:nvSpPr>
      <dsp:spPr>
        <a:xfrm>
          <a:off x="2733808" y="2952807"/>
          <a:ext cx="454785" cy="20941"/>
        </a:xfrm>
        <a:custGeom>
          <a:avLst/>
          <a:gdLst/>
          <a:ahLst/>
          <a:cxnLst/>
          <a:rect l="0" t="0" r="0" b="0"/>
          <a:pathLst>
            <a:path>
              <a:moveTo>
                <a:pt x="0" y="10470"/>
              </a:moveTo>
              <a:lnTo>
                <a:pt x="454785" y="104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949831" y="2951908"/>
        <a:ext cx="22739" cy="22739"/>
      </dsp:txXfrm>
    </dsp:sp>
    <dsp:sp modelId="{20D65DC1-D244-45CE-A879-DDD7AF2BD26B}">
      <dsp:nvSpPr>
        <dsp:cNvPr id="0" name=""/>
        <dsp:cNvSpPr/>
      </dsp:nvSpPr>
      <dsp:spPr>
        <a:xfrm>
          <a:off x="3188594" y="2679036"/>
          <a:ext cx="1136963" cy="568481"/>
        </a:xfrm>
        <a:prstGeom prst="roundRect">
          <a:avLst>
            <a:gd name="adj" fmla="val 10000"/>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solidFill>
                <a:srgbClr val="FF0000"/>
              </a:solidFill>
            </a:rPr>
            <a:t>No.</a:t>
          </a:r>
        </a:p>
        <a:p>
          <a:pPr marL="0" lvl="0" indent="0" algn="ctr" defTabSz="400050">
            <a:lnSpc>
              <a:spcPct val="90000"/>
            </a:lnSpc>
            <a:spcBef>
              <a:spcPct val="0"/>
            </a:spcBef>
            <a:spcAft>
              <a:spcPct val="35000"/>
            </a:spcAft>
            <a:buNone/>
          </a:pPr>
          <a:r>
            <a:rPr lang="en-AU" sz="900" b="1" kern="1200">
              <a:solidFill>
                <a:schemeClr val="tx1"/>
              </a:solidFill>
            </a:rPr>
            <a:t>Close file</a:t>
          </a:r>
        </a:p>
      </dsp:txBody>
      <dsp:txXfrm>
        <a:off x="3205244" y="2695686"/>
        <a:ext cx="1103663" cy="53518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71bad440-a7e7-46c6-81bd-18ed54663c6a"/>
    <ds:schemaRef ds:uri="http://purl.org/dc/terms/"/>
    <ds:schemaRef ds:uri="http://schemas.openxmlformats.org/package/2006/metadata/core-properties"/>
    <ds:schemaRef ds:uri="f9efe166-4f28-4f85-8235-ea2c8913343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8879535-755B-419E-868A-1C387ADF8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45</Pages>
  <Words>13719</Words>
  <Characters>76056</Characters>
  <Application>Microsoft Office Word</Application>
  <DocSecurity>0</DocSecurity>
  <Lines>1351</Lines>
  <Paragraphs>660</Paragraphs>
  <ScaleCrop>false</ScaleCrop>
  <HeadingPairs>
    <vt:vector size="2" baseType="variant">
      <vt:variant>
        <vt:lpstr>Title</vt:lpstr>
      </vt:variant>
      <vt:variant>
        <vt:i4>1</vt:i4>
      </vt:variant>
    </vt:vector>
  </HeadingPairs>
  <TitlesOfParts>
    <vt:vector size="1" baseType="lpstr">
      <vt:lpstr>DFFH teal report</vt:lpstr>
    </vt:vector>
  </TitlesOfParts>
  <Company>Victoria State Government, Department of Familes, Fairness and Housing</Company>
  <LinksUpToDate>false</LinksUpToDate>
  <CharactersWithSpaces>89401</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DFFH teal report</dc:title>
  <dc:creator>Lisa Hema (DHHS)</dc:creator>
  <cp:lastModifiedBy>Jadon Lake (DFFH)</cp:lastModifiedBy>
  <cp:revision>4</cp:revision>
  <cp:lastPrinted>2021-05-31T23:30:00Z</cp:lastPrinted>
  <dcterms:created xsi:type="dcterms:W3CDTF">2023-12-13T22:25:00Z</dcterms:created>
  <dcterms:modified xsi:type="dcterms:W3CDTF">2023-12-13T23:16:00Z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v4 19022021</vt:lpwstr>
  </property>
  <property fmtid="{D5CDD505-2E9C-101B-9397-08002B2CF9AE}" pid="5" name="MSIP_Label_f6c7d016-c0e8-4bc1-9071-158a5ecbe94b_Enabled">
    <vt:lpwstr>true</vt:lpwstr>
  </property>
  <property fmtid="{D5CDD505-2E9C-101B-9397-08002B2CF9AE}" pid="6" name="MSIP_Label_f6c7d016-c0e8-4bc1-9071-158a5ecbe94b_SetDate">
    <vt:lpwstr>2021-05-31T22:47:17Z</vt:lpwstr>
  </property>
  <property fmtid="{D5CDD505-2E9C-101B-9397-08002B2CF9AE}" pid="7" name="MSIP_Label_f6c7d016-c0e8-4bc1-9071-158a5ecbe94b_Method">
    <vt:lpwstr>Privileged</vt:lpwstr>
  </property>
  <property fmtid="{D5CDD505-2E9C-101B-9397-08002B2CF9AE}" pid="8" name="MSIP_Label_f6c7d016-c0e8-4bc1-9071-158a5ecbe94b_Name">
    <vt:lpwstr>f6c7d016-c0e8-4bc1-9071-158a5ecbe94b</vt:lpwstr>
  </property>
  <property fmtid="{D5CDD505-2E9C-101B-9397-08002B2CF9AE}" pid="9" name="MSIP_Label_f6c7d016-c0e8-4bc1-9071-158a5ecbe94b_SiteId">
    <vt:lpwstr>c0e0601f-0fac-449c-9c88-a104c4eb9f28</vt:lpwstr>
  </property>
  <property fmtid="{D5CDD505-2E9C-101B-9397-08002B2CF9AE}" pid="10" name="MSIP_Label_f6c7d016-c0e8-4bc1-9071-158a5ecbe94b_ActionId">
    <vt:lpwstr>25029d01-103a-4f67-aab8-d7ac8d04ae22</vt:lpwstr>
  </property>
  <property fmtid="{D5CDD505-2E9C-101B-9397-08002B2CF9AE}" pid="11" name="MSIP_Label_f6c7d016-c0e8-4bc1-9071-158a5ecbe94b_ContentBits">
    <vt:lpwstr>2</vt:lpwstr>
  </property>
  <property fmtid="{D5CDD505-2E9C-101B-9397-08002B2CF9AE}" pid="12" name="GrammarlyDocumentId">
    <vt:lpwstr>40f54a1d0f0189f2ca27b6caab45efa95754b62350643a82e35687da4b706fa3</vt:lpwstr>
  </property>
</Properties>
</file>